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783F" w14:textId="77777777" w:rsidR="004E7D6F" w:rsidRPr="004E7D6F" w:rsidRDefault="004E7D6F" w:rsidP="004E7D6F">
      <w:pPr>
        <w:ind w:left="426" w:hanging="284"/>
        <w:rPr>
          <w:rFonts w:cs="Arial"/>
          <w:sz w:val="24"/>
        </w:rPr>
      </w:pPr>
      <w:r w:rsidRPr="004E7D6F">
        <w:rPr>
          <w:rFonts w:cs="Arial"/>
          <w:sz w:val="24"/>
        </w:rPr>
        <w:t xml:space="preserve">1) Desenvolva e execute um bloco SQL para calcular o valor total de uma compra, para isso o programa deve receber o nome de um produto, a quantidade de itens a </w:t>
      </w:r>
      <w:proofErr w:type="gramStart"/>
      <w:r w:rsidRPr="004E7D6F">
        <w:rPr>
          <w:rFonts w:cs="Arial"/>
          <w:sz w:val="24"/>
        </w:rPr>
        <w:t>serem  comprados</w:t>
      </w:r>
      <w:proofErr w:type="gramEnd"/>
      <w:r w:rsidRPr="004E7D6F">
        <w:rPr>
          <w:rFonts w:cs="Arial"/>
          <w:sz w:val="24"/>
        </w:rPr>
        <w:t xml:space="preserve"> e o preço do produto. Deverá ser exibida uma mensagem ao usuário informando o valor total da compra.  </w:t>
      </w:r>
    </w:p>
    <w:p w14:paraId="27EFCEB9" w14:textId="77777777" w:rsidR="004E7D6F" w:rsidRPr="004E7D6F" w:rsidRDefault="004E7D6F" w:rsidP="004E7D6F">
      <w:pPr>
        <w:ind w:left="426" w:hanging="284"/>
        <w:rPr>
          <w:rFonts w:ascii="Courier New" w:hAnsi="Courier New" w:cs="Courier New"/>
          <w:sz w:val="24"/>
        </w:rPr>
      </w:pPr>
    </w:p>
    <w:p w14:paraId="35DA4DC6" w14:textId="77777777" w:rsidR="004E7D6F" w:rsidRPr="004E7D6F" w:rsidRDefault="004E7D6F" w:rsidP="004E7D6F">
      <w:pPr>
        <w:pStyle w:val="IBTALegenda"/>
        <w:numPr>
          <w:ilvl w:val="0"/>
          <w:numId w:val="1"/>
        </w:numPr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  <w:r w:rsidRPr="004E7D6F">
        <w:rPr>
          <w:rFonts w:cs="Arial"/>
          <w:i w:val="0"/>
          <w:iCs/>
          <w:color w:val="000000"/>
          <w:sz w:val="24"/>
          <w:szCs w:val="24"/>
        </w:rPr>
        <w:t>Crie e execute um bloco PLSQL para receber 2 valores a</w:t>
      </w:r>
      <w:r>
        <w:rPr>
          <w:rFonts w:cs="Arial"/>
          <w:i w:val="0"/>
          <w:iCs/>
          <w:color w:val="000000"/>
          <w:sz w:val="24"/>
          <w:szCs w:val="24"/>
        </w:rPr>
        <w:t>través de variáveis de substitu</w:t>
      </w:r>
      <w:r w:rsidRPr="004E7D6F">
        <w:rPr>
          <w:rFonts w:cs="Arial"/>
          <w:i w:val="0"/>
          <w:iCs/>
          <w:color w:val="000000"/>
          <w:sz w:val="24"/>
          <w:szCs w:val="24"/>
        </w:rPr>
        <w:t>ição</w:t>
      </w:r>
      <w:r>
        <w:rPr>
          <w:rFonts w:cs="Arial"/>
          <w:i w:val="0"/>
          <w:iCs/>
          <w:color w:val="000000"/>
          <w:sz w:val="24"/>
          <w:szCs w:val="24"/>
        </w:rPr>
        <w:t>, verifique qual é o maior e f</w:t>
      </w:r>
      <w:r w:rsidRPr="004E7D6F">
        <w:rPr>
          <w:rFonts w:cs="Arial"/>
          <w:i w:val="0"/>
          <w:iCs/>
          <w:color w:val="000000"/>
          <w:sz w:val="24"/>
          <w:szCs w:val="24"/>
        </w:rPr>
        <w:t xml:space="preserve">aça a divisão do </w:t>
      </w:r>
      <w:proofErr w:type="gramStart"/>
      <w:r>
        <w:rPr>
          <w:rFonts w:cs="Arial"/>
          <w:i w:val="0"/>
          <w:iCs/>
          <w:color w:val="000000"/>
          <w:sz w:val="24"/>
          <w:szCs w:val="24"/>
        </w:rPr>
        <w:t xml:space="preserve">maior </w:t>
      </w:r>
      <w:r w:rsidRPr="004E7D6F">
        <w:rPr>
          <w:rFonts w:cs="Arial"/>
          <w:i w:val="0"/>
          <w:iCs/>
          <w:color w:val="000000"/>
          <w:sz w:val="24"/>
          <w:szCs w:val="24"/>
        </w:rPr>
        <w:t xml:space="preserve"> valor</w:t>
      </w:r>
      <w:proofErr w:type="gramEnd"/>
      <w:r w:rsidRPr="004E7D6F">
        <w:rPr>
          <w:rFonts w:cs="Arial"/>
          <w:i w:val="0"/>
          <w:iCs/>
          <w:color w:val="000000"/>
          <w:sz w:val="24"/>
          <w:szCs w:val="24"/>
        </w:rPr>
        <w:t xml:space="preserve"> pelo </w:t>
      </w:r>
      <w:r>
        <w:rPr>
          <w:rFonts w:cs="Arial"/>
          <w:i w:val="0"/>
          <w:iCs/>
          <w:color w:val="000000"/>
          <w:sz w:val="24"/>
          <w:szCs w:val="24"/>
        </w:rPr>
        <w:t>menor</w:t>
      </w:r>
      <w:r w:rsidRPr="004E7D6F">
        <w:rPr>
          <w:rFonts w:cs="Arial"/>
          <w:i w:val="0"/>
          <w:iCs/>
          <w:color w:val="000000"/>
          <w:sz w:val="24"/>
          <w:szCs w:val="24"/>
        </w:rPr>
        <w:t xml:space="preserve"> e apresente o resultado na tela.</w:t>
      </w:r>
    </w:p>
    <w:p w14:paraId="12E6721C" w14:textId="77777777" w:rsidR="004E7D6F" w:rsidRPr="008F273B" w:rsidRDefault="004E7D6F" w:rsidP="004E7D6F">
      <w:pPr>
        <w:pStyle w:val="IBTALegenda"/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</w:p>
    <w:p w14:paraId="2DB45319" w14:textId="77777777" w:rsidR="004E7D6F" w:rsidRDefault="004E7D6F" w:rsidP="004E7D6F">
      <w:pPr>
        <w:pStyle w:val="IBTALegenda"/>
        <w:numPr>
          <w:ilvl w:val="0"/>
          <w:numId w:val="1"/>
        </w:numPr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  <w:r w:rsidRPr="004E7D6F">
        <w:rPr>
          <w:rFonts w:cs="Arial"/>
          <w:i w:val="0"/>
          <w:iCs/>
          <w:color w:val="000000"/>
          <w:sz w:val="24"/>
          <w:szCs w:val="24"/>
        </w:rPr>
        <w:t>Crie um bloco PLSQL para calcular e apresentar o salário anual de um funcionário adicionado do seu bônus anual. Ambos devem ser fornecidos por variáveis de substituição. É necessário que seja realizado o tratamento de nulos tanto para bônus como para salário.</w:t>
      </w:r>
    </w:p>
    <w:p w14:paraId="79E49F06" w14:textId="77777777" w:rsidR="004E7D6F" w:rsidRDefault="004E7D6F" w:rsidP="004E7D6F">
      <w:pPr>
        <w:pStyle w:val="ListParagraph"/>
        <w:rPr>
          <w:rFonts w:cs="Arial"/>
          <w:i/>
          <w:iCs/>
          <w:color w:val="000000"/>
          <w:sz w:val="24"/>
        </w:rPr>
      </w:pPr>
    </w:p>
    <w:p w14:paraId="52B5AB2E" w14:textId="77777777" w:rsidR="004E7D6F" w:rsidRPr="004E7D6F" w:rsidRDefault="004E7D6F" w:rsidP="004E7D6F">
      <w:pPr>
        <w:pStyle w:val="IBTALegenda"/>
        <w:numPr>
          <w:ilvl w:val="0"/>
          <w:numId w:val="1"/>
        </w:numPr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  <w:r>
        <w:rPr>
          <w:rFonts w:cs="Arial"/>
          <w:i w:val="0"/>
          <w:iCs/>
          <w:color w:val="000000"/>
          <w:sz w:val="24"/>
          <w:szCs w:val="24"/>
        </w:rPr>
        <w:t>Faça um bloco PLSQL que listará de maneira automática os número na faixa de valores de 157 até 3299. Verifique calcule a média entre os números pares e a média entre os números ímpares.</w:t>
      </w:r>
    </w:p>
    <w:p w14:paraId="1E74E33F" w14:textId="77777777" w:rsidR="004E7D6F" w:rsidRPr="004E7D6F" w:rsidRDefault="004E7D6F" w:rsidP="004E7D6F">
      <w:pPr>
        <w:pStyle w:val="IBTALegenda"/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</w:p>
    <w:p w14:paraId="053EB212" w14:textId="77777777" w:rsidR="004E7D6F" w:rsidRPr="004E7D6F" w:rsidRDefault="004E7D6F" w:rsidP="004E7D6F">
      <w:pPr>
        <w:pStyle w:val="IBTALegenda"/>
        <w:numPr>
          <w:ilvl w:val="0"/>
          <w:numId w:val="1"/>
        </w:numPr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sz w:val="24"/>
          <w:szCs w:val="24"/>
        </w:rPr>
      </w:pPr>
      <w:r w:rsidRPr="004E7D6F">
        <w:rPr>
          <w:rFonts w:cs="Arial"/>
          <w:i w:val="0"/>
          <w:iCs/>
          <w:sz w:val="24"/>
          <w:szCs w:val="24"/>
        </w:rPr>
        <w:t>Escreva um bloco anônimo que recebe como variável de substituição um número inteiro(</w:t>
      </w:r>
      <w:r w:rsidRPr="004E7D6F">
        <w:rPr>
          <w:rFonts w:cs="Arial"/>
          <w:iCs/>
          <w:sz w:val="24"/>
          <w:szCs w:val="24"/>
        </w:rPr>
        <w:t>n</w:t>
      </w:r>
      <w:r w:rsidRPr="004E7D6F">
        <w:rPr>
          <w:rFonts w:cs="Arial"/>
          <w:i w:val="0"/>
          <w:iCs/>
          <w:sz w:val="24"/>
          <w:szCs w:val="24"/>
        </w:rPr>
        <w:t xml:space="preserve">) e calcula e </w:t>
      </w:r>
      <w:proofErr w:type="spellStart"/>
      <w:r w:rsidRPr="004E7D6F">
        <w:rPr>
          <w:rFonts w:cs="Arial"/>
          <w:i w:val="0"/>
          <w:iCs/>
          <w:sz w:val="24"/>
          <w:szCs w:val="24"/>
        </w:rPr>
        <w:t>aprsenta</w:t>
      </w:r>
      <w:proofErr w:type="spellEnd"/>
      <w:r w:rsidRPr="004E7D6F">
        <w:rPr>
          <w:rFonts w:cs="Arial"/>
          <w:i w:val="0"/>
          <w:iCs/>
          <w:sz w:val="24"/>
          <w:szCs w:val="24"/>
        </w:rPr>
        <w:t xml:space="preserve"> qual é o valor desse termo </w:t>
      </w:r>
      <w:r w:rsidRPr="004E7D6F">
        <w:rPr>
          <w:rFonts w:cs="Arial"/>
          <w:iCs/>
          <w:sz w:val="24"/>
          <w:szCs w:val="24"/>
        </w:rPr>
        <w:t>n</w:t>
      </w:r>
      <w:r w:rsidRPr="004E7D6F">
        <w:rPr>
          <w:rFonts w:cs="Arial"/>
          <w:i w:val="0"/>
          <w:iCs/>
          <w:sz w:val="24"/>
          <w:szCs w:val="24"/>
        </w:rPr>
        <w:t xml:space="preserve"> na sequencia </w:t>
      </w:r>
      <w:proofErr w:type="spellStart"/>
      <w:r w:rsidRPr="004E7D6F">
        <w:rPr>
          <w:rFonts w:cs="Arial"/>
          <w:i w:val="0"/>
          <w:iCs/>
          <w:sz w:val="24"/>
          <w:szCs w:val="24"/>
        </w:rPr>
        <w:t>fibonacci</w:t>
      </w:r>
      <w:proofErr w:type="spellEnd"/>
      <w:r w:rsidRPr="004E7D6F">
        <w:rPr>
          <w:rFonts w:cs="Arial"/>
          <w:i w:val="0"/>
          <w:iCs/>
          <w:sz w:val="24"/>
          <w:szCs w:val="24"/>
        </w:rPr>
        <w:t>, a saber 1 1 2 3 5 8...</w:t>
      </w:r>
      <w:r w:rsidRPr="004E7D6F">
        <w:rPr>
          <w:rFonts w:cs="Arial"/>
          <w:iCs/>
          <w:sz w:val="24"/>
          <w:szCs w:val="24"/>
        </w:rPr>
        <w:t>n</w:t>
      </w:r>
      <w:r w:rsidRPr="004E7D6F">
        <w:rPr>
          <w:rFonts w:cs="Arial"/>
          <w:i w:val="0"/>
          <w:iCs/>
          <w:sz w:val="24"/>
          <w:szCs w:val="24"/>
        </w:rPr>
        <w:t>.</w:t>
      </w:r>
    </w:p>
    <w:p w14:paraId="51420945" w14:textId="77777777" w:rsidR="004E7D6F" w:rsidRPr="004E7D6F" w:rsidRDefault="004E7D6F" w:rsidP="004E7D6F">
      <w:pPr>
        <w:pStyle w:val="IBTALegenda"/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sz w:val="24"/>
          <w:szCs w:val="24"/>
        </w:rPr>
      </w:pPr>
    </w:p>
    <w:p w14:paraId="6D6A86C3" w14:textId="77777777" w:rsidR="004E7D6F" w:rsidRPr="004E7D6F" w:rsidRDefault="004E7D6F" w:rsidP="004E7D6F">
      <w:pPr>
        <w:pStyle w:val="IBTALegenda"/>
        <w:numPr>
          <w:ilvl w:val="0"/>
          <w:numId w:val="1"/>
        </w:numPr>
        <w:tabs>
          <w:tab w:val="clear" w:pos="6480"/>
          <w:tab w:val="left" w:pos="426"/>
        </w:tabs>
        <w:spacing w:after="0"/>
        <w:jc w:val="both"/>
        <w:rPr>
          <w:rFonts w:cs="Arial"/>
          <w:i w:val="0"/>
          <w:iCs/>
          <w:sz w:val="24"/>
          <w:szCs w:val="24"/>
        </w:rPr>
      </w:pPr>
      <w:r w:rsidRPr="004E7D6F">
        <w:rPr>
          <w:rFonts w:cs="Arial"/>
          <w:i w:val="0"/>
          <w:iCs/>
          <w:sz w:val="24"/>
          <w:szCs w:val="24"/>
        </w:rPr>
        <w:t xml:space="preserve">Crie um vetor A para receber 10 números inteiros, preencha esse vetor </w:t>
      </w:r>
      <w:proofErr w:type="gramStart"/>
      <w:r w:rsidRPr="004E7D6F">
        <w:rPr>
          <w:rFonts w:cs="Arial"/>
          <w:i w:val="0"/>
          <w:iCs/>
          <w:sz w:val="24"/>
          <w:szCs w:val="24"/>
        </w:rPr>
        <w:t>com  os</w:t>
      </w:r>
      <w:proofErr w:type="gramEnd"/>
      <w:r w:rsidRPr="004E7D6F">
        <w:rPr>
          <w:rFonts w:cs="Arial"/>
          <w:i w:val="0"/>
          <w:iCs/>
          <w:sz w:val="24"/>
          <w:szCs w:val="24"/>
        </w:rPr>
        <w:t xml:space="preserve"> valores {45, 32, 29, 31, 46, 72, 91, 13, 03, 22}. Crie um outro vetor B com 5 posições que deverá ser preenchido de acordo com a seguinte regra, o 1º. Elemento deverá receber a soma do 1º. Com o último elemento do vetor A, o segundo elemento do vetor B deverá receber a soma do segundo elemento do vetor A com o penúltimo elemento do vetor A. Apresente os elementos dos dois vetores.</w:t>
      </w:r>
    </w:p>
    <w:p w14:paraId="2AC0D9DB" w14:textId="77777777" w:rsidR="007527D0" w:rsidRDefault="007527D0"/>
    <w:sectPr w:rsidR="00752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9563" w14:textId="77777777" w:rsidR="00633906" w:rsidRDefault="00633906" w:rsidP="004E7D6F">
      <w:r>
        <w:separator/>
      </w:r>
    </w:p>
  </w:endnote>
  <w:endnote w:type="continuationSeparator" w:id="0">
    <w:p w14:paraId="7F9361BB" w14:textId="77777777" w:rsidR="00633906" w:rsidRDefault="00633906" w:rsidP="004E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A509" w14:textId="77777777" w:rsidR="00633906" w:rsidRDefault="00633906" w:rsidP="004E7D6F">
      <w:r>
        <w:separator/>
      </w:r>
    </w:p>
  </w:footnote>
  <w:footnote w:type="continuationSeparator" w:id="0">
    <w:p w14:paraId="46714166" w14:textId="77777777" w:rsidR="00633906" w:rsidRDefault="00633906" w:rsidP="004E7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6F"/>
    <w:rsid w:val="000E3E69"/>
    <w:rsid w:val="00206084"/>
    <w:rsid w:val="003631B9"/>
    <w:rsid w:val="004E7D6F"/>
    <w:rsid w:val="00590E7D"/>
    <w:rsid w:val="005A4A46"/>
    <w:rsid w:val="00633906"/>
    <w:rsid w:val="0067505C"/>
    <w:rsid w:val="007527D0"/>
    <w:rsid w:val="00885F27"/>
    <w:rsid w:val="008F273B"/>
    <w:rsid w:val="00991452"/>
    <w:rsid w:val="00B059E2"/>
    <w:rsid w:val="00CB7363"/>
    <w:rsid w:val="00DD6FD7"/>
    <w:rsid w:val="00FA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90C7"/>
  <w15:chartTrackingRefBased/>
  <w15:docId w15:val="{40BC8321-C046-4965-93E5-2387E5E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6F"/>
    <w:pPr>
      <w:spacing w:after="0" w:line="240" w:lineRule="auto"/>
      <w:ind w:left="851"/>
      <w:jc w:val="both"/>
    </w:pPr>
    <w:rPr>
      <w:rFonts w:ascii="Arial" w:eastAsia="Times New Roman" w:hAnsi="Arial" w:cs="Times New Roman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4E7D6F"/>
    <w:pPr>
      <w:keepNext/>
      <w:ind w:left="0"/>
      <w:jc w:val="left"/>
      <w:outlineLvl w:val="0"/>
    </w:pPr>
    <w:rPr>
      <w:rFonts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TALegenda">
    <w:name w:val="IBTA_Legenda"/>
    <w:basedOn w:val="Normal"/>
    <w:rsid w:val="004E7D6F"/>
    <w:pPr>
      <w:tabs>
        <w:tab w:val="left" w:pos="6480"/>
      </w:tabs>
      <w:spacing w:before="120" w:after="240" w:line="240" w:lineRule="exact"/>
      <w:ind w:left="0"/>
      <w:jc w:val="left"/>
    </w:pPr>
    <w:rPr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E7D6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6F"/>
    <w:rPr>
      <w:rFonts w:ascii="Arial" w:eastAsia="Times New Roman" w:hAnsi="Arial" w:cs="Times New Roman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4E7D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6F"/>
    <w:rPr>
      <w:rFonts w:ascii="Arial" w:eastAsia="Times New Roman" w:hAnsi="Arial" w:cs="Times New Roman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rsid w:val="004E7D6F"/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4E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SANTOS Vergilio V</cp:lastModifiedBy>
  <cp:revision>2</cp:revision>
  <dcterms:created xsi:type="dcterms:W3CDTF">2014-02-14T00:49:00Z</dcterms:created>
  <dcterms:modified xsi:type="dcterms:W3CDTF">2023-03-24T11:06:00Z</dcterms:modified>
</cp:coreProperties>
</file>