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A67A6F4" w14:textId="66C40DDA" w:rsidR="00126200" w:rsidRDefault="00DB58D4" w:rsidP="00DB58D4">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 xml:space="preserve">SERVICES TO </w:t>
                            </w:r>
                          </w:p>
                          <w:p w14:paraId="6112A071" w14:textId="77777777" w:rsidR="00DB58D4" w:rsidRPr="00694442" w:rsidRDefault="00DB58D4" w:rsidP="00DB58D4">
                            <w:pPr>
                              <w:jc w:val="center"/>
                              <w:rPr>
                                <w:rFonts w:ascii="Georgia" w:hAnsi="Georgia" w:cstheme="majorHAnsi"/>
                                <w:b/>
                                <w:bCs/>
                                <w:color w:val="4472C4" w:themeColor="accent1"/>
                                <w:sz w:val="52"/>
                                <w:szCs w:val="52"/>
                                <w:lang w:val="en-IN"/>
                              </w:rPr>
                            </w:pP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A67A6F4" w14:textId="66C40DDA" w:rsidR="00126200" w:rsidRDefault="00DB58D4" w:rsidP="00DB58D4">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 xml:space="preserve">SERVICES TO </w:t>
                      </w:r>
                    </w:p>
                    <w:p w14:paraId="6112A071" w14:textId="77777777" w:rsidR="00DB58D4" w:rsidRPr="00694442" w:rsidRDefault="00DB58D4" w:rsidP="00DB58D4">
                      <w:pPr>
                        <w:jc w:val="center"/>
                        <w:rPr>
                          <w:rFonts w:ascii="Georgia" w:hAnsi="Georgia" w:cstheme="majorHAnsi"/>
                          <w:b/>
                          <w:bCs/>
                          <w:color w:val="4472C4" w:themeColor="accent1"/>
                          <w:sz w:val="52"/>
                          <w:szCs w:val="52"/>
                          <w:lang w:val="en-IN"/>
                        </w:rPr>
                      </w:pP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69FA153C" w:rsidR="00861D09" w:rsidRPr="009A1E4A" w:rsidRDefault="009A1E4A" w:rsidP="00141F18">
            <w:pPr>
              <w:rPr>
                <w:rFonts w:ascii="Roboto" w:hAnsi="Roboto"/>
                <w:b/>
                <w:sz w:val="21"/>
                <w:szCs w:val="21"/>
              </w:rPr>
            </w:pPr>
            <w:r w:rsidRPr="009A1E4A">
              <w:rPr>
                <w:rFonts w:ascii="Roboto" w:hAnsi="Roboto"/>
                <w:b/>
                <w:sz w:val="21"/>
                <w:szCs w:val="21"/>
                <w:highlight w:val="yellow"/>
              </w:rPr>
              <w:t>______________</w:t>
            </w:r>
          </w:p>
        </w:tc>
      </w:tr>
      <w:tr w:rsidR="00964620" w:rsidRPr="008A0F02" w14:paraId="2B3D8486" w14:textId="77777777" w:rsidTr="00C64E0A">
        <w:tc>
          <w:tcPr>
            <w:tcW w:w="2093" w:type="dxa"/>
          </w:tcPr>
          <w:p w14:paraId="05E205FB" w14:textId="5406CA65" w:rsidR="00964620" w:rsidRPr="008A0F02" w:rsidRDefault="00964620" w:rsidP="00861D09">
            <w:pPr>
              <w:rPr>
                <w:rFonts w:ascii="Roboto" w:hAnsi="Roboto"/>
                <w:b/>
                <w:sz w:val="21"/>
                <w:szCs w:val="21"/>
              </w:rPr>
            </w:pPr>
            <w:r>
              <w:rPr>
                <w:rFonts w:ascii="Roboto" w:hAnsi="Roboto"/>
                <w:b/>
                <w:sz w:val="21"/>
                <w:szCs w:val="21"/>
              </w:rPr>
              <w:t>Document Title</w:t>
            </w:r>
          </w:p>
        </w:tc>
        <w:tc>
          <w:tcPr>
            <w:tcW w:w="6923" w:type="dxa"/>
          </w:tcPr>
          <w:p w14:paraId="4B0C203C" w14:textId="6BEF0013" w:rsidR="00964620" w:rsidRPr="008A0F02" w:rsidRDefault="002B4785" w:rsidP="00861D09">
            <w:pPr>
              <w:rPr>
                <w:rFonts w:ascii="Roboto" w:hAnsi="Roboto"/>
                <w:b/>
                <w:sz w:val="21"/>
                <w:szCs w:val="21"/>
              </w:rPr>
            </w:pPr>
            <w:r>
              <w:rPr>
                <w:rFonts w:ascii="Roboto" w:hAnsi="Roboto"/>
                <w:b/>
                <w:sz w:val="21"/>
                <w:szCs w:val="21"/>
              </w:rPr>
              <w:t>Engagement Letter</w:t>
            </w:r>
            <w:r w:rsidR="00964620">
              <w:rPr>
                <w:rFonts w:ascii="Roboto" w:hAnsi="Roboto"/>
                <w:b/>
                <w:sz w:val="21"/>
                <w:szCs w:val="21"/>
              </w:rPr>
              <w:t xml:space="preserve"> for Professional Services </w:t>
            </w:r>
            <w:r w:rsidR="00964620" w:rsidRPr="009A1E4A">
              <w:rPr>
                <w:rFonts w:ascii="Roboto" w:hAnsi="Roboto"/>
                <w:b/>
                <w:sz w:val="21"/>
                <w:szCs w:val="21"/>
              </w:rPr>
              <w:t>(</w:t>
            </w:r>
            <w:r w:rsidR="00DB58D4" w:rsidRPr="00DB58D4">
              <w:rPr>
                <w:rFonts w:ascii="Roboto" w:hAnsi="Roboto"/>
                <w:b/>
                <w:sz w:val="21"/>
                <w:szCs w:val="21"/>
              </w:rPr>
              <w:t>G</w:t>
            </w:r>
            <w:r w:rsidR="00510140">
              <w:rPr>
                <w:rFonts w:ascii="Roboto" w:hAnsi="Roboto"/>
                <w:b/>
                <w:sz w:val="21"/>
                <w:szCs w:val="21"/>
              </w:rPr>
              <w:t>ST</w:t>
            </w:r>
            <w:r w:rsidR="00DB58D4" w:rsidRPr="00DB58D4">
              <w:rPr>
                <w:rFonts w:ascii="Roboto" w:hAnsi="Roboto"/>
                <w:b/>
                <w:sz w:val="21"/>
                <w:szCs w:val="21"/>
              </w:rPr>
              <w:t xml:space="preserve"> Review, Advisory </w:t>
            </w:r>
            <w:proofErr w:type="gramStart"/>
            <w:r w:rsidR="00DB58D4" w:rsidRPr="00DB58D4">
              <w:rPr>
                <w:rFonts w:ascii="Roboto" w:hAnsi="Roboto"/>
                <w:b/>
                <w:sz w:val="21"/>
                <w:szCs w:val="21"/>
              </w:rPr>
              <w:t>And</w:t>
            </w:r>
            <w:proofErr w:type="gramEnd"/>
            <w:r w:rsidR="00DB58D4" w:rsidRPr="00DB58D4">
              <w:rPr>
                <w:rFonts w:ascii="Roboto" w:hAnsi="Roboto"/>
                <w:b/>
                <w:sz w:val="21"/>
                <w:szCs w:val="21"/>
              </w:rPr>
              <w:t xml:space="preserve"> Compliance Services</w:t>
            </w:r>
            <w:r w:rsidR="00964620" w:rsidRPr="009A1E4A">
              <w:rPr>
                <w:rFonts w:ascii="Roboto" w:hAnsi="Roboto"/>
                <w:b/>
                <w:sz w:val="21"/>
                <w:szCs w:val="21"/>
              </w:rPr>
              <w:t>)</w:t>
            </w:r>
          </w:p>
        </w:tc>
      </w:tr>
      <w:tr w:rsidR="00C64E0A" w:rsidRPr="008A0F02" w14:paraId="72D84D7C" w14:textId="77777777" w:rsidTr="00C64E0A">
        <w:tc>
          <w:tcPr>
            <w:tcW w:w="2093" w:type="dxa"/>
          </w:tcPr>
          <w:p w14:paraId="1D7C47EA" w14:textId="1554B45D" w:rsidR="00C64E0A" w:rsidRDefault="00C64E0A" w:rsidP="00861D09">
            <w:pPr>
              <w:rPr>
                <w:rFonts w:ascii="Roboto" w:hAnsi="Roboto"/>
                <w:b/>
                <w:sz w:val="21"/>
                <w:szCs w:val="21"/>
              </w:rPr>
            </w:pPr>
            <w:r>
              <w:rPr>
                <w:rFonts w:ascii="Roboto" w:hAnsi="Roboto"/>
                <w:b/>
                <w:sz w:val="21"/>
                <w:szCs w:val="21"/>
              </w:rPr>
              <w:t>Document Period</w:t>
            </w:r>
          </w:p>
        </w:tc>
        <w:tc>
          <w:tcPr>
            <w:tcW w:w="6923" w:type="dxa"/>
          </w:tcPr>
          <w:p w14:paraId="43DF915C" w14:textId="3D3C8DAE" w:rsidR="00C64E0A" w:rsidRDefault="00C64E0A" w:rsidP="00861D09">
            <w:pPr>
              <w:rPr>
                <w:rFonts w:ascii="Roboto" w:hAnsi="Roboto"/>
                <w:b/>
                <w:sz w:val="21"/>
                <w:szCs w:val="21"/>
              </w:rPr>
            </w:pPr>
            <w:r>
              <w:rPr>
                <w:rFonts w:ascii="Roboto" w:hAnsi="Roboto"/>
                <w:b/>
                <w:sz w:val="21"/>
                <w:szCs w:val="21"/>
              </w:rPr>
              <w:t xml:space="preserve">FY </w:t>
            </w:r>
            <w:r w:rsidRPr="009A1E4A">
              <w:rPr>
                <w:rFonts w:ascii="Roboto" w:hAnsi="Roboto"/>
                <w:b/>
                <w:sz w:val="21"/>
                <w:szCs w:val="21"/>
                <w:highlight w:val="yellow"/>
              </w:rPr>
              <w:t>202</w:t>
            </w:r>
            <w:r w:rsidR="00C967E4" w:rsidRPr="009A1E4A">
              <w:rPr>
                <w:rFonts w:ascii="Roboto" w:hAnsi="Roboto"/>
                <w:b/>
                <w:sz w:val="21"/>
                <w:szCs w:val="21"/>
                <w:highlight w:val="yellow"/>
              </w:rPr>
              <w:t>4</w:t>
            </w:r>
            <w:r w:rsidRPr="009A1E4A">
              <w:rPr>
                <w:rFonts w:ascii="Roboto" w:hAnsi="Roboto"/>
                <w:b/>
                <w:sz w:val="21"/>
                <w:szCs w:val="21"/>
                <w:highlight w:val="yellow"/>
              </w:rPr>
              <w:t>-2</w:t>
            </w:r>
            <w:r w:rsidR="00C967E4" w:rsidRPr="009A1E4A">
              <w:rPr>
                <w:rFonts w:ascii="Roboto" w:hAnsi="Roboto"/>
                <w:b/>
                <w:sz w:val="21"/>
                <w:szCs w:val="21"/>
                <w:highlight w:val="yellow"/>
              </w:rPr>
              <w:t>5</w:t>
            </w:r>
          </w:p>
        </w:tc>
      </w:tr>
    </w:tbl>
    <w:p w14:paraId="607E5AA1" w14:textId="77777777" w:rsidR="003916BB" w:rsidRDefault="003916BB" w:rsidP="009D24AD">
      <w:pPr>
        <w:jc w:val="center"/>
        <w:rPr>
          <w:rFonts w:ascii="Roboto" w:hAnsi="Roboto"/>
          <w:b/>
          <w:sz w:val="21"/>
          <w:szCs w:val="21"/>
          <w:u w:val="single"/>
        </w:rPr>
      </w:pPr>
    </w:p>
    <w:p w14:paraId="48DC9113" w14:textId="088ED6A3" w:rsidR="009D24AD" w:rsidRPr="008A0F02" w:rsidRDefault="002B4785" w:rsidP="009D24AD">
      <w:pPr>
        <w:jc w:val="center"/>
        <w:rPr>
          <w:rFonts w:ascii="Roboto" w:hAnsi="Roboto"/>
          <w:b/>
          <w:sz w:val="21"/>
          <w:szCs w:val="21"/>
          <w:u w:val="single"/>
        </w:rPr>
      </w:pPr>
      <w:r>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 xml:space="preserve">GST </w:t>
      </w:r>
      <w:r w:rsidR="009D24AD" w:rsidRPr="008A0F02">
        <w:rPr>
          <w:rFonts w:ascii="Roboto" w:hAnsi="Roboto"/>
          <w:b/>
          <w:sz w:val="21"/>
          <w:szCs w:val="21"/>
          <w:u w:val="single"/>
        </w:rPr>
        <w:t xml:space="preserve">SERVICES </w:t>
      </w:r>
    </w:p>
    <w:p w14:paraId="50B66AFB" w14:textId="25EE6B09" w:rsidR="009D24AD" w:rsidRDefault="009D24AD" w:rsidP="00DB58D4">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DB58D4" w:rsidRPr="00DB58D4">
        <w:rPr>
          <w:rFonts w:ascii="Roboto" w:eastAsia="EYInterstate Light" w:hAnsi="Roboto" w:cs="EYInterstate Light"/>
          <w:color w:val="000000"/>
          <w:sz w:val="20"/>
          <w:szCs w:val="20"/>
        </w:rPr>
        <w:t>providing review, advisory and compliance services</w:t>
      </w:r>
      <w:r w:rsidR="00DB58D4">
        <w:rPr>
          <w:rFonts w:ascii="Roboto" w:eastAsia="EYInterstate Light" w:hAnsi="Roboto" w:cs="EYInterstate Light"/>
          <w:color w:val="000000"/>
          <w:sz w:val="20"/>
          <w:szCs w:val="20"/>
        </w:rPr>
        <w:t xml:space="preserve"> </w:t>
      </w:r>
      <w:r w:rsidR="00DB58D4" w:rsidRPr="00DB58D4">
        <w:rPr>
          <w:rFonts w:ascii="Roboto" w:eastAsia="EYInterstate Light" w:hAnsi="Roboto" w:cs="EYInterstate Light"/>
          <w:color w:val="000000"/>
          <w:sz w:val="20"/>
          <w:szCs w:val="20"/>
        </w:rPr>
        <w:t>relating to Goods and Services Tax Law(s) enacted in India to</w:t>
      </w:r>
      <w:r w:rsidR="00DB58D4">
        <w:rPr>
          <w:rFonts w:ascii="Roboto" w:eastAsia="EYInterstate Light" w:hAnsi="Roboto" w:cs="EYInterstate Light"/>
          <w:color w:val="000000"/>
          <w:sz w:val="20"/>
          <w:szCs w:val="20"/>
        </w:rPr>
        <w:t xml:space="preserve"> </w:t>
      </w:r>
      <w:r w:rsidR="0050277D" w:rsidRPr="009A1E4A">
        <w:rPr>
          <w:rFonts w:ascii="Roboto" w:eastAsia="EYInterstate Light" w:hAnsi="Roboto" w:cs="EYInterstate Light"/>
          <w:color w:val="000000"/>
          <w:sz w:val="20"/>
          <w:szCs w:val="20"/>
          <w:highlight w:val="yellow"/>
        </w:rPr>
        <w:t>M/s.</w:t>
      </w:r>
      <w:r w:rsidR="00CE3FD4">
        <w:rPr>
          <w:rFonts w:ascii="Roboto" w:eastAsia="EYInterstate Light" w:hAnsi="Roboto" w:cs="EYInterstate Light"/>
          <w:color w:val="000000"/>
          <w:sz w:val="20"/>
          <w:szCs w:val="20"/>
          <w:highlight w:val="yellow"/>
        </w:rPr>
        <w:t>__________</w:t>
      </w:r>
      <w:r w:rsidR="0050277D" w:rsidRPr="009A1E4A">
        <w:rPr>
          <w:rFonts w:ascii="Roboto" w:eastAsia="EYInterstate Light" w:hAnsi="Roboto" w:cs="EYInterstate Light"/>
          <w:color w:val="000000"/>
          <w:sz w:val="20"/>
          <w:szCs w:val="20"/>
          <w:highlight w:val="yellow"/>
        </w:rPr>
        <w:t xml:space="preserve"> (“Entity”).</w:t>
      </w:r>
      <w:r w:rsidR="0050277D" w:rsidRPr="0050277D">
        <w:rPr>
          <w:rFonts w:ascii="Roboto" w:eastAsia="EYInterstate Light" w:hAnsi="Roboto" w:cs="EYInterstate Light"/>
          <w:color w:val="000000"/>
          <w:sz w:val="20"/>
          <w:szCs w:val="20"/>
        </w:rPr>
        <w:t xml:space="preserve"> We have, in the following paragraphs, summarized the</w:t>
      </w:r>
      <w:r w:rsidR="00786D88">
        <w:rPr>
          <w:rFonts w:ascii="Roboto" w:eastAsia="EYInterstate Light" w:hAnsi="Roboto" w:cs="EYInterstate Light"/>
          <w:color w:val="000000"/>
          <w:sz w:val="20"/>
          <w:szCs w:val="20"/>
        </w:rPr>
        <w:t xml:space="preserve"> background, the</w:t>
      </w:r>
      <w:r w:rsidR="0050277D" w:rsidRPr="0050277D">
        <w:rPr>
          <w:rFonts w:ascii="Roboto" w:eastAsia="EYInterstate Light" w:hAnsi="Roboto" w:cs="EYInterstate Light"/>
          <w:color w:val="000000"/>
          <w:sz w:val="20"/>
          <w:szCs w:val="20"/>
        </w:rPr>
        <w:t xml:space="preserve"> scope of services, the Entity’s responsibility, firm’s limitations and remuneration of assignment.</w:t>
      </w:r>
    </w:p>
    <w:p w14:paraId="30BEF626" w14:textId="519FAF03" w:rsidR="00DB58D4" w:rsidRPr="008A0F02" w:rsidRDefault="00DB58D4" w:rsidP="00DB58D4">
      <w:pPr>
        <w:pStyle w:val="NormalWeb"/>
        <w:jc w:val="both"/>
        <w:rPr>
          <w:rFonts w:ascii="Roboto" w:eastAsia="EYInterstate Light" w:hAnsi="Roboto" w:cs="EYInterstate Light"/>
          <w:color w:val="000000"/>
          <w:sz w:val="20"/>
          <w:szCs w:val="20"/>
        </w:rPr>
      </w:pPr>
      <w:r w:rsidRPr="00DB58D4">
        <w:rPr>
          <w:rFonts w:ascii="Roboto" w:eastAsia="EYInterstate Light" w:hAnsi="Roboto" w:cs="EYInterstate Light"/>
          <w:b/>
          <w:bCs/>
          <w:color w:val="000000"/>
          <w:sz w:val="20"/>
          <w:szCs w:val="20"/>
        </w:rPr>
        <w:t>GST</w:t>
      </w:r>
      <w:r w:rsidRPr="00DB58D4">
        <w:rPr>
          <w:rFonts w:ascii="Roboto" w:eastAsia="EYInterstate Light" w:hAnsi="Roboto" w:cs="EYInterstate Light"/>
          <w:color w:val="000000"/>
          <w:sz w:val="20"/>
          <w:szCs w:val="20"/>
        </w:rPr>
        <w:t xml:space="preserve"> has been implemented in India </w:t>
      </w:r>
      <w:proofErr w:type="spellStart"/>
      <w:r w:rsidRPr="00DB58D4">
        <w:rPr>
          <w:rFonts w:ascii="Roboto" w:eastAsia="EYInterstate Light" w:hAnsi="Roboto" w:cs="EYInterstate Light"/>
          <w:color w:val="000000"/>
          <w:sz w:val="20"/>
          <w:szCs w:val="20"/>
        </w:rPr>
        <w:t>w.e.f</w:t>
      </w:r>
      <w:proofErr w:type="spellEnd"/>
      <w:r w:rsidRPr="00DB58D4">
        <w:rPr>
          <w:rFonts w:ascii="Roboto" w:eastAsia="EYInterstate Light" w:hAnsi="Roboto" w:cs="EYInterstate Light"/>
          <w:color w:val="000000"/>
          <w:sz w:val="20"/>
          <w:szCs w:val="20"/>
        </w:rPr>
        <w:t xml:space="preserve"> 1st July 2017 to subsume various indirect taxes such as</w:t>
      </w:r>
      <w:r>
        <w:rPr>
          <w:rFonts w:ascii="Roboto" w:eastAsia="EYInterstate Light" w:hAnsi="Roboto" w:cs="EYInterstate Light"/>
          <w:color w:val="000000"/>
          <w:sz w:val="20"/>
          <w:szCs w:val="20"/>
        </w:rPr>
        <w:t xml:space="preserve"> </w:t>
      </w:r>
      <w:r w:rsidRPr="00DB58D4">
        <w:rPr>
          <w:rFonts w:ascii="Roboto" w:eastAsia="EYInterstate Light" w:hAnsi="Roboto" w:cs="EYInterstate Light"/>
          <w:color w:val="000000"/>
          <w:sz w:val="20"/>
          <w:szCs w:val="20"/>
        </w:rPr>
        <w:t xml:space="preserve">Central Excise duty, Service tax, VAT, Central Sales Tax and Entry tax. </w:t>
      </w:r>
      <w:r w:rsidRPr="00DB58D4">
        <w:rPr>
          <w:rFonts w:ascii="Roboto" w:eastAsia="EYInterstate Light" w:hAnsi="Roboto" w:cs="EYInterstate Light"/>
          <w:b/>
          <w:bCs/>
          <w:color w:val="000000"/>
          <w:sz w:val="20"/>
          <w:szCs w:val="20"/>
        </w:rPr>
        <w:t>GST</w:t>
      </w:r>
      <w:r w:rsidRPr="00DB58D4">
        <w:rPr>
          <w:rFonts w:ascii="Roboto" w:eastAsia="EYInterstate Light" w:hAnsi="Roboto" w:cs="EYInterstate Light"/>
          <w:color w:val="000000"/>
          <w:sz w:val="20"/>
          <w:szCs w:val="20"/>
        </w:rPr>
        <w:t xml:space="preserve"> is the most significant tax</w:t>
      </w:r>
      <w:r>
        <w:rPr>
          <w:rFonts w:ascii="Roboto" w:eastAsia="EYInterstate Light" w:hAnsi="Roboto" w:cs="EYInterstate Light"/>
          <w:color w:val="000000"/>
          <w:sz w:val="20"/>
          <w:szCs w:val="20"/>
        </w:rPr>
        <w:t xml:space="preserve"> </w:t>
      </w:r>
      <w:r w:rsidRPr="00DB58D4">
        <w:rPr>
          <w:rFonts w:ascii="Roboto" w:eastAsia="EYInterstate Light" w:hAnsi="Roboto" w:cs="EYInterstate Light"/>
          <w:color w:val="000000"/>
          <w:sz w:val="20"/>
          <w:szCs w:val="20"/>
        </w:rPr>
        <w:t>reform in the fiscal history of India. It impacts costing, pricing, business processes, IT systems,</w:t>
      </w:r>
      <w:r>
        <w:rPr>
          <w:rFonts w:ascii="Roboto" w:eastAsia="EYInterstate Light" w:hAnsi="Roboto" w:cs="EYInterstate Light"/>
          <w:color w:val="000000"/>
          <w:sz w:val="20"/>
          <w:szCs w:val="20"/>
        </w:rPr>
        <w:t xml:space="preserve"> </w:t>
      </w:r>
      <w:r w:rsidRPr="00DB58D4">
        <w:rPr>
          <w:rFonts w:ascii="Roboto" w:eastAsia="EYInterstate Light" w:hAnsi="Roboto" w:cs="EYInterstate Light"/>
          <w:color w:val="000000"/>
          <w:sz w:val="20"/>
          <w:szCs w:val="20"/>
        </w:rPr>
        <w:t>investments, logistics and the entire supply chain in all segments of businesses. It also entails a</w:t>
      </w:r>
      <w:r>
        <w:rPr>
          <w:rFonts w:ascii="Roboto" w:eastAsia="EYInterstate Light" w:hAnsi="Roboto" w:cs="EYInterstate Light"/>
          <w:color w:val="000000"/>
          <w:sz w:val="20"/>
          <w:szCs w:val="20"/>
        </w:rPr>
        <w:t xml:space="preserve"> </w:t>
      </w:r>
      <w:r w:rsidRPr="00DB58D4">
        <w:rPr>
          <w:rFonts w:ascii="Roboto" w:eastAsia="EYInterstate Light" w:hAnsi="Roboto" w:cs="EYInterstate Light"/>
          <w:color w:val="000000"/>
          <w:sz w:val="20"/>
          <w:szCs w:val="20"/>
        </w:rPr>
        <w:t>fundamental shift in the way tax policies are made in the country and the way they are implemented</w:t>
      </w:r>
      <w:r>
        <w:rPr>
          <w:rFonts w:ascii="Roboto" w:eastAsia="EYInterstate Light" w:hAnsi="Roboto" w:cs="EYInterstate Light"/>
          <w:color w:val="000000"/>
          <w:sz w:val="20"/>
          <w:szCs w:val="20"/>
        </w:rPr>
        <w:t xml:space="preserve"> </w:t>
      </w:r>
      <w:r w:rsidRPr="00DB58D4">
        <w:rPr>
          <w:rFonts w:ascii="Roboto" w:eastAsia="EYInterstate Light" w:hAnsi="Roboto" w:cs="EYInterstate Light"/>
          <w:color w:val="000000"/>
          <w:sz w:val="20"/>
          <w:szCs w:val="20"/>
        </w:rPr>
        <w:t>and administered.</w:t>
      </w:r>
    </w:p>
    <w:p w14:paraId="5E8C919A" w14:textId="77777777" w:rsidR="00786D88" w:rsidRDefault="00786D88" w:rsidP="00786D88">
      <w:pPr>
        <w:pStyle w:val="NormalWeb"/>
        <w:jc w:val="both"/>
        <w:rPr>
          <w:rFonts w:ascii="Roboto" w:eastAsia="EYInterstate Light" w:hAnsi="Roboto" w:cs="EYInterstate Light"/>
          <w:b/>
          <w:color w:val="000000"/>
          <w:sz w:val="22"/>
          <w:szCs w:val="22"/>
          <w:u w:val="single"/>
        </w:rPr>
      </w:pPr>
    </w:p>
    <w:p w14:paraId="5D429A93" w14:textId="5B58B3C3" w:rsidR="00786D88" w:rsidRDefault="00786D88" w:rsidP="00154236">
      <w:pPr>
        <w:pStyle w:val="NormalWeb"/>
        <w:numPr>
          <w:ilvl w:val="0"/>
          <w:numId w:val="42"/>
        </w:numPr>
        <w:ind w:left="426"/>
        <w:jc w:val="both"/>
        <w:rPr>
          <w:rFonts w:ascii="Roboto" w:eastAsia="EYInterstate Light" w:hAnsi="Roboto" w:cs="EYInterstate Light"/>
          <w:b/>
          <w:color w:val="000000"/>
          <w:sz w:val="22"/>
          <w:szCs w:val="22"/>
        </w:rPr>
      </w:pPr>
      <w:r w:rsidRPr="00786D88">
        <w:rPr>
          <w:rFonts w:ascii="Roboto" w:eastAsia="EYInterstate Light" w:hAnsi="Roboto" w:cs="EYInterstate Light"/>
          <w:b/>
          <w:color w:val="000000"/>
          <w:sz w:val="22"/>
          <w:szCs w:val="22"/>
        </w:rPr>
        <w:t>Background</w:t>
      </w:r>
    </w:p>
    <w:p w14:paraId="26C31738" w14:textId="661A4E51" w:rsidR="00786D88" w:rsidRPr="00786D88" w:rsidRDefault="00786D88" w:rsidP="00786D88">
      <w:pPr>
        <w:pStyle w:val="NormalWeb"/>
        <w:jc w:val="both"/>
        <w:rPr>
          <w:rFonts w:ascii="Roboto" w:eastAsia="EYInterstate Light" w:hAnsi="Roboto" w:cs="EYInterstate Light"/>
          <w:bCs/>
          <w:color w:val="000000"/>
          <w:sz w:val="22"/>
          <w:szCs w:val="22"/>
        </w:rPr>
      </w:pPr>
      <w:r w:rsidRPr="00786D88">
        <w:rPr>
          <w:rFonts w:ascii="Roboto" w:eastAsia="EYInterstate Light" w:hAnsi="Roboto" w:cs="EYInterstate Light"/>
          <w:bCs/>
          <w:color w:val="000000"/>
          <w:sz w:val="22"/>
          <w:szCs w:val="22"/>
        </w:rPr>
        <w:t xml:space="preserve">As explained to us, this assignment shall be carried out for </w:t>
      </w:r>
      <w:r w:rsidRPr="009A1E4A">
        <w:rPr>
          <w:rFonts w:ascii="Roboto" w:hAnsi="Roboto"/>
          <w:sz w:val="20"/>
          <w:szCs w:val="20"/>
          <w:shd w:val="clear" w:color="auto" w:fill="FFFF00"/>
        </w:rPr>
        <w:t xml:space="preserve">(Entity’s Name) </w:t>
      </w:r>
      <w:r w:rsidRPr="00786D88">
        <w:rPr>
          <w:rFonts w:ascii="Roboto" w:eastAsia="EYInterstate Light" w:hAnsi="Roboto" w:cs="EYInterstate Light"/>
          <w:bCs/>
          <w:color w:val="000000"/>
          <w:sz w:val="22"/>
          <w:szCs w:val="22"/>
        </w:rPr>
        <w:t xml:space="preserve">which is a </w:t>
      </w:r>
      <w:r w:rsidRPr="00786D88">
        <w:rPr>
          <w:rFonts w:ascii="Roboto" w:eastAsia="EYInterstate Light" w:hAnsi="Roboto" w:cs="EYInterstate Light"/>
          <w:bCs/>
          <w:color w:val="000000"/>
          <w:sz w:val="22"/>
          <w:szCs w:val="22"/>
          <w:highlight w:val="yellow"/>
        </w:rPr>
        <w:t>(Entity's Work</w:t>
      </w:r>
      <w:proofErr w:type="gramStart"/>
      <w:r w:rsidRPr="00786D88">
        <w:rPr>
          <w:rFonts w:ascii="Roboto" w:eastAsia="EYInterstate Light" w:hAnsi="Roboto" w:cs="EYInterstate Light"/>
          <w:bCs/>
          <w:color w:val="000000"/>
          <w:sz w:val="22"/>
          <w:szCs w:val="22"/>
          <w:highlight w:val="yellow"/>
        </w:rPr>
        <w:t>)</w:t>
      </w:r>
      <w:r>
        <w:rPr>
          <w:rFonts w:ascii="Roboto" w:eastAsia="EYInterstate Light" w:hAnsi="Roboto" w:cs="EYInterstate Light"/>
          <w:bCs/>
          <w:color w:val="000000"/>
          <w:sz w:val="22"/>
          <w:szCs w:val="22"/>
        </w:rPr>
        <w:t xml:space="preserve"> :</w:t>
      </w:r>
      <w:proofErr w:type="gramEnd"/>
      <w:r>
        <w:rPr>
          <w:rFonts w:ascii="Roboto" w:eastAsia="EYInterstate Light" w:hAnsi="Roboto" w:cs="EYInterstate Light"/>
          <w:bCs/>
          <w:color w:val="000000"/>
          <w:sz w:val="22"/>
          <w:szCs w:val="22"/>
        </w:rPr>
        <w:t xml:space="preserve">- </w:t>
      </w:r>
      <w:r w:rsidRPr="003F1935">
        <w:rPr>
          <w:rFonts w:ascii="Roboto" w:eastAsia="EYInterstate Light" w:hAnsi="Roboto" w:cs="EYInterstate Light"/>
          <w:bCs/>
          <w:color w:val="000000"/>
          <w:sz w:val="22"/>
          <w:szCs w:val="22"/>
          <w:highlight w:val="green"/>
        </w:rPr>
        <w:t xml:space="preserve">For e.g. As explained to us, this assignment shall be carried out for </w:t>
      </w:r>
      <w:proofErr w:type="spellStart"/>
      <w:r w:rsidRPr="003F1935">
        <w:rPr>
          <w:rFonts w:ascii="Roboto" w:eastAsia="EYInterstate Light" w:hAnsi="Roboto" w:cs="EYInterstate Light"/>
          <w:bCs/>
          <w:color w:val="000000"/>
          <w:sz w:val="22"/>
          <w:szCs w:val="22"/>
          <w:highlight w:val="green"/>
        </w:rPr>
        <w:t>Incuspaze</w:t>
      </w:r>
      <w:proofErr w:type="spellEnd"/>
      <w:r w:rsidRPr="003F1935">
        <w:rPr>
          <w:rFonts w:ascii="Roboto" w:eastAsia="EYInterstate Light" w:hAnsi="Roboto" w:cs="EYInterstate Light"/>
          <w:bCs/>
          <w:color w:val="000000"/>
          <w:sz w:val="22"/>
          <w:szCs w:val="22"/>
          <w:highlight w:val="green"/>
        </w:rPr>
        <w:t xml:space="preserve"> Solutions Private Limited which is a chain of managed and co-working spaces that offers flexible office spaces, including private offices, dedicated desks, and hot desks, across various locations.)</w:t>
      </w:r>
    </w:p>
    <w:p w14:paraId="77A93C8F" w14:textId="77777777" w:rsidR="000F414A" w:rsidRDefault="00154236" w:rsidP="000F414A">
      <w:pPr>
        <w:pStyle w:val="NormalWeb"/>
        <w:numPr>
          <w:ilvl w:val="0"/>
          <w:numId w:val="41"/>
        </w:numPr>
        <w:tabs>
          <w:tab w:val="left" w:pos="0"/>
        </w:tabs>
        <w:ind w:left="284" w:hanging="284"/>
        <w:jc w:val="both"/>
        <w:rPr>
          <w:rFonts w:ascii="Roboto" w:eastAsia="EYInterstate Light" w:hAnsi="Roboto" w:cs="EYInterstate Light"/>
          <w:b/>
          <w:color w:val="000000"/>
          <w:sz w:val="22"/>
          <w:szCs w:val="22"/>
        </w:rPr>
      </w:pPr>
      <w:r>
        <w:rPr>
          <w:rFonts w:ascii="Roboto" w:eastAsia="EYInterstate Light" w:hAnsi="Roboto" w:cs="EYInterstate Light"/>
          <w:b/>
          <w:color w:val="000000"/>
          <w:sz w:val="22"/>
          <w:szCs w:val="22"/>
        </w:rPr>
        <w:t>Scope of Service</w:t>
      </w:r>
      <w:r w:rsidR="000F414A">
        <w:rPr>
          <w:rFonts w:ascii="Roboto" w:eastAsia="EYInterstate Light" w:hAnsi="Roboto" w:cs="EYInterstate Light"/>
          <w:b/>
          <w:color w:val="000000"/>
          <w:sz w:val="22"/>
          <w:szCs w:val="22"/>
        </w:rPr>
        <w:t>s</w:t>
      </w:r>
    </w:p>
    <w:p w14:paraId="08B31D62" w14:textId="77777777" w:rsidR="00DB58D4" w:rsidRDefault="00DB58D4" w:rsidP="00DB58D4">
      <w:pPr>
        <w:pStyle w:val="NormalWeb"/>
        <w:tabs>
          <w:tab w:val="left" w:pos="284"/>
        </w:tabs>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 xml:space="preserve">We are submitting </w:t>
      </w:r>
      <w:proofErr w:type="gramStart"/>
      <w:r w:rsidRPr="00DB58D4">
        <w:rPr>
          <w:rFonts w:ascii="Roboto" w:eastAsia="EYInterstate Light" w:hAnsi="Roboto" w:cs="EYInterstate Light"/>
          <w:bCs/>
          <w:color w:val="000000"/>
          <w:sz w:val="22"/>
          <w:szCs w:val="22"/>
        </w:rPr>
        <w:t>proposal</w:t>
      </w:r>
      <w:proofErr w:type="gramEnd"/>
      <w:r w:rsidRPr="00DB58D4">
        <w:rPr>
          <w:rFonts w:ascii="Roboto" w:eastAsia="EYInterstate Light" w:hAnsi="Roboto" w:cs="EYInterstate Light"/>
          <w:bCs/>
          <w:color w:val="000000"/>
          <w:sz w:val="22"/>
          <w:szCs w:val="22"/>
        </w:rPr>
        <w:t xml:space="preserve"> for engagement with entity for providing review, advisory and compliance</w:t>
      </w:r>
      <w:r>
        <w:rPr>
          <w:rFonts w:ascii="Roboto" w:eastAsia="EYInterstate Light" w:hAnsi="Roboto" w:cs="EYInterstate Light"/>
          <w:bCs/>
          <w:color w:val="000000"/>
          <w:sz w:val="22"/>
          <w:szCs w:val="22"/>
        </w:rPr>
        <w:t xml:space="preserve"> </w:t>
      </w:r>
      <w:r w:rsidRPr="00DB58D4">
        <w:rPr>
          <w:rFonts w:ascii="Roboto" w:eastAsia="EYInterstate Light" w:hAnsi="Roboto" w:cs="EYInterstate Light"/>
          <w:bCs/>
          <w:color w:val="000000"/>
          <w:sz w:val="22"/>
          <w:szCs w:val="22"/>
        </w:rPr>
        <w:t xml:space="preserve">services with respect to Goods and Services Tax Law(s) for the Financial Year </w:t>
      </w:r>
      <w:r w:rsidRPr="00DB58D4">
        <w:rPr>
          <w:rFonts w:ascii="Roboto" w:eastAsia="EYInterstate Light" w:hAnsi="Roboto" w:cs="EYInterstate Light"/>
          <w:bCs/>
          <w:color w:val="000000"/>
          <w:sz w:val="22"/>
          <w:szCs w:val="22"/>
          <w:highlight w:val="yellow"/>
        </w:rPr>
        <w:t>2024-25.</w:t>
      </w:r>
    </w:p>
    <w:p w14:paraId="7FB7DF65" w14:textId="77777777" w:rsidR="00DB58D4" w:rsidRDefault="00DB58D4" w:rsidP="00DB58D4">
      <w:pPr>
        <w:pStyle w:val="NormalWeb"/>
        <w:numPr>
          <w:ilvl w:val="0"/>
          <w:numId w:val="44"/>
        </w:numPr>
        <w:tabs>
          <w:tab w:val="left" w:pos="284"/>
        </w:tabs>
        <w:ind w:left="426"/>
        <w:jc w:val="both"/>
        <w:rPr>
          <w:rFonts w:ascii="Roboto" w:eastAsia="EYInterstate Light" w:hAnsi="Roboto" w:cs="EYInterstate Light"/>
          <w:b/>
          <w:color w:val="000000"/>
          <w:sz w:val="22"/>
          <w:szCs w:val="22"/>
        </w:rPr>
      </w:pPr>
      <w:r w:rsidRPr="00DB58D4">
        <w:rPr>
          <w:rFonts w:ascii="Roboto" w:eastAsia="EYInterstate Light" w:hAnsi="Roboto" w:cs="EYInterstate Light"/>
          <w:b/>
          <w:color w:val="000000"/>
          <w:sz w:val="22"/>
          <w:szCs w:val="22"/>
        </w:rPr>
        <w:t>Scope related to Due Diligence</w:t>
      </w:r>
    </w:p>
    <w:p w14:paraId="783A1EE1" w14:textId="5B258356" w:rsidR="00DB58D4" w:rsidRPr="005B7DA6"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Review of reversal of input tax credit made in GST returns vis-à-vis reversals required as</w:t>
      </w:r>
      <w:r w:rsidR="000A1680">
        <w:rPr>
          <w:rFonts w:ascii="Roboto" w:eastAsia="EYInterstate Light" w:hAnsi="Roboto" w:cs="EYInterstate Light"/>
          <w:bCs/>
          <w:color w:val="000000"/>
          <w:sz w:val="22"/>
          <w:szCs w:val="22"/>
        </w:rPr>
        <w:t xml:space="preserve"> </w:t>
      </w:r>
      <w:r w:rsidRPr="005B7DA6">
        <w:rPr>
          <w:rFonts w:ascii="Roboto" w:eastAsia="EYInterstate Light" w:hAnsi="Roboto" w:cs="EYInterstate Light"/>
          <w:bCs/>
          <w:color w:val="000000"/>
          <w:sz w:val="22"/>
          <w:szCs w:val="22"/>
        </w:rPr>
        <w:t xml:space="preserve">per provisions of </w:t>
      </w:r>
      <w:proofErr w:type="gramStart"/>
      <w:r w:rsidRPr="005B7DA6">
        <w:rPr>
          <w:rFonts w:ascii="Roboto" w:eastAsia="EYInterstate Light" w:hAnsi="Roboto" w:cs="EYInterstate Light"/>
          <w:bCs/>
          <w:color w:val="000000"/>
          <w:sz w:val="22"/>
          <w:szCs w:val="22"/>
        </w:rPr>
        <w:t>law;</w:t>
      </w:r>
      <w:proofErr w:type="gramEnd"/>
      <w:r w:rsidRPr="005B7DA6">
        <w:rPr>
          <w:rFonts w:ascii="Roboto" w:eastAsia="EYInterstate Light" w:hAnsi="Roboto" w:cs="EYInterstate Light"/>
          <w:bCs/>
          <w:color w:val="000000"/>
          <w:sz w:val="22"/>
          <w:szCs w:val="22"/>
        </w:rPr>
        <w:t xml:space="preserve"> </w:t>
      </w:r>
    </w:p>
    <w:p w14:paraId="2CAE60CE" w14:textId="77777777" w:rsidR="00DB58D4"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 xml:space="preserve">Review of GSTR 2A vs ITC in Books of Accounts and reconciliation thereof </w:t>
      </w:r>
    </w:p>
    <w:p w14:paraId="196F1F89" w14:textId="77777777" w:rsidR="00DB58D4"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 xml:space="preserve">Advising and assistance in ascertaining refund of taxes, if any entitled to the Company and computation </w:t>
      </w:r>
      <w:proofErr w:type="gramStart"/>
      <w:r w:rsidRPr="00DB58D4">
        <w:rPr>
          <w:rFonts w:ascii="Roboto" w:eastAsia="EYInterstate Light" w:hAnsi="Roboto" w:cs="EYInterstate Light"/>
          <w:bCs/>
          <w:color w:val="000000"/>
          <w:sz w:val="22"/>
          <w:szCs w:val="22"/>
        </w:rPr>
        <w:t>thereof;</w:t>
      </w:r>
      <w:proofErr w:type="gramEnd"/>
      <w:r w:rsidRPr="00DB58D4">
        <w:rPr>
          <w:rFonts w:ascii="Roboto" w:eastAsia="EYInterstate Light" w:hAnsi="Roboto" w:cs="EYInterstate Light"/>
          <w:bCs/>
          <w:color w:val="000000"/>
          <w:sz w:val="22"/>
          <w:szCs w:val="22"/>
        </w:rPr>
        <w:t xml:space="preserve"> </w:t>
      </w:r>
    </w:p>
    <w:p w14:paraId="22AE0161" w14:textId="77777777" w:rsidR="00DB58D4"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 xml:space="preserve">Highlighting the issues observed during GST audit process in an “exception” based </w:t>
      </w:r>
      <w:proofErr w:type="gramStart"/>
      <w:r w:rsidRPr="00DB58D4">
        <w:rPr>
          <w:rFonts w:ascii="Roboto" w:eastAsia="EYInterstate Light" w:hAnsi="Roboto" w:cs="EYInterstate Light"/>
          <w:bCs/>
          <w:color w:val="000000"/>
          <w:sz w:val="22"/>
          <w:szCs w:val="22"/>
        </w:rPr>
        <w:t>report;</w:t>
      </w:r>
      <w:proofErr w:type="gramEnd"/>
      <w:r w:rsidRPr="00DB58D4">
        <w:rPr>
          <w:rFonts w:ascii="Roboto" w:eastAsia="EYInterstate Light" w:hAnsi="Roboto" w:cs="EYInterstate Light"/>
          <w:bCs/>
          <w:color w:val="000000"/>
          <w:sz w:val="22"/>
          <w:szCs w:val="22"/>
        </w:rPr>
        <w:t xml:space="preserve"> </w:t>
      </w:r>
    </w:p>
    <w:p w14:paraId="48227FBB" w14:textId="77777777" w:rsidR="005B7DA6"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DB58D4">
        <w:rPr>
          <w:rFonts w:ascii="Roboto" w:eastAsia="EYInterstate Light" w:hAnsi="Roboto" w:cs="EYInterstate Light"/>
          <w:bCs/>
          <w:color w:val="000000"/>
          <w:sz w:val="22"/>
          <w:szCs w:val="22"/>
        </w:rPr>
        <w:t>Advisory on emails and sharing of regular updates through digital communication modes.</w:t>
      </w:r>
    </w:p>
    <w:p w14:paraId="590DB8FD" w14:textId="711D97A5" w:rsidR="000A1680" w:rsidRPr="000A1680" w:rsidRDefault="00DB58D4" w:rsidP="000A1680">
      <w:pPr>
        <w:pStyle w:val="NormalWeb"/>
        <w:numPr>
          <w:ilvl w:val="0"/>
          <w:numId w:val="45"/>
        </w:numPr>
        <w:tabs>
          <w:tab w:val="left" w:pos="284"/>
        </w:tabs>
        <w:spacing w:line="360" w:lineRule="auto"/>
        <w:ind w:left="284" w:hanging="284"/>
        <w:jc w:val="both"/>
        <w:rPr>
          <w:rFonts w:ascii="Roboto" w:eastAsia="EYInterstate Light" w:hAnsi="Roboto" w:cs="EYInterstate Light"/>
          <w:bCs/>
          <w:color w:val="000000"/>
          <w:sz w:val="22"/>
          <w:szCs w:val="22"/>
        </w:rPr>
      </w:pPr>
      <w:r w:rsidRPr="005B7DA6">
        <w:rPr>
          <w:rFonts w:ascii="Roboto" w:eastAsia="EYInterstate Light" w:hAnsi="Roboto" w:cs="EYInterstate Light"/>
          <w:bCs/>
          <w:color w:val="000000"/>
          <w:sz w:val="22"/>
          <w:szCs w:val="22"/>
        </w:rPr>
        <w:lastRenderedPageBreak/>
        <w:t xml:space="preserve">Meeting at regular intervals and </w:t>
      </w:r>
      <w:proofErr w:type="gramStart"/>
      <w:r w:rsidRPr="005B7DA6">
        <w:rPr>
          <w:rFonts w:ascii="Roboto" w:eastAsia="EYInterstate Light" w:hAnsi="Roboto" w:cs="EYInterstate Light"/>
          <w:bCs/>
          <w:color w:val="000000"/>
          <w:sz w:val="22"/>
          <w:szCs w:val="22"/>
        </w:rPr>
        <w:t>visit of</w:t>
      </w:r>
      <w:proofErr w:type="gramEnd"/>
      <w:r w:rsidRPr="005B7DA6">
        <w:rPr>
          <w:rFonts w:ascii="Roboto" w:eastAsia="EYInterstate Light" w:hAnsi="Roboto" w:cs="EYInterstate Light"/>
          <w:bCs/>
          <w:color w:val="000000"/>
          <w:sz w:val="22"/>
          <w:szCs w:val="22"/>
        </w:rPr>
        <w:t xml:space="preserve"> Company’s premises for verification of records available in system. </w:t>
      </w:r>
    </w:p>
    <w:p w14:paraId="6097B41E" w14:textId="77777777" w:rsidR="00913EA5" w:rsidRPr="00510140" w:rsidRDefault="00913EA5" w:rsidP="00913EA5">
      <w:pPr>
        <w:pStyle w:val="ListParagraph"/>
        <w:numPr>
          <w:ilvl w:val="0"/>
          <w:numId w:val="44"/>
        </w:numPr>
        <w:spacing w:after="160" w:line="259" w:lineRule="auto"/>
        <w:ind w:left="567"/>
        <w:rPr>
          <w:rFonts w:ascii="Roboto" w:eastAsia="EYInterstate Light" w:hAnsi="Roboto" w:cs="EYInterstate Light"/>
          <w:b/>
          <w:color w:val="000000"/>
          <w:lang w:eastAsia="zh-CN"/>
        </w:rPr>
      </w:pPr>
      <w:r w:rsidRPr="00510140">
        <w:rPr>
          <w:rFonts w:ascii="Roboto" w:eastAsia="EYInterstate Light" w:hAnsi="Roboto" w:cs="EYInterstate Light"/>
          <w:b/>
          <w:color w:val="000000"/>
          <w:lang w:eastAsia="zh-CN"/>
        </w:rPr>
        <w:t xml:space="preserve">Scope related to Compliance Services </w:t>
      </w:r>
    </w:p>
    <w:p w14:paraId="724DEB00" w14:textId="77777777" w:rsidR="00913EA5" w:rsidRPr="00510140" w:rsidRDefault="00913EA5" w:rsidP="00913EA5">
      <w:pPr>
        <w:pStyle w:val="ListParagraph"/>
        <w:spacing w:after="160" w:line="259" w:lineRule="auto"/>
        <w:ind w:left="1080"/>
        <w:rPr>
          <w:rFonts w:ascii="Roboto" w:eastAsia="EYInterstate Light" w:hAnsi="Roboto" w:cs="EYInterstate Light"/>
          <w:bCs/>
          <w:color w:val="000000"/>
          <w:lang w:eastAsia="zh-CN"/>
        </w:rPr>
      </w:pPr>
    </w:p>
    <w:p w14:paraId="533FDC29" w14:textId="77777777" w:rsidR="00913EA5" w:rsidRPr="000A1680" w:rsidRDefault="00913EA5" w:rsidP="000A1680">
      <w:pPr>
        <w:pStyle w:val="NormalWeb"/>
        <w:numPr>
          <w:ilvl w:val="0"/>
          <w:numId w:val="45"/>
        </w:numPr>
        <w:tabs>
          <w:tab w:val="left" w:pos="142"/>
        </w:tabs>
        <w:spacing w:before="0" w:beforeAutospacing="0" w:line="360" w:lineRule="auto"/>
        <w:ind w:left="426" w:hanging="218"/>
        <w:jc w:val="both"/>
        <w:rPr>
          <w:rFonts w:ascii="Roboto" w:eastAsia="EYInterstate Light" w:hAnsi="Roboto" w:cs="EYInterstate Light"/>
          <w:bCs/>
          <w:color w:val="000000"/>
          <w:sz w:val="22"/>
          <w:szCs w:val="22"/>
        </w:rPr>
      </w:pPr>
      <w:r w:rsidRPr="000A1680">
        <w:rPr>
          <w:rFonts w:ascii="Roboto" w:eastAsia="EYInterstate Light" w:hAnsi="Roboto" w:cs="EYInterstate Light"/>
          <w:bCs/>
          <w:color w:val="000000"/>
          <w:sz w:val="22"/>
          <w:szCs w:val="22"/>
        </w:rPr>
        <w:t xml:space="preserve">Verification of invoice wise details of outward supplies including domestic/zero rated/exempt supplies along with tax payable thereon. </w:t>
      </w:r>
    </w:p>
    <w:p w14:paraId="69EEB353" w14:textId="702B96AA" w:rsidR="00913EA5" w:rsidRPr="000A1680" w:rsidRDefault="00913EA5" w:rsidP="000A1680">
      <w:pPr>
        <w:pStyle w:val="NormalWeb"/>
        <w:numPr>
          <w:ilvl w:val="0"/>
          <w:numId w:val="45"/>
        </w:numPr>
        <w:tabs>
          <w:tab w:val="left" w:pos="284"/>
        </w:tabs>
        <w:spacing w:before="0" w:beforeAutospacing="0" w:line="360" w:lineRule="auto"/>
        <w:ind w:left="426" w:hanging="218"/>
        <w:jc w:val="both"/>
        <w:rPr>
          <w:rFonts w:ascii="Roboto" w:eastAsia="EYInterstate Light" w:hAnsi="Roboto" w:cs="EYInterstate Light"/>
          <w:bCs/>
          <w:color w:val="000000"/>
          <w:sz w:val="22"/>
          <w:szCs w:val="22"/>
        </w:rPr>
      </w:pPr>
      <w:r w:rsidRPr="000A1680">
        <w:rPr>
          <w:rFonts w:ascii="Roboto" w:eastAsia="EYInterstate Light" w:hAnsi="Roboto" w:cs="EYInterstate Light"/>
          <w:bCs/>
          <w:color w:val="000000"/>
          <w:sz w:val="22"/>
          <w:szCs w:val="22"/>
        </w:rPr>
        <w:t xml:space="preserve">Verification of detail of advances received from customer and adjusted during the tax period and reporting of tax liability and adjustment thereon. </w:t>
      </w:r>
    </w:p>
    <w:p w14:paraId="0562738A" w14:textId="77777777" w:rsidR="00913EA5" w:rsidRPr="000A1680" w:rsidRDefault="00913EA5" w:rsidP="000A1680">
      <w:pPr>
        <w:pStyle w:val="NormalWeb"/>
        <w:numPr>
          <w:ilvl w:val="0"/>
          <w:numId w:val="45"/>
        </w:numPr>
        <w:tabs>
          <w:tab w:val="left" w:pos="284"/>
        </w:tabs>
        <w:spacing w:before="0" w:beforeAutospacing="0" w:line="360" w:lineRule="auto"/>
        <w:ind w:left="426" w:hanging="218"/>
        <w:jc w:val="both"/>
        <w:rPr>
          <w:rFonts w:ascii="Roboto" w:eastAsia="EYInterstate Light" w:hAnsi="Roboto" w:cs="EYInterstate Light"/>
          <w:bCs/>
          <w:color w:val="000000"/>
          <w:sz w:val="22"/>
          <w:szCs w:val="22"/>
        </w:rPr>
      </w:pPr>
      <w:r w:rsidRPr="000A1680">
        <w:rPr>
          <w:rFonts w:ascii="Roboto" w:eastAsia="EYInterstate Light" w:hAnsi="Roboto" w:cs="EYInterstate Light"/>
          <w:bCs/>
          <w:color w:val="000000"/>
          <w:sz w:val="22"/>
          <w:szCs w:val="22"/>
        </w:rPr>
        <w:t xml:space="preserve">Verification of invoice wise details of inward supplies including domestic/import transactions along with input tax credit available or restricted thereon. </w:t>
      </w:r>
    </w:p>
    <w:p w14:paraId="006A0ACA" w14:textId="77777777" w:rsidR="00913EA5" w:rsidRPr="000A1680" w:rsidRDefault="00913EA5" w:rsidP="000A1680">
      <w:pPr>
        <w:pStyle w:val="NormalWeb"/>
        <w:numPr>
          <w:ilvl w:val="0"/>
          <w:numId w:val="45"/>
        </w:numPr>
        <w:tabs>
          <w:tab w:val="left" w:pos="284"/>
        </w:tabs>
        <w:spacing w:before="0" w:beforeAutospacing="0" w:line="360" w:lineRule="auto"/>
        <w:ind w:left="426" w:hanging="218"/>
        <w:jc w:val="both"/>
        <w:rPr>
          <w:rFonts w:ascii="Roboto" w:eastAsia="EYInterstate Light" w:hAnsi="Roboto" w:cs="EYInterstate Light"/>
          <w:bCs/>
          <w:color w:val="000000"/>
          <w:sz w:val="22"/>
          <w:szCs w:val="22"/>
        </w:rPr>
      </w:pPr>
      <w:r w:rsidRPr="000A1680">
        <w:rPr>
          <w:rFonts w:ascii="Roboto" w:eastAsia="EYInterstate Light" w:hAnsi="Roboto" w:cs="EYInterstate Light"/>
          <w:bCs/>
          <w:color w:val="000000"/>
          <w:sz w:val="22"/>
          <w:szCs w:val="22"/>
        </w:rPr>
        <w:t xml:space="preserve">Verification of invoice wise details of inward supplies taxable under reverse charge along with tax payable and input tax credit available or restricted thereon. </w:t>
      </w:r>
    </w:p>
    <w:p w14:paraId="0FB020E0" w14:textId="6562B632" w:rsidR="00913EA5" w:rsidRPr="000A1680" w:rsidRDefault="00913EA5" w:rsidP="000A1680">
      <w:pPr>
        <w:pStyle w:val="NormalWeb"/>
        <w:numPr>
          <w:ilvl w:val="0"/>
          <w:numId w:val="45"/>
        </w:numPr>
        <w:tabs>
          <w:tab w:val="left" w:pos="284"/>
        </w:tabs>
        <w:spacing w:before="0" w:beforeAutospacing="0" w:line="360" w:lineRule="auto"/>
        <w:ind w:left="426" w:hanging="218"/>
        <w:jc w:val="both"/>
        <w:rPr>
          <w:rFonts w:ascii="Roboto" w:eastAsia="EYInterstate Light" w:hAnsi="Roboto" w:cs="EYInterstate Light"/>
          <w:bCs/>
          <w:color w:val="000000"/>
          <w:sz w:val="22"/>
          <w:szCs w:val="22"/>
        </w:rPr>
      </w:pPr>
      <w:r w:rsidRPr="000A1680">
        <w:rPr>
          <w:rFonts w:ascii="Roboto" w:eastAsia="EYInterstate Light" w:hAnsi="Roboto" w:cs="EYInterstate Light"/>
          <w:bCs/>
          <w:color w:val="000000"/>
          <w:sz w:val="22"/>
          <w:szCs w:val="22"/>
        </w:rPr>
        <w:t xml:space="preserve">Uploading of data on GST portal in the statutory Forms for filing of returns. </w:t>
      </w:r>
    </w:p>
    <w:p w14:paraId="04B63287" w14:textId="3C11D1AA" w:rsidR="00BA6C79" w:rsidRPr="00C06ED6" w:rsidRDefault="00BA6C79" w:rsidP="00462D3B">
      <w:pPr>
        <w:pStyle w:val="NormalWeb"/>
        <w:numPr>
          <w:ilvl w:val="0"/>
          <w:numId w:val="41"/>
        </w:numPr>
        <w:jc w:val="both"/>
        <w:rPr>
          <w:rFonts w:ascii="Roboto" w:hAnsi="Roboto"/>
          <w:b/>
          <w:sz w:val="22"/>
          <w:szCs w:val="22"/>
          <w:u w:val="single"/>
        </w:rPr>
      </w:pPr>
      <w:r w:rsidRPr="00C06ED6">
        <w:rPr>
          <w:rFonts w:ascii="Roboto" w:hAnsi="Roboto"/>
          <w:b/>
          <w:sz w:val="22"/>
          <w:szCs w:val="22"/>
          <w:u w:val="single"/>
        </w:rPr>
        <w:t>Entity’s Responsibility</w:t>
      </w:r>
    </w:p>
    <w:p w14:paraId="3AA967A7" w14:textId="7414040A" w:rsidR="00DD4468" w:rsidRPr="00DD4468" w:rsidRDefault="00DD4468" w:rsidP="00DD4468">
      <w:pPr>
        <w:pStyle w:val="NormalWeb"/>
        <w:numPr>
          <w:ilvl w:val="0"/>
          <w:numId w:val="2"/>
        </w:numPr>
        <w:spacing w:after="240" w:afterAutospacing="0"/>
        <w:jc w:val="both"/>
        <w:rPr>
          <w:rFonts w:ascii="Roboto" w:hAnsi="Roboto"/>
          <w:sz w:val="20"/>
          <w:szCs w:val="20"/>
        </w:rPr>
      </w:pPr>
      <w:r w:rsidRPr="00DD4468">
        <w:rPr>
          <w:rFonts w:ascii="Roboto" w:hAnsi="Roboto"/>
          <w:sz w:val="20"/>
          <w:szCs w:val="20"/>
        </w:rPr>
        <w:t>Entity shall ensure timely compilation of data required for filing of statements/ returns unde</w:t>
      </w:r>
      <w:r>
        <w:rPr>
          <w:rFonts w:ascii="Roboto" w:hAnsi="Roboto"/>
          <w:sz w:val="20"/>
          <w:szCs w:val="20"/>
        </w:rPr>
        <w:t xml:space="preserve">r </w:t>
      </w:r>
      <w:r w:rsidRPr="00DD4468">
        <w:rPr>
          <w:rFonts w:ascii="Roboto" w:hAnsi="Roboto"/>
          <w:sz w:val="20"/>
          <w:szCs w:val="20"/>
        </w:rPr>
        <w:t>Goods and Services Tax Law(s).</w:t>
      </w:r>
    </w:p>
    <w:p w14:paraId="581D2589" w14:textId="570CF87E" w:rsidR="00DD4468" w:rsidRPr="00DD4468" w:rsidRDefault="00BA6C79" w:rsidP="00DD4468">
      <w:pPr>
        <w:pStyle w:val="NormalWeb"/>
        <w:numPr>
          <w:ilvl w:val="0"/>
          <w:numId w:val="2"/>
        </w:numPr>
        <w:spacing w:after="240" w:afterAutospacing="0"/>
        <w:jc w:val="both"/>
        <w:rPr>
          <w:rFonts w:ascii="Roboto" w:hAnsi="Roboto"/>
          <w:sz w:val="20"/>
          <w:szCs w:val="20"/>
        </w:rPr>
      </w:pPr>
      <w:r w:rsidRPr="00DD4468">
        <w:rPr>
          <w:rFonts w:ascii="Roboto" w:hAnsi="Roboto" w:cs="Cambria"/>
          <w:sz w:val="20"/>
          <w:szCs w:val="20"/>
        </w:rPr>
        <w:t>We shall be availab</w:t>
      </w:r>
      <w:r w:rsidRPr="00DD4468">
        <w:rPr>
          <w:rFonts w:ascii="Roboto" w:hAnsi="Roboto"/>
          <w:sz w:val="20"/>
          <w:szCs w:val="20"/>
        </w:rPr>
        <w:t xml:space="preserve">le for </w:t>
      </w:r>
      <w:r w:rsidR="003B7280" w:rsidRPr="00DD4468">
        <w:rPr>
          <w:rFonts w:ascii="Roboto" w:hAnsi="Roboto"/>
          <w:sz w:val="20"/>
          <w:szCs w:val="20"/>
        </w:rPr>
        <w:t xml:space="preserve">consultancy </w:t>
      </w:r>
      <w:r w:rsidRPr="00DD4468">
        <w:rPr>
          <w:rFonts w:ascii="Roboto" w:hAnsi="Roboto"/>
          <w:sz w:val="20"/>
          <w:szCs w:val="20"/>
        </w:rPr>
        <w:t>purposes, but entity shall be responsible for executing below mentioned activities –</w:t>
      </w:r>
    </w:p>
    <w:p w14:paraId="7AB25EEE"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Preparation of Basic Data</w:t>
      </w:r>
    </w:p>
    <w:p w14:paraId="27F0C43A"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Collation of documents</w:t>
      </w:r>
    </w:p>
    <w:p w14:paraId="5AA4B0F9"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Provision of information required</w:t>
      </w:r>
    </w:p>
    <w:p w14:paraId="134DCC11" w14:textId="77777777" w:rsidR="003B7280" w:rsidRPr="003B7280" w:rsidRDefault="00BA6C79" w:rsidP="00EC331D">
      <w:pPr>
        <w:pStyle w:val="NormalWeb"/>
        <w:numPr>
          <w:ilvl w:val="1"/>
          <w:numId w:val="2"/>
        </w:numPr>
        <w:spacing w:line="360" w:lineRule="auto"/>
        <w:jc w:val="both"/>
        <w:rPr>
          <w:rFonts w:ascii="Roboto" w:hAnsi="Roboto"/>
          <w:sz w:val="20"/>
          <w:szCs w:val="20"/>
        </w:rPr>
      </w:pPr>
      <w:r w:rsidRPr="00C06ED6">
        <w:rPr>
          <w:rFonts w:ascii="Roboto" w:hAnsi="Roboto"/>
          <w:sz w:val="20"/>
          <w:szCs w:val="20"/>
        </w:rPr>
        <w:t>Provision of access to reports issued by the system</w:t>
      </w:r>
    </w:p>
    <w:p w14:paraId="6EBBB4BD"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Provision of returns filed under earlier regime for last tax periods</w:t>
      </w:r>
    </w:p>
    <w:p w14:paraId="76D9B9A4"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 xml:space="preserve">Communication with its </w:t>
      </w:r>
      <w:proofErr w:type="gramStart"/>
      <w:r w:rsidRPr="003B7280">
        <w:rPr>
          <w:rFonts w:ascii="Roboto" w:hAnsi="Roboto"/>
          <w:sz w:val="20"/>
          <w:szCs w:val="20"/>
        </w:rPr>
        <w:t>suppliers'</w:t>
      </w:r>
      <w:proofErr w:type="gramEnd"/>
      <w:r w:rsidRPr="003B7280">
        <w:rPr>
          <w:rFonts w:ascii="Roboto" w:hAnsi="Roboto"/>
          <w:sz w:val="20"/>
          <w:szCs w:val="20"/>
        </w:rPr>
        <w:t xml:space="preserve"> for improvement in their documents, if required</w:t>
      </w:r>
    </w:p>
    <w:p w14:paraId="6DB39F7B"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Expense Credit Reconciliation</w:t>
      </w:r>
    </w:p>
    <w:p w14:paraId="25615C22" w14:textId="393CD491"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Decision on Reconciliation Items</w:t>
      </w:r>
    </w:p>
    <w:p w14:paraId="4ED17573"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Decision on Claim of Credits</w:t>
      </w:r>
    </w:p>
    <w:p w14:paraId="18E18F65"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ITC Mismatch Report and Action Points thereon</w:t>
      </w:r>
    </w:p>
    <w:p w14:paraId="7B261A5E" w14:textId="1F58487C" w:rsidR="00BA6C79"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Reconciliation of Provisional Credits and Reversals and Re-credits</w:t>
      </w:r>
    </w:p>
    <w:p w14:paraId="148C39D6" w14:textId="62938023" w:rsidR="000A1680" w:rsidRPr="00C06ED6" w:rsidRDefault="000A1680" w:rsidP="00EC331D">
      <w:pPr>
        <w:pStyle w:val="NormalWeb"/>
        <w:numPr>
          <w:ilvl w:val="1"/>
          <w:numId w:val="2"/>
        </w:numPr>
        <w:spacing w:line="360" w:lineRule="auto"/>
        <w:jc w:val="both"/>
        <w:rPr>
          <w:rFonts w:ascii="Roboto" w:hAnsi="Roboto"/>
          <w:sz w:val="20"/>
          <w:szCs w:val="20"/>
        </w:rPr>
      </w:pPr>
      <w:r w:rsidRPr="000A1680">
        <w:rPr>
          <w:rFonts w:ascii="Roboto" w:hAnsi="Roboto"/>
          <w:sz w:val="20"/>
          <w:szCs w:val="20"/>
        </w:rPr>
        <w:t>Reconciliation of working and financial details</w:t>
      </w:r>
    </w:p>
    <w:p w14:paraId="7FCE8726" w14:textId="24DA87C0" w:rsidR="00BA6C79" w:rsidRPr="00C06ED6" w:rsidRDefault="00BA6C79" w:rsidP="00462D3B">
      <w:pPr>
        <w:pStyle w:val="ListParagraph"/>
        <w:numPr>
          <w:ilvl w:val="0"/>
          <w:numId w:val="41"/>
        </w:numPr>
        <w:jc w:val="both"/>
        <w:rPr>
          <w:rFonts w:ascii="Roboto" w:hAnsi="Roboto"/>
          <w:b/>
          <w:u w:val="single"/>
        </w:rPr>
      </w:pPr>
      <w:r w:rsidRPr="00C06ED6">
        <w:rPr>
          <w:rFonts w:ascii="Roboto" w:hAnsi="Roboto"/>
          <w:b/>
          <w:u w:val="single"/>
        </w:rPr>
        <w:t>Firm’s Limitation</w:t>
      </w:r>
    </w:p>
    <w:p w14:paraId="3123B883" w14:textId="77777777" w:rsidR="00BA6C79" w:rsidRPr="002208C5" w:rsidRDefault="00BA6C79" w:rsidP="00BA6C79">
      <w:pPr>
        <w:pStyle w:val="NormalWeb"/>
        <w:ind w:left="810"/>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 xml:space="preserve">make every reasonable effort to avoid any errors or omissions in the services or advice that shall be provided to </w:t>
      </w:r>
      <w:proofErr w:type="gramStart"/>
      <w:r w:rsidRPr="002208C5">
        <w:rPr>
          <w:rFonts w:ascii="Roboto" w:hAnsi="Roboto"/>
          <w:sz w:val="20"/>
          <w:szCs w:val="20"/>
        </w:rPr>
        <w:t>entity</w:t>
      </w:r>
      <w:proofErr w:type="gramEnd"/>
      <w:r w:rsidRPr="002208C5">
        <w:rPr>
          <w:rFonts w:ascii="Roboto" w:hAnsi="Roboto"/>
          <w:sz w:val="20"/>
          <w:szCs w:val="20"/>
        </w:rPr>
        <w:t xml:space="preserve">. However, the tax laws and Indian GAAPS are voluminous, ambiguous and constantly changing, more specifically goods and services tax is </w:t>
      </w:r>
      <w:r w:rsidRPr="002208C5">
        <w:rPr>
          <w:rFonts w:ascii="Roboto" w:hAnsi="Roboto"/>
          <w:sz w:val="20"/>
          <w:szCs w:val="20"/>
        </w:rPr>
        <w:lastRenderedPageBreak/>
        <w:t>a new levy and will be subject to lot of interpretation and legal reviews. Entity shall, of course, be free to follow or to disregard, in whole or in part, any recommendations our team make.</w:t>
      </w:r>
    </w:p>
    <w:p w14:paraId="4C130439" w14:textId="77777777" w:rsidR="009D24AD" w:rsidRPr="008A0F02" w:rsidRDefault="009D24AD" w:rsidP="00462D3B">
      <w:pPr>
        <w:pStyle w:val="NormalWeb"/>
        <w:numPr>
          <w:ilvl w:val="0"/>
          <w:numId w:val="41"/>
        </w:numPr>
        <w:ind w:left="426"/>
        <w:jc w:val="both"/>
        <w:rPr>
          <w:rFonts w:ascii="Roboto" w:hAnsi="Roboto"/>
          <w:b/>
          <w:sz w:val="22"/>
          <w:szCs w:val="22"/>
          <w:u w:val="single"/>
        </w:rPr>
      </w:pPr>
      <w:r w:rsidRPr="008A0F02">
        <w:rPr>
          <w:rFonts w:ascii="Roboto" w:hAnsi="Roboto"/>
          <w:b/>
          <w:sz w:val="22"/>
          <w:szCs w:val="22"/>
          <w:u w:val="single"/>
        </w:rPr>
        <w:t>Commercials</w:t>
      </w:r>
    </w:p>
    <w:p w14:paraId="68DDCC24" w14:textId="77777777" w:rsidR="000A1680" w:rsidRDefault="003B7280" w:rsidP="000A1680">
      <w:pPr>
        <w:pStyle w:val="NormalWeb"/>
        <w:ind w:left="720"/>
        <w:jc w:val="both"/>
        <w:rPr>
          <w:rFonts w:ascii="Roboto" w:hAnsi="Roboto"/>
          <w:sz w:val="20"/>
          <w:szCs w:val="20"/>
        </w:rPr>
      </w:pPr>
      <w:r w:rsidRPr="003B7280">
        <w:rPr>
          <w:rFonts w:ascii="Roboto" w:hAnsi="Roboto"/>
          <w:sz w:val="20"/>
          <w:szCs w:val="20"/>
        </w:rPr>
        <w:t xml:space="preserve">The aforesaid assignment shall be undertaken by </w:t>
      </w:r>
      <w:proofErr w:type="gramStart"/>
      <w:r w:rsidRPr="003B7280">
        <w:rPr>
          <w:rFonts w:ascii="Roboto" w:hAnsi="Roboto"/>
          <w:sz w:val="20"/>
          <w:szCs w:val="20"/>
        </w:rPr>
        <w:t>team</w:t>
      </w:r>
      <w:proofErr w:type="gramEnd"/>
      <w:r w:rsidRPr="003B7280">
        <w:rPr>
          <w:rFonts w:ascii="Roboto" w:hAnsi="Roboto"/>
          <w:sz w:val="20"/>
          <w:szCs w:val="20"/>
        </w:rPr>
        <w:t xml:space="preserve"> comprising of Partner, Senior Manager,</w:t>
      </w:r>
      <w:r>
        <w:rPr>
          <w:rFonts w:ascii="Roboto" w:hAnsi="Roboto"/>
          <w:sz w:val="20"/>
          <w:szCs w:val="20"/>
        </w:rPr>
        <w:t xml:space="preserve"> </w:t>
      </w:r>
      <w:r w:rsidRPr="003B7280">
        <w:rPr>
          <w:rFonts w:ascii="Roboto" w:hAnsi="Roboto"/>
          <w:sz w:val="20"/>
          <w:szCs w:val="20"/>
        </w:rPr>
        <w:t>Manager and Executive of firm</w:t>
      </w:r>
      <w:r w:rsidR="00EC331D">
        <w:rPr>
          <w:rFonts w:ascii="Roboto" w:hAnsi="Roboto"/>
          <w:sz w:val="20"/>
          <w:szCs w:val="20"/>
        </w:rPr>
        <w:t>.</w:t>
      </w:r>
    </w:p>
    <w:tbl>
      <w:tblPr>
        <w:tblStyle w:val="TableGrid0"/>
        <w:tblpPr w:leftFromText="180" w:rightFromText="180" w:vertAnchor="text" w:horzAnchor="page" w:tblpX="2457" w:tblpY="409"/>
        <w:tblW w:w="8213" w:type="dxa"/>
        <w:tblInd w:w="0" w:type="dxa"/>
        <w:tblCellMar>
          <w:top w:w="42" w:type="dxa"/>
          <w:left w:w="96" w:type="dxa"/>
          <w:right w:w="115" w:type="dxa"/>
        </w:tblCellMar>
        <w:tblLook w:val="04A0" w:firstRow="1" w:lastRow="0" w:firstColumn="1" w:lastColumn="0" w:noHBand="0" w:noVBand="1"/>
      </w:tblPr>
      <w:tblGrid>
        <w:gridCol w:w="725"/>
        <w:gridCol w:w="6301"/>
        <w:gridCol w:w="1187"/>
      </w:tblGrid>
      <w:tr w:rsidR="000A1680" w:rsidRPr="000A1680" w14:paraId="00CF0904" w14:textId="77777777" w:rsidTr="000A1680">
        <w:trPr>
          <w:trHeight w:val="271"/>
        </w:trPr>
        <w:tc>
          <w:tcPr>
            <w:tcW w:w="725" w:type="dxa"/>
            <w:tcBorders>
              <w:top w:val="single" w:sz="4" w:space="0" w:color="000000"/>
              <w:left w:val="single" w:sz="4" w:space="0" w:color="000000"/>
              <w:bottom w:val="single" w:sz="4" w:space="0" w:color="000000"/>
              <w:right w:val="single" w:sz="3" w:space="0" w:color="000000"/>
            </w:tcBorders>
          </w:tcPr>
          <w:p w14:paraId="204B1D8D" w14:textId="77777777" w:rsidR="000A1680" w:rsidRPr="00510140" w:rsidRDefault="000A1680" w:rsidP="000A1680">
            <w:pPr>
              <w:spacing w:after="0" w:line="259" w:lineRule="auto"/>
              <w:ind w:left="4"/>
              <w:rPr>
                <w:rFonts w:ascii="Roboto" w:eastAsia="SimSun" w:hAnsi="Roboto" w:cs="Times New Roman"/>
                <w:b/>
                <w:bCs/>
                <w:kern w:val="0"/>
                <w:sz w:val="20"/>
                <w:szCs w:val="20"/>
                <w:lang w:eastAsia="zh-CN" w:bidi="ar-SA"/>
                <w14:ligatures w14:val="none"/>
              </w:rPr>
            </w:pPr>
            <w:proofErr w:type="spellStart"/>
            <w:r w:rsidRPr="00510140">
              <w:rPr>
                <w:rFonts w:ascii="Roboto" w:eastAsia="SimSun" w:hAnsi="Roboto" w:cs="Times New Roman"/>
                <w:b/>
                <w:bCs/>
                <w:kern w:val="0"/>
                <w:sz w:val="20"/>
                <w:szCs w:val="20"/>
                <w:lang w:eastAsia="zh-CN" w:bidi="ar-SA"/>
                <w14:ligatures w14:val="none"/>
              </w:rPr>
              <w:t>S.No</w:t>
            </w:r>
            <w:proofErr w:type="spellEnd"/>
            <w:r w:rsidRPr="00510140">
              <w:rPr>
                <w:rFonts w:ascii="Roboto" w:eastAsia="SimSun" w:hAnsi="Roboto" w:cs="Times New Roman"/>
                <w:b/>
                <w:bCs/>
                <w:kern w:val="0"/>
                <w:sz w:val="20"/>
                <w:szCs w:val="20"/>
                <w:lang w:eastAsia="zh-CN" w:bidi="ar-SA"/>
                <w14:ligatures w14:val="none"/>
              </w:rPr>
              <w:t xml:space="preserve">. </w:t>
            </w:r>
          </w:p>
        </w:tc>
        <w:tc>
          <w:tcPr>
            <w:tcW w:w="6301" w:type="dxa"/>
            <w:tcBorders>
              <w:top w:val="single" w:sz="4" w:space="0" w:color="000000"/>
              <w:left w:val="single" w:sz="3" w:space="0" w:color="000000"/>
              <w:bottom w:val="single" w:sz="4" w:space="0" w:color="000000"/>
              <w:right w:val="single" w:sz="3" w:space="0" w:color="000000"/>
            </w:tcBorders>
          </w:tcPr>
          <w:p w14:paraId="7CB96BC8" w14:textId="77777777" w:rsidR="000A1680" w:rsidRPr="00510140" w:rsidRDefault="000A1680" w:rsidP="000A1680">
            <w:pPr>
              <w:spacing w:after="0" w:line="259" w:lineRule="auto"/>
              <w:ind w:left="5"/>
              <w:rPr>
                <w:rFonts w:ascii="Roboto" w:eastAsia="SimSun" w:hAnsi="Roboto" w:cs="Times New Roman"/>
                <w:b/>
                <w:bCs/>
                <w:kern w:val="0"/>
                <w:sz w:val="20"/>
                <w:szCs w:val="20"/>
                <w:lang w:eastAsia="zh-CN" w:bidi="ar-SA"/>
                <w14:ligatures w14:val="none"/>
              </w:rPr>
            </w:pPr>
            <w:r w:rsidRPr="00510140">
              <w:rPr>
                <w:rFonts w:ascii="Roboto" w:eastAsia="SimSun" w:hAnsi="Roboto" w:cs="Times New Roman"/>
                <w:b/>
                <w:bCs/>
                <w:kern w:val="0"/>
                <w:sz w:val="20"/>
                <w:szCs w:val="20"/>
                <w:lang w:eastAsia="zh-CN" w:bidi="ar-SA"/>
                <w14:ligatures w14:val="none"/>
              </w:rPr>
              <w:t xml:space="preserve">Particulars </w:t>
            </w:r>
          </w:p>
        </w:tc>
        <w:tc>
          <w:tcPr>
            <w:tcW w:w="1187" w:type="dxa"/>
            <w:tcBorders>
              <w:top w:val="single" w:sz="4" w:space="0" w:color="000000"/>
              <w:left w:val="single" w:sz="3" w:space="0" w:color="000000"/>
              <w:bottom w:val="single" w:sz="4" w:space="0" w:color="000000"/>
              <w:right w:val="single" w:sz="4" w:space="0" w:color="000000"/>
            </w:tcBorders>
          </w:tcPr>
          <w:p w14:paraId="7068D562" w14:textId="77777777" w:rsidR="000A1680" w:rsidRPr="00510140" w:rsidRDefault="000A1680" w:rsidP="000A1680">
            <w:pPr>
              <w:spacing w:after="0" w:line="259" w:lineRule="auto"/>
              <w:ind w:left="3"/>
              <w:rPr>
                <w:rFonts w:ascii="Roboto" w:eastAsia="SimSun" w:hAnsi="Roboto" w:cs="Times New Roman"/>
                <w:b/>
                <w:bCs/>
                <w:kern w:val="0"/>
                <w:sz w:val="20"/>
                <w:szCs w:val="20"/>
                <w:lang w:eastAsia="zh-CN" w:bidi="ar-SA"/>
                <w14:ligatures w14:val="none"/>
              </w:rPr>
            </w:pPr>
            <w:r w:rsidRPr="00510140">
              <w:rPr>
                <w:rFonts w:ascii="Roboto" w:eastAsia="SimSun" w:hAnsi="Roboto" w:cs="Times New Roman"/>
                <w:b/>
                <w:bCs/>
                <w:kern w:val="0"/>
                <w:sz w:val="20"/>
                <w:szCs w:val="20"/>
                <w:lang w:eastAsia="zh-CN" w:bidi="ar-SA"/>
                <w14:ligatures w14:val="none"/>
              </w:rPr>
              <w:t xml:space="preserve">Amount </w:t>
            </w:r>
          </w:p>
        </w:tc>
      </w:tr>
      <w:tr w:rsidR="000A1680" w:rsidRPr="000A1680" w14:paraId="3D91F6DB" w14:textId="77777777" w:rsidTr="000A1680">
        <w:trPr>
          <w:trHeight w:val="270"/>
        </w:trPr>
        <w:tc>
          <w:tcPr>
            <w:tcW w:w="725" w:type="dxa"/>
            <w:tcBorders>
              <w:top w:val="single" w:sz="4" w:space="0" w:color="000000"/>
              <w:left w:val="single" w:sz="4" w:space="0" w:color="000000"/>
              <w:bottom w:val="single" w:sz="3" w:space="0" w:color="000000"/>
              <w:right w:val="single" w:sz="3" w:space="0" w:color="000000"/>
            </w:tcBorders>
          </w:tcPr>
          <w:p w14:paraId="21998E09" w14:textId="77777777" w:rsidR="000A1680" w:rsidRPr="000A1680" w:rsidRDefault="000A1680" w:rsidP="000A1680">
            <w:pPr>
              <w:spacing w:after="0" w:line="259" w:lineRule="auto"/>
              <w:ind w:left="4"/>
              <w:rPr>
                <w:rFonts w:ascii="Roboto" w:eastAsia="SimSun" w:hAnsi="Roboto" w:cs="Times New Roman"/>
                <w:kern w:val="0"/>
                <w:sz w:val="20"/>
                <w:szCs w:val="20"/>
                <w:lang w:eastAsia="zh-CN" w:bidi="ar-SA"/>
                <w14:ligatures w14:val="none"/>
              </w:rPr>
            </w:pPr>
            <w:r w:rsidRPr="000A1680">
              <w:rPr>
                <w:rFonts w:ascii="Roboto" w:eastAsia="SimSun" w:hAnsi="Roboto" w:cs="Times New Roman"/>
                <w:kern w:val="0"/>
                <w:sz w:val="20"/>
                <w:szCs w:val="20"/>
                <w:lang w:eastAsia="zh-CN" w:bidi="ar-SA"/>
                <w14:ligatures w14:val="none"/>
              </w:rPr>
              <w:t xml:space="preserve">1 </w:t>
            </w:r>
          </w:p>
        </w:tc>
        <w:tc>
          <w:tcPr>
            <w:tcW w:w="6301" w:type="dxa"/>
            <w:tcBorders>
              <w:top w:val="single" w:sz="4" w:space="0" w:color="000000"/>
              <w:left w:val="single" w:sz="3" w:space="0" w:color="000000"/>
              <w:bottom w:val="single" w:sz="3" w:space="0" w:color="000000"/>
              <w:right w:val="single" w:sz="3" w:space="0" w:color="000000"/>
            </w:tcBorders>
          </w:tcPr>
          <w:p w14:paraId="1AEAAFDD" w14:textId="77777777" w:rsidR="000A1680" w:rsidRPr="000A1680" w:rsidRDefault="000A1680" w:rsidP="000A1680">
            <w:pPr>
              <w:spacing w:after="0" w:line="259" w:lineRule="auto"/>
              <w:ind w:left="6"/>
              <w:rPr>
                <w:rFonts w:ascii="Roboto" w:eastAsia="SimSun" w:hAnsi="Roboto" w:cs="Times New Roman"/>
                <w:kern w:val="0"/>
                <w:sz w:val="20"/>
                <w:szCs w:val="20"/>
                <w:lang w:eastAsia="zh-CN" w:bidi="ar-SA"/>
                <w14:ligatures w14:val="none"/>
              </w:rPr>
            </w:pPr>
            <w:r w:rsidRPr="000A1680">
              <w:rPr>
                <w:rFonts w:ascii="Roboto" w:eastAsia="SimSun" w:hAnsi="Roboto" w:cs="Times New Roman"/>
                <w:kern w:val="0"/>
                <w:sz w:val="20"/>
                <w:szCs w:val="20"/>
                <w:lang w:eastAsia="zh-CN" w:bidi="ar-SA"/>
                <w14:ligatures w14:val="none"/>
              </w:rPr>
              <w:t xml:space="preserve">Review and Filing of Monthly returns in FORM GSTR-1 and FORM GSTR-3B  </w:t>
            </w:r>
          </w:p>
        </w:tc>
        <w:tc>
          <w:tcPr>
            <w:tcW w:w="1187" w:type="dxa"/>
            <w:tcBorders>
              <w:top w:val="single" w:sz="4" w:space="0" w:color="000000"/>
              <w:left w:val="single" w:sz="3" w:space="0" w:color="000000"/>
              <w:bottom w:val="single" w:sz="3" w:space="0" w:color="000000"/>
              <w:right w:val="single" w:sz="4" w:space="0" w:color="000000"/>
            </w:tcBorders>
          </w:tcPr>
          <w:p w14:paraId="38695FEE" w14:textId="77777777" w:rsidR="000A1680" w:rsidRPr="00510140" w:rsidRDefault="000A1680" w:rsidP="000A1680">
            <w:pPr>
              <w:spacing w:after="0" w:line="259" w:lineRule="auto"/>
              <w:rPr>
                <w:rFonts w:ascii="Roboto" w:eastAsia="SimSun" w:hAnsi="Roboto" w:cs="Times New Roman"/>
                <w:kern w:val="0"/>
                <w:sz w:val="20"/>
                <w:szCs w:val="20"/>
                <w:highlight w:val="yellow"/>
                <w:lang w:eastAsia="zh-CN" w:bidi="ar-SA"/>
                <w14:ligatures w14:val="none"/>
              </w:rPr>
            </w:pPr>
            <w:r w:rsidRPr="00510140">
              <w:rPr>
                <w:rFonts w:ascii="Roboto" w:eastAsia="SimSun" w:hAnsi="Roboto" w:cs="Times New Roman"/>
                <w:kern w:val="0"/>
                <w:sz w:val="20"/>
                <w:szCs w:val="20"/>
                <w:highlight w:val="yellow"/>
                <w:lang w:eastAsia="zh-CN" w:bidi="ar-SA"/>
                <w14:ligatures w14:val="none"/>
              </w:rPr>
              <w:t xml:space="preserve">1,28,400 </w:t>
            </w:r>
          </w:p>
        </w:tc>
      </w:tr>
      <w:tr w:rsidR="000A1680" w:rsidRPr="000A1680" w14:paraId="7D0D6DF6" w14:textId="77777777" w:rsidTr="000A1680">
        <w:trPr>
          <w:trHeight w:val="270"/>
        </w:trPr>
        <w:tc>
          <w:tcPr>
            <w:tcW w:w="725" w:type="dxa"/>
            <w:tcBorders>
              <w:top w:val="single" w:sz="3" w:space="0" w:color="000000"/>
              <w:left w:val="single" w:sz="4" w:space="0" w:color="000000"/>
              <w:bottom w:val="single" w:sz="4" w:space="0" w:color="000000"/>
              <w:right w:val="single" w:sz="3" w:space="0" w:color="000000"/>
            </w:tcBorders>
          </w:tcPr>
          <w:p w14:paraId="23B7F2FF" w14:textId="77777777" w:rsidR="000A1680" w:rsidRPr="000A1680" w:rsidRDefault="000A1680" w:rsidP="000A1680">
            <w:pPr>
              <w:spacing w:after="0" w:line="259" w:lineRule="auto"/>
              <w:ind w:left="4"/>
              <w:rPr>
                <w:rFonts w:ascii="Roboto" w:eastAsia="SimSun" w:hAnsi="Roboto" w:cs="Times New Roman"/>
                <w:kern w:val="0"/>
                <w:sz w:val="20"/>
                <w:szCs w:val="20"/>
                <w:lang w:eastAsia="zh-CN" w:bidi="ar-SA"/>
                <w14:ligatures w14:val="none"/>
              </w:rPr>
            </w:pPr>
            <w:r w:rsidRPr="000A1680">
              <w:rPr>
                <w:rFonts w:ascii="Roboto" w:eastAsia="SimSun" w:hAnsi="Roboto" w:cs="Times New Roman"/>
                <w:kern w:val="0"/>
                <w:sz w:val="20"/>
                <w:szCs w:val="20"/>
                <w:lang w:eastAsia="zh-CN" w:bidi="ar-SA"/>
                <w14:ligatures w14:val="none"/>
              </w:rPr>
              <w:t xml:space="preserve">2 </w:t>
            </w:r>
          </w:p>
        </w:tc>
        <w:tc>
          <w:tcPr>
            <w:tcW w:w="6301" w:type="dxa"/>
            <w:tcBorders>
              <w:top w:val="single" w:sz="3" w:space="0" w:color="000000"/>
              <w:left w:val="single" w:sz="3" w:space="0" w:color="000000"/>
              <w:bottom w:val="single" w:sz="4" w:space="0" w:color="000000"/>
              <w:right w:val="single" w:sz="3" w:space="0" w:color="000000"/>
            </w:tcBorders>
          </w:tcPr>
          <w:p w14:paraId="62F1E665" w14:textId="77777777" w:rsidR="000A1680" w:rsidRPr="000A1680" w:rsidRDefault="000A1680" w:rsidP="000A1680">
            <w:pPr>
              <w:spacing w:after="0" w:line="259" w:lineRule="auto"/>
              <w:ind w:left="6"/>
              <w:rPr>
                <w:rFonts w:ascii="Roboto" w:eastAsia="SimSun" w:hAnsi="Roboto" w:cs="Times New Roman"/>
                <w:kern w:val="0"/>
                <w:sz w:val="20"/>
                <w:szCs w:val="20"/>
                <w:lang w:eastAsia="zh-CN" w:bidi="ar-SA"/>
                <w14:ligatures w14:val="none"/>
              </w:rPr>
            </w:pPr>
            <w:r w:rsidRPr="000A1680">
              <w:rPr>
                <w:rFonts w:ascii="Roboto" w:eastAsia="SimSun" w:hAnsi="Roboto" w:cs="Times New Roman"/>
                <w:kern w:val="0"/>
                <w:sz w:val="20"/>
                <w:szCs w:val="20"/>
                <w:lang w:eastAsia="zh-CN" w:bidi="ar-SA"/>
                <w14:ligatures w14:val="none"/>
              </w:rPr>
              <w:t xml:space="preserve">Regular Advisory Services </w:t>
            </w:r>
          </w:p>
        </w:tc>
        <w:tc>
          <w:tcPr>
            <w:tcW w:w="1187" w:type="dxa"/>
            <w:tcBorders>
              <w:top w:val="single" w:sz="3" w:space="0" w:color="000000"/>
              <w:left w:val="single" w:sz="3" w:space="0" w:color="000000"/>
              <w:bottom w:val="single" w:sz="4" w:space="0" w:color="000000"/>
              <w:right w:val="single" w:sz="4" w:space="0" w:color="000000"/>
            </w:tcBorders>
          </w:tcPr>
          <w:p w14:paraId="75208EA6" w14:textId="77777777" w:rsidR="000A1680" w:rsidRPr="00510140" w:rsidRDefault="000A1680" w:rsidP="000A1680">
            <w:pPr>
              <w:spacing w:after="0" w:line="259" w:lineRule="auto"/>
              <w:ind w:left="6"/>
              <w:rPr>
                <w:rFonts w:ascii="Roboto" w:eastAsia="SimSun" w:hAnsi="Roboto" w:cs="Times New Roman"/>
                <w:kern w:val="0"/>
                <w:sz w:val="20"/>
                <w:szCs w:val="20"/>
                <w:highlight w:val="yellow"/>
                <w:lang w:eastAsia="zh-CN" w:bidi="ar-SA"/>
                <w14:ligatures w14:val="none"/>
              </w:rPr>
            </w:pPr>
            <w:r w:rsidRPr="00510140">
              <w:rPr>
                <w:rFonts w:ascii="Roboto" w:eastAsia="SimSun" w:hAnsi="Roboto" w:cs="Times New Roman"/>
                <w:kern w:val="0"/>
                <w:sz w:val="20"/>
                <w:szCs w:val="20"/>
                <w:highlight w:val="yellow"/>
                <w:lang w:eastAsia="zh-CN" w:bidi="ar-SA"/>
                <w14:ligatures w14:val="none"/>
              </w:rPr>
              <w:t xml:space="preserve">48,000 </w:t>
            </w:r>
          </w:p>
        </w:tc>
      </w:tr>
    </w:tbl>
    <w:p w14:paraId="4E7DFC3D" w14:textId="074079B8" w:rsidR="000A1680" w:rsidRDefault="000A1680" w:rsidP="000A1680">
      <w:pPr>
        <w:pStyle w:val="NormalWeb"/>
        <w:ind w:left="720"/>
        <w:jc w:val="both"/>
        <w:rPr>
          <w:rFonts w:ascii="Roboto" w:hAnsi="Roboto"/>
          <w:sz w:val="20"/>
          <w:szCs w:val="20"/>
        </w:rPr>
      </w:pPr>
      <w:r w:rsidRPr="000A1680">
        <w:rPr>
          <w:rFonts w:ascii="Roboto" w:hAnsi="Roboto"/>
          <w:sz w:val="20"/>
          <w:szCs w:val="20"/>
        </w:rPr>
        <w:t xml:space="preserve"> The billing for given project is as follows:  </w:t>
      </w:r>
    </w:p>
    <w:p w14:paraId="125823C8" w14:textId="77777777" w:rsidR="00510140" w:rsidRDefault="00510140" w:rsidP="000A1680">
      <w:pPr>
        <w:pStyle w:val="NormalWeb"/>
        <w:ind w:left="720"/>
        <w:jc w:val="both"/>
        <w:rPr>
          <w:rFonts w:ascii="Roboto" w:hAnsi="Roboto"/>
          <w:sz w:val="20"/>
          <w:szCs w:val="20"/>
        </w:rPr>
      </w:pPr>
    </w:p>
    <w:p w14:paraId="672A49BE" w14:textId="77777777" w:rsidR="00510140" w:rsidRDefault="00510140" w:rsidP="000A1680">
      <w:pPr>
        <w:pStyle w:val="NormalWeb"/>
        <w:ind w:left="720"/>
        <w:jc w:val="both"/>
        <w:rPr>
          <w:rFonts w:ascii="Roboto" w:hAnsi="Roboto"/>
          <w:sz w:val="20"/>
          <w:szCs w:val="20"/>
        </w:rPr>
      </w:pPr>
    </w:p>
    <w:p w14:paraId="4E351FC3" w14:textId="77777777" w:rsidR="00510140" w:rsidRPr="000A1680" w:rsidRDefault="00510140" w:rsidP="000A1680">
      <w:pPr>
        <w:pStyle w:val="NormalWeb"/>
        <w:ind w:left="720"/>
        <w:jc w:val="both"/>
        <w:rPr>
          <w:rFonts w:ascii="Roboto" w:hAnsi="Roboto"/>
          <w:sz w:val="20"/>
          <w:szCs w:val="20"/>
        </w:rPr>
      </w:pPr>
    </w:p>
    <w:p w14:paraId="66297D06" w14:textId="77777777" w:rsidR="000A1680" w:rsidRDefault="000A1680" w:rsidP="00937357">
      <w:pPr>
        <w:pStyle w:val="NormalWeb"/>
        <w:numPr>
          <w:ilvl w:val="0"/>
          <w:numId w:val="13"/>
        </w:numPr>
        <w:jc w:val="both"/>
        <w:rPr>
          <w:rFonts w:ascii="Roboto" w:hAnsi="Roboto"/>
          <w:sz w:val="20"/>
          <w:szCs w:val="20"/>
        </w:rPr>
      </w:pPr>
      <w:r w:rsidRPr="000A1680">
        <w:rPr>
          <w:rFonts w:ascii="Roboto" w:hAnsi="Roboto"/>
          <w:sz w:val="20"/>
          <w:szCs w:val="20"/>
        </w:rPr>
        <w:t xml:space="preserve">Monthly - After filing of GSTR 3B of respective months </w:t>
      </w:r>
    </w:p>
    <w:p w14:paraId="5552B3D2" w14:textId="7B2F71B1"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14:paraId="42778BA9" w14:textId="169403F9" w:rsidR="00EC331D" w:rsidRDefault="002F31B5" w:rsidP="000A1680">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2521612C" w14:textId="77777777" w:rsidR="000A1680" w:rsidRPr="000A1680" w:rsidRDefault="000A1680" w:rsidP="000A1680">
      <w:pPr>
        <w:pStyle w:val="NormalWeb"/>
        <w:spacing w:before="0" w:beforeAutospacing="0" w:after="0" w:afterAutospacing="0"/>
        <w:ind w:left="1440"/>
        <w:jc w:val="both"/>
        <w:rPr>
          <w:rFonts w:ascii="Roboto" w:hAnsi="Roboto"/>
          <w:sz w:val="20"/>
          <w:szCs w:val="20"/>
        </w:rPr>
      </w:pPr>
    </w:p>
    <w:p w14:paraId="0680F418" w14:textId="73BD5BCC"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w:t>
      </w:r>
      <w:proofErr w:type="gramStart"/>
      <w:r w:rsidRPr="008A0F02">
        <w:rPr>
          <w:rFonts w:ascii="Roboto" w:hAnsi="Roboto"/>
          <w:sz w:val="20"/>
          <w:szCs w:val="20"/>
        </w:rPr>
        <w:t>given</w:t>
      </w:r>
      <w:proofErr w:type="gramEnd"/>
      <w:r w:rsidRPr="008A0F02">
        <w:rPr>
          <w:rFonts w:ascii="Roboto" w:hAnsi="Roboto"/>
          <w:sz w:val="20"/>
          <w:szCs w:val="20"/>
        </w:rPr>
        <w:t xml:space="preserve">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w:t>
      </w:r>
      <w:proofErr w:type="gramStart"/>
      <w:r w:rsidRPr="008A0F02">
        <w:rPr>
          <w:rFonts w:ascii="Roboto" w:hAnsi="Roboto"/>
          <w:sz w:val="20"/>
          <w:szCs w:val="20"/>
        </w:rPr>
        <w:t>counter signed</w:t>
      </w:r>
      <w:proofErr w:type="gramEnd"/>
      <w:r w:rsidRPr="008A0F02">
        <w:rPr>
          <w:rFonts w:ascii="Roboto" w:hAnsi="Roboto"/>
          <w:sz w:val="20"/>
          <w:szCs w:val="20"/>
        </w:rPr>
        <w:t xml:space="preserve">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w:t>
      </w:r>
      <w:proofErr w:type="gramStart"/>
      <w:r w:rsidRPr="008A0F02">
        <w:rPr>
          <w:rFonts w:ascii="Roboto" w:hAnsi="Roboto"/>
          <w:sz w:val="20"/>
          <w:szCs w:val="20"/>
        </w:rPr>
        <w:t>for</w:t>
      </w:r>
      <w:proofErr w:type="gramEnd"/>
      <w:r w:rsidRPr="008A0F02">
        <w:rPr>
          <w:rFonts w:ascii="Roboto" w:hAnsi="Roboto"/>
          <w:sz w:val="20"/>
          <w:szCs w:val="20"/>
        </w:rPr>
        <w:t xml:space="preserve"> a lasting association.     </w:t>
      </w:r>
    </w:p>
    <w:p w14:paraId="48821274" w14:textId="77777777" w:rsidR="00EC331D" w:rsidRDefault="00EC331D" w:rsidP="009D24AD">
      <w:pPr>
        <w:pStyle w:val="NormalWeb"/>
        <w:ind w:left="405"/>
        <w:rPr>
          <w:rFonts w:ascii="Roboto" w:hAnsi="Roboto"/>
          <w:sz w:val="20"/>
          <w:szCs w:val="20"/>
        </w:rPr>
      </w:pPr>
    </w:p>
    <w:p w14:paraId="6AAB6447" w14:textId="7F35A82F"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2F77F842" w14:textId="287BCBED" w:rsidR="00EC331D" w:rsidRPr="00EC331D" w:rsidRDefault="009D24AD" w:rsidP="009D24AD">
      <w:pPr>
        <w:pStyle w:val="NormalWeb"/>
        <w:rPr>
          <w:rFonts w:ascii="Roboto" w:hAnsi="Roboto"/>
          <w:sz w:val="20"/>
          <w:szCs w:val="20"/>
        </w:rPr>
      </w:pPr>
      <w:r w:rsidRPr="008A0F02">
        <w:rPr>
          <w:rFonts w:ascii="Roboto" w:hAnsi="Roboto"/>
          <w:sz w:val="20"/>
          <w:szCs w:val="20"/>
        </w:rPr>
        <w:t xml:space="preserve">Date: </w:t>
      </w:r>
      <w:r w:rsidR="003E2F71" w:rsidRPr="009A1E4A">
        <w:rPr>
          <w:rFonts w:ascii="Roboto" w:hAnsi="Roboto"/>
          <w:sz w:val="20"/>
          <w:szCs w:val="20"/>
          <w:highlight w:val="yellow"/>
        </w:rPr>
        <w:t>14</w:t>
      </w:r>
      <w:r w:rsidRPr="009A1E4A">
        <w:rPr>
          <w:rFonts w:ascii="Roboto" w:hAnsi="Roboto"/>
          <w:sz w:val="20"/>
          <w:szCs w:val="20"/>
          <w:highlight w:val="yellow"/>
        </w:rPr>
        <w:t>-</w:t>
      </w:r>
      <w:r w:rsidR="00F4313A" w:rsidRPr="009A1E4A">
        <w:rPr>
          <w:rFonts w:ascii="Roboto" w:hAnsi="Roboto"/>
          <w:sz w:val="20"/>
          <w:szCs w:val="20"/>
          <w:highlight w:val="yellow"/>
        </w:rPr>
        <w:t>0</w:t>
      </w:r>
      <w:r w:rsidR="00C64E0A" w:rsidRPr="009A1E4A">
        <w:rPr>
          <w:rFonts w:ascii="Roboto" w:hAnsi="Roboto"/>
          <w:sz w:val="20"/>
          <w:szCs w:val="20"/>
          <w:highlight w:val="yellow"/>
        </w:rPr>
        <w:t>5</w:t>
      </w:r>
      <w:r w:rsidRPr="009A1E4A">
        <w:rPr>
          <w:rFonts w:ascii="Roboto" w:hAnsi="Roboto"/>
          <w:sz w:val="20"/>
          <w:szCs w:val="20"/>
          <w:highlight w:val="yellow"/>
        </w:rPr>
        <w:t>-20</w:t>
      </w:r>
      <w:r w:rsidR="00351468" w:rsidRPr="009A1E4A">
        <w:rPr>
          <w:rFonts w:ascii="Roboto" w:hAnsi="Roboto"/>
          <w:sz w:val="20"/>
          <w:szCs w:val="20"/>
          <w:highlight w:val="yellow"/>
        </w:rPr>
        <w:t>2</w:t>
      </w:r>
      <w:r w:rsidR="003E2F71" w:rsidRPr="009A1E4A">
        <w:rPr>
          <w:rFonts w:ascii="Roboto" w:hAnsi="Roboto"/>
          <w:sz w:val="20"/>
          <w:szCs w:val="20"/>
          <w:highlight w:val="yellow"/>
        </w:rPr>
        <w:t>4</w:t>
      </w:r>
    </w:p>
    <w:p w14:paraId="54238DD2" w14:textId="77777777" w:rsidR="00EC331D" w:rsidRDefault="00EC331D" w:rsidP="00642B35">
      <w:pPr>
        <w:pStyle w:val="NormalWeb"/>
        <w:jc w:val="center"/>
        <w:rPr>
          <w:rFonts w:ascii="Roboto" w:hAnsi="Roboto"/>
          <w:b/>
          <w:bCs/>
          <w:sz w:val="20"/>
          <w:szCs w:val="20"/>
          <w:u w:val="single"/>
        </w:rPr>
      </w:pPr>
    </w:p>
    <w:p w14:paraId="13BE5B9B" w14:textId="77777777" w:rsidR="00EC331D" w:rsidRDefault="00EC331D" w:rsidP="00642B35">
      <w:pPr>
        <w:pStyle w:val="NormalWeb"/>
        <w:jc w:val="center"/>
        <w:rPr>
          <w:rFonts w:ascii="Roboto" w:hAnsi="Roboto"/>
          <w:b/>
          <w:bCs/>
          <w:sz w:val="20"/>
          <w:szCs w:val="20"/>
          <w:u w:val="single"/>
        </w:rPr>
      </w:pPr>
    </w:p>
    <w:p w14:paraId="1E07ABFB" w14:textId="7304A1C1" w:rsidR="005D4BBA" w:rsidRPr="005D4BBA" w:rsidRDefault="005D4BBA" w:rsidP="00642B35">
      <w:pPr>
        <w:pStyle w:val="NormalWeb"/>
        <w:jc w:val="center"/>
        <w:rPr>
          <w:rFonts w:ascii="Roboto" w:hAnsi="Roboto"/>
          <w:b/>
          <w:bCs/>
          <w:sz w:val="20"/>
          <w:szCs w:val="20"/>
          <w:u w:val="single"/>
        </w:rPr>
      </w:pPr>
      <w:r w:rsidRPr="005D4BBA">
        <w:rPr>
          <w:rFonts w:ascii="Roboto" w:hAnsi="Roboto"/>
          <w:b/>
          <w:bCs/>
          <w:sz w:val="20"/>
          <w:szCs w:val="20"/>
          <w:u w:val="single"/>
        </w:rPr>
        <w:t>Acknowledgement</w:t>
      </w:r>
    </w:p>
    <w:p w14:paraId="2C91016F" w14:textId="0BA7FA97"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0" w:name="_Hlk70005502"/>
      <w:r w:rsidR="00566B45">
        <w:rPr>
          <w:rFonts w:ascii="Roboto" w:hAnsi="Roboto"/>
          <w:sz w:val="20"/>
          <w:szCs w:val="20"/>
        </w:rPr>
        <w:t xml:space="preserve">                          </w:t>
      </w:r>
      <w:r w:rsidR="003E2F71">
        <w:rPr>
          <w:rFonts w:ascii="Roboto" w:hAnsi="Roboto"/>
          <w:sz w:val="20"/>
          <w:szCs w:val="20"/>
        </w:rPr>
        <w:t xml:space="preserve">    </w:t>
      </w:r>
      <w:proofErr w:type="gramStart"/>
      <w:r w:rsidR="003E2F71">
        <w:rPr>
          <w:rFonts w:ascii="Roboto" w:hAnsi="Roboto"/>
          <w:sz w:val="20"/>
          <w:szCs w:val="20"/>
        </w:rPr>
        <w:t xml:space="preserve">  </w:t>
      </w:r>
      <w:r w:rsidR="005F4109">
        <w:rPr>
          <w:rFonts w:ascii="Roboto" w:hAnsi="Roboto"/>
          <w:sz w:val="20"/>
          <w:szCs w:val="20"/>
        </w:rPr>
        <w:t>,</w:t>
      </w:r>
      <w:bookmarkEnd w:id="0"/>
      <w:proofErr w:type="gramEnd"/>
      <w:r w:rsidR="005F4109">
        <w:rPr>
          <w:rFonts w:ascii="Roboto" w:hAnsi="Roboto"/>
          <w:sz w:val="20"/>
          <w:szCs w:val="20"/>
        </w:rPr>
        <w:t xml:space="preserve"> </w:t>
      </w:r>
      <w:r w:rsidRPr="008A0F02">
        <w:rPr>
          <w:rFonts w:ascii="Roboto" w:hAnsi="Roboto"/>
          <w:sz w:val="20"/>
          <w:szCs w:val="20"/>
        </w:rPr>
        <w:t>on behalf of management of</w:t>
      </w:r>
      <w:r w:rsidR="00C7485B">
        <w:rPr>
          <w:rFonts w:ascii="Roboto" w:hAnsi="Roboto"/>
          <w:sz w:val="20"/>
          <w:szCs w:val="20"/>
        </w:rPr>
        <w:t xml:space="preserve"> </w:t>
      </w:r>
      <w:r w:rsidR="00FD582C" w:rsidRPr="0057759E">
        <w:rPr>
          <w:rFonts w:ascii="Roboto" w:hAnsi="Roboto"/>
          <w:sz w:val="20"/>
          <w:szCs w:val="20"/>
          <w:highlight w:val="yellow"/>
        </w:rPr>
        <w:t xml:space="preserve">M/s. </w:t>
      </w:r>
      <w:r w:rsidR="0057759E" w:rsidRPr="0057759E">
        <w:rPr>
          <w:rFonts w:ascii="Roboto" w:hAnsi="Roboto"/>
          <w:sz w:val="20"/>
          <w:szCs w:val="20"/>
          <w:highlight w:val="yellow"/>
        </w:rPr>
        <w:t>____________</w:t>
      </w:r>
      <w:r w:rsidR="00E91715">
        <w:rPr>
          <w:rFonts w:ascii="Roboto" w:hAnsi="Roboto"/>
          <w:sz w:val="20"/>
          <w:szCs w:val="20"/>
        </w:rPr>
        <w:t xml:space="preserve"> hereby accept and to the </w:t>
      </w:r>
      <w:r w:rsidRPr="008A0F02">
        <w:rPr>
          <w:rFonts w:ascii="Roboto" w:hAnsi="Roboto"/>
          <w:sz w:val="20"/>
          <w:szCs w:val="20"/>
        </w:rPr>
        <w:t>aforesaid scope of services and terms of engagement along with commercial terms provided above by M/s Dhadda &amp; Co., Chartered Accountants.</w:t>
      </w:r>
    </w:p>
    <w:p w14:paraId="51F0C1A3" w14:textId="4444E723" w:rsidR="009D24AD" w:rsidRDefault="00C7485B" w:rsidP="009D24AD">
      <w:pPr>
        <w:pStyle w:val="NormalWeb"/>
        <w:rPr>
          <w:rFonts w:ascii="Roboto" w:hAnsi="Roboto"/>
          <w:sz w:val="20"/>
          <w:szCs w:val="20"/>
        </w:rPr>
      </w:pPr>
      <w:r w:rsidRPr="0057759E">
        <w:rPr>
          <w:rFonts w:ascii="Roboto" w:hAnsi="Roboto"/>
          <w:sz w:val="20"/>
          <w:szCs w:val="20"/>
          <w:highlight w:val="yellow"/>
        </w:rPr>
        <w:lastRenderedPageBreak/>
        <w:t xml:space="preserve">For </w:t>
      </w:r>
      <w:r w:rsidR="0057759E" w:rsidRPr="0057759E">
        <w:rPr>
          <w:rFonts w:ascii="Roboto" w:hAnsi="Roboto"/>
          <w:sz w:val="20"/>
          <w:szCs w:val="20"/>
          <w:highlight w:val="yellow"/>
        </w:rPr>
        <w:t>____________</w:t>
      </w:r>
    </w:p>
    <w:p w14:paraId="457B266A" w14:textId="77777777" w:rsidR="00286303" w:rsidRPr="008A0F02" w:rsidRDefault="00286303" w:rsidP="009D24AD">
      <w:pPr>
        <w:pStyle w:val="NormalWeb"/>
        <w:rPr>
          <w:rFonts w:ascii="Roboto" w:hAnsi="Roboto"/>
          <w:sz w:val="20"/>
          <w:szCs w:val="20"/>
        </w:rPr>
      </w:pPr>
    </w:p>
    <w:p w14:paraId="1C415A8A" w14:textId="0C707187"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p>
    <w:p w14:paraId="123B2F2F" w14:textId="3BE9819C" w:rsidR="009D24AD" w:rsidRPr="008A0F02" w:rsidRDefault="00566B45" w:rsidP="009D24AD">
      <w:pPr>
        <w:pStyle w:val="NormalWeb"/>
        <w:rPr>
          <w:rFonts w:ascii="Roboto" w:hAnsi="Roboto"/>
          <w:sz w:val="20"/>
          <w:szCs w:val="20"/>
        </w:rPr>
      </w:pPr>
      <w:r>
        <w:rPr>
          <w:rFonts w:ascii="Roboto" w:hAnsi="Roboto"/>
          <w:sz w:val="20"/>
          <w:szCs w:val="20"/>
        </w:rPr>
        <w:t xml:space="preserve">       </w:t>
      </w:r>
    </w:p>
    <w:p w14:paraId="038DE9C1" w14:textId="5C4F1F23" w:rsidR="009D24AD" w:rsidRPr="009A1E4A" w:rsidRDefault="009D24AD" w:rsidP="009D24AD">
      <w:pPr>
        <w:pStyle w:val="NormalWeb"/>
        <w:rPr>
          <w:rFonts w:ascii="Roboto" w:hAnsi="Roboto"/>
          <w:sz w:val="20"/>
          <w:szCs w:val="20"/>
          <w:highlight w:val="yellow"/>
        </w:rPr>
      </w:pPr>
      <w:r w:rsidRPr="009A1E4A">
        <w:rPr>
          <w:rFonts w:ascii="Roboto" w:hAnsi="Roboto"/>
          <w:sz w:val="20"/>
          <w:szCs w:val="20"/>
          <w:highlight w:val="yellow"/>
        </w:rPr>
        <w:t xml:space="preserve">Date: </w:t>
      </w:r>
    </w:p>
    <w:p w14:paraId="14E76630" w14:textId="5A07E95F" w:rsidR="00B41D32" w:rsidRPr="008A0F02" w:rsidRDefault="009D24AD" w:rsidP="000C5BB1">
      <w:pPr>
        <w:pStyle w:val="NormalWeb"/>
        <w:rPr>
          <w:rFonts w:ascii="Roboto" w:hAnsi="Roboto"/>
          <w:sz w:val="20"/>
          <w:szCs w:val="20"/>
        </w:rPr>
      </w:pPr>
      <w:r w:rsidRPr="009A1E4A">
        <w:rPr>
          <w:rFonts w:ascii="Roboto" w:hAnsi="Roboto"/>
          <w:sz w:val="20"/>
          <w:szCs w:val="20"/>
          <w:highlight w:val="yellow"/>
        </w:rPr>
        <w:t>Place:</w:t>
      </w:r>
      <w:r w:rsidRPr="008A0F02">
        <w:rPr>
          <w:rFonts w:ascii="Roboto" w:hAnsi="Roboto"/>
          <w:sz w:val="20"/>
          <w:szCs w:val="20"/>
        </w:rPr>
        <w:t xml:space="preserve">  </w:t>
      </w: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0B23A6" w14:textId="77777777" w:rsidR="00F536DC" w:rsidRDefault="00F536DC" w:rsidP="003F4713">
      <w:pPr>
        <w:spacing w:after="0" w:line="240" w:lineRule="auto"/>
      </w:pPr>
      <w:r>
        <w:separator/>
      </w:r>
    </w:p>
  </w:endnote>
  <w:endnote w:type="continuationSeparator" w:id="0">
    <w:p w14:paraId="65BF6F3A" w14:textId="77777777" w:rsidR="00F536DC" w:rsidRDefault="00F536DC"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EYInterstate Ligh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shd w:val="clear" w:color="auto" w:fill="auto"/>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04FC56" w14:textId="77777777" w:rsidR="00F536DC" w:rsidRDefault="00F536DC" w:rsidP="003F4713">
      <w:pPr>
        <w:spacing w:after="0" w:line="240" w:lineRule="auto"/>
      </w:pPr>
      <w:r>
        <w:separator/>
      </w:r>
    </w:p>
  </w:footnote>
  <w:footnote w:type="continuationSeparator" w:id="0">
    <w:p w14:paraId="1692DA9F" w14:textId="77777777" w:rsidR="00F536DC" w:rsidRDefault="00F536DC"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216C53"/>
    <w:multiLevelType w:val="hybridMultilevel"/>
    <w:tmpl w:val="02CA5CF6"/>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1"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33533ED3"/>
    <w:multiLevelType w:val="hybridMultilevel"/>
    <w:tmpl w:val="135AA1D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5"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39890461"/>
    <w:multiLevelType w:val="hybridMultilevel"/>
    <w:tmpl w:val="CED8EED8"/>
    <w:lvl w:ilvl="0" w:tplc="89C48E12">
      <w:start w:val="1"/>
      <w:numFmt w:val="upperLetter"/>
      <w:lvlText w:val="%1."/>
      <w:lvlJc w:val="left"/>
      <w:pPr>
        <w:ind w:left="1080" w:hanging="360"/>
      </w:pPr>
      <w:rPr>
        <w:rFonts w:ascii="Roboto" w:eastAsia="EYInterstate Light" w:hAnsi="Roboto" w:cs="EYInterstate Ligh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8"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585C126F"/>
    <w:multiLevelType w:val="hybridMultilevel"/>
    <w:tmpl w:val="B13E48E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5"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6" w15:restartNumberingAfterBreak="0">
    <w:nsid w:val="5DFC4A2D"/>
    <w:multiLevelType w:val="hybridMultilevel"/>
    <w:tmpl w:val="CA8A9A1E"/>
    <w:lvl w:ilvl="0" w:tplc="E2FCA39E">
      <w:start w:val="1"/>
      <w:numFmt w:val="upperLetter"/>
      <w:lvlText w:val="%1."/>
      <w:lvlJc w:val="left"/>
      <w:pPr>
        <w:ind w:left="8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2025568">
      <w:start w:val="1"/>
      <w:numFmt w:val="bullet"/>
      <w:lvlText w:val="•"/>
      <w:lvlJc w:val="left"/>
      <w:pPr>
        <w:ind w:left="12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AA0B3EE">
      <w:start w:val="1"/>
      <w:numFmt w:val="bullet"/>
      <w:lvlText w:val="▪"/>
      <w:lvlJc w:val="left"/>
      <w:pPr>
        <w:ind w:left="2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3462E32">
      <w:start w:val="1"/>
      <w:numFmt w:val="bullet"/>
      <w:lvlText w:val="•"/>
      <w:lvlJc w:val="left"/>
      <w:pPr>
        <w:ind w:left="2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B826E2C">
      <w:start w:val="1"/>
      <w:numFmt w:val="bullet"/>
      <w:lvlText w:val="o"/>
      <w:lvlJc w:val="left"/>
      <w:pPr>
        <w:ind w:left="3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62E70DC">
      <w:start w:val="1"/>
      <w:numFmt w:val="bullet"/>
      <w:lvlText w:val="▪"/>
      <w:lvlJc w:val="left"/>
      <w:pPr>
        <w:ind w:left="41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11A09A4">
      <w:start w:val="1"/>
      <w:numFmt w:val="bullet"/>
      <w:lvlText w:val="•"/>
      <w:lvlJc w:val="left"/>
      <w:pPr>
        <w:ind w:left="48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2F8F860">
      <w:start w:val="1"/>
      <w:numFmt w:val="bullet"/>
      <w:lvlText w:val="o"/>
      <w:lvlJc w:val="left"/>
      <w:pPr>
        <w:ind w:left="56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EB2B4F6">
      <w:start w:val="1"/>
      <w:numFmt w:val="bullet"/>
      <w:lvlText w:val="▪"/>
      <w:lvlJc w:val="left"/>
      <w:pPr>
        <w:ind w:left="63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7"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8"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B22AC4"/>
    <w:multiLevelType w:val="hybridMultilevel"/>
    <w:tmpl w:val="8D381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106528A"/>
    <w:multiLevelType w:val="hybridMultilevel"/>
    <w:tmpl w:val="A374214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9"/>
  </w:num>
  <w:num w:numId="2" w16cid:durableId="531656041">
    <w:abstractNumId w:val="44"/>
  </w:num>
  <w:num w:numId="3" w16cid:durableId="1131247871">
    <w:abstractNumId w:val="0"/>
  </w:num>
  <w:num w:numId="4" w16cid:durableId="276376713">
    <w:abstractNumId w:val="9"/>
  </w:num>
  <w:num w:numId="5" w16cid:durableId="249120914">
    <w:abstractNumId w:val="14"/>
  </w:num>
  <w:num w:numId="6" w16cid:durableId="661587088">
    <w:abstractNumId w:val="10"/>
  </w:num>
  <w:num w:numId="7" w16cid:durableId="663241797">
    <w:abstractNumId w:val="18"/>
  </w:num>
  <w:num w:numId="8" w16cid:durableId="1442920652">
    <w:abstractNumId w:val="45"/>
  </w:num>
  <w:num w:numId="9" w16cid:durableId="1828478817">
    <w:abstractNumId w:val="15"/>
  </w:num>
  <w:num w:numId="10" w16cid:durableId="195852569">
    <w:abstractNumId w:val="1"/>
  </w:num>
  <w:num w:numId="11" w16cid:durableId="1192574101">
    <w:abstractNumId w:val="46"/>
  </w:num>
  <w:num w:numId="12" w16cid:durableId="656345252">
    <w:abstractNumId w:val="34"/>
  </w:num>
  <w:num w:numId="13" w16cid:durableId="1628197389">
    <w:abstractNumId w:val="23"/>
  </w:num>
  <w:num w:numId="14" w16cid:durableId="169761995">
    <w:abstractNumId w:val="26"/>
  </w:num>
  <w:num w:numId="15" w16cid:durableId="966004530">
    <w:abstractNumId w:val="37"/>
  </w:num>
  <w:num w:numId="16" w16cid:durableId="616333164">
    <w:abstractNumId w:val="17"/>
  </w:num>
  <w:num w:numId="17" w16cid:durableId="696657273">
    <w:abstractNumId w:val="40"/>
  </w:num>
  <w:num w:numId="18" w16cid:durableId="1027290632">
    <w:abstractNumId w:val="31"/>
  </w:num>
  <w:num w:numId="19" w16cid:durableId="321664688">
    <w:abstractNumId w:val="27"/>
  </w:num>
  <w:num w:numId="20" w16cid:durableId="245919943">
    <w:abstractNumId w:val="20"/>
  </w:num>
  <w:num w:numId="21" w16cid:durableId="2107529872">
    <w:abstractNumId w:val="25"/>
  </w:num>
  <w:num w:numId="22" w16cid:durableId="284427976">
    <w:abstractNumId w:val="6"/>
  </w:num>
  <w:num w:numId="23" w16cid:durableId="1917939198">
    <w:abstractNumId w:val="21"/>
  </w:num>
  <w:num w:numId="24" w16cid:durableId="922374027">
    <w:abstractNumId w:val="13"/>
  </w:num>
  <w:num w:numId="25" w16cid:durableId="1316912244">
    <w:abstractNumId w:val="2"/>
  </w:num>
  <w:num w:numId="26" w16cid:durableId="1178736572">
    <w:abstractNumId w:val="30"/>
  </w:num>
  <w:num w:numId="27" w16cid:durableId="1780371942">
    <w:abstractNumId w:val="41"/>
  </w:num>
  <w:num w:numId="28" w16cid:durableId="1825732634">
    <w:abstractNumId w:val="4"/>
  </w:num>
  <w:num w:numId="29" w16cid:durableId="1849326345">
    <w:abstractNumId w:val="19"/>
  </w:num>
  <w:num w:numId="30" w16cid:durableId="445151997">
    <w:abstractNumId w:val="24"/>
  </w:num>
  <w:num w:numId="31" w16cid:durableId="121311727">
    <w:abstractNumId w:val="28"/>
  </w:num>
  <w:num w:numId="32" w16cid:durableId="1298874284">
    <w:abstractNumId w:val="22"/>
  </w:num>
  <w:num w:numId="33" w16cid:durableId="1112937316">
    <w:abstractNumId w:val="38"/>
  </w:num>
  <w:num w:numId="34" w16cid:durableId="73940537">
    <w:abstractNumId w:val="35"/>
  </w:num>
  <w:num w:numId="35" w16cid:durableId="1913853430">
    <w:abstractNumId w:val="11"/>
  </w:num>
  <w:num w:numId="36" w16cid:durableId="139926504">
    <w:abstractNumId w:val="32"/>
  </w:num>
  <w:num w:numId="37" w16cid:durableId="1977178123">
    <w:abstractNumId w:val="39"/>
  </w:num>
  <w:num w:numId="38" w16cid:durableId="1989162120">
    <w:abstractNumId w:val="5"/>
  </w:num>
  <w:num w:numId="39" w16cid:durableId="28800381">
    <w:abstractNumId w:val="8"/>
  </w:num>
  <w:num w:numId="40" w16cid:durableId="1163744825">
    <w:abstractNumId w:val="7"/>
  </w:num>
  <w:num w:numId="41" w16cid:durableId="2116898030">
    <w:abstractNumId w:val="12"/>
  </w:num>
  <w:num w:numId="42" w16cid:durableId="698555298">
    <w:abstractNumId w:val="42"/>
  </w:num>
  <w:num w:numId="43" w16cid:durableId="1515651220">
    <w:abstractNumId w:val="33"/>
  </w:num>
  <w:num w:numId="44" w16cid:durableId="705835586">
    <w:abstractNumId w:val="16"/>
  </w:num>
  <w:num w:numId="45" w16cid:durableId="939333529">
    <w:abstractNumId w:val="3"/>
  </w:num>
  <w:num w:numId="46" w16cid:durableId="1249196032">
    <w:abstractNumId w:val="36"/>
  </w:num>
  <w:num w:numId="47" w16cid:durableId="15396584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07026"/>
    <w:rsid w:val="00013650"/>
    <w:rsid w:val="00033657"/>
    <w:rsid w:val="00065FC5"/>
    <w:rsid w:val="000A1680"/>
    <w:rsid w:val="000A6553"/>
    <w:rsid w:val="000A6FA7"/>
    <w:rsid w:val="000B5BCD"/>
    <w:rsid w:val="000C336B"/>
    <w:rsid w:val="000C4900"/>
    <w:rsid w:val="000C5BB1"/>
    <w:rsid w:val="000D0206"/>
    <w:rsid w:val="000D53CD"/>
    <w:rsid w:val="000F414A"/>
    <w:rsid w:val="000F7963"/>
    <w:rsid w:val="001003F3"/>
    <w:rsid w:val="0010105D"/>
    <w:rsid w:val="001124F1"/>
    <w:rsid w:val="00115DCF"/>
    <w:rsid w:val="00126200"/>
    <w:rsid w:val="00141F18"/>
    <w:rsid w:val="00154151"/>
    <w:rsid w:val="00154236"/>
    <w:rsid w:val="0016090F"/>
    <w:rsid w:val="00160CF8"/>
    <w:rsid w:val="001634F8"/>
    <w:rsid w:val="00165C7E"/>
    <w:rsid w:val="00170515"/>
    <w:rsid w:val="00185681"/>
    <w:rsid w:val="001A12BC"/>
    <w:rsid w:val="001A3167"/>
    <w:rsid w:val="001A4B08"/>
    <w:rsid w:val="001A7B14"/>
    <w:rsid w:val="001C060B"/>
    <w:rsid w:val="001C0908"/>
    <w:rsid w:val="001C33A6"/>
    <w:rsid w:val="001C63ED"/>
    <w:rsid w:val="001C7C7D"/>
    <w:rsid w:val="001E201D"/>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B7280"/>
    <w:rsid w:val="003C2A5E"/>
    <w:rsid w:val="003C680D"/>
    <w:rsid w:val="003C70D0"/>
    <w:rsid w:val="003E2F71"/>
    <w:rsid w:val="003E797E"/>
    <w:rsid w:val="003F1935"/>
    <w:rsid w:val="003F254E"/>
    <w:rsid w:val="003F4713"/>
    <w:rsid w:val="0041333E"/>
    <w:rsid w:val="00420DD8"/>
    <w:rsid w:val="00420E0B"/>
    <w:rsid w:val="00452D89"/>
    <w:rsid w:val="00462D3B"/>
    <w:rsid w:val="004630F0"/>
    <w:rsid w:val="00471B67"/>
    <w:rsid w:val="004E34EE"/>
    <w:rsid w:val="004F6137"/>
    <w:rsid w:val="0050277D"/>
    <w:rsid w:val="00510140"/>
    <w:rsid w:val="00514181"/>
    <w:rsid w:val="0052204E"/>
    <w:rsid w:val="00523B52"/>
    <w:rsid w:val="005512EA"/>
    <w:rsid w:val="005530EE"/>
    <w:rsid w:val="00557616"/>
    <w:rsid w:val="00566B45"/>
    <w:rsid w:val="0057759E"/>
    <w:rsid w:val="00582C32"/>
    <w:rsid w:val="005A5BEE"/>
    <w:rsid w:val="005B4B05"/>
    <w:rsid w:val="005B5117"/>
    <w:rsid w:val="005B7DA6"/>
    <w:rsid w:val="005C57FD"/>
    <w:rsid w:val="005C71A0"/>
    <w:rsid w:val="005D4164"/>
    <w:rsid w:val="005D4BBA"/>
    <w:rsid w:val="005E206B"/>
    <w:rsid w:val="005F4109"/>
    <w:rsid w:val="00616F22"/>
    <w:rsid w:val="00631F80"/>
    <w:rsid w:val="00640B7C"/>
    <w:rsid w:val="0064143A"/>
    <w:rsid w:val="00642B35"/>
    <w:rsid w:val="0065278B"/>
    <w:rsid w:val="00654C04"/>
    <w:rsid w:val="00654FE4"/>
    <w:rsid w:val="0066564B"/>
    <w:rsid w:val="0067498F"/>
    <w:rsid w:val="006904CD"/>
    <w:rsid w:val="00690B92"/>
    <w:rsid w:val="00693A60"/>
    <w:rsid w:val="00694442"/>
    <w:rsid w:val="00697438"/>
    <w:rsid w:val="006B35CB"/>
    <w:rsid w:val="006C7504"/>
    <w:rsid w:val="006C7B95"/>
    <w:rsid w:val="006D450B"/>
    <w:rsid w:val="006E72A7"/>
    <w:rsid w:val="006F5DAA"/>
    <w:rsid w:val="00706B71"/>
    <w:rsid w:val="00714501"/>
    <w:rsid w:val="00717D42"/>
    <w:rsid w:val="0072026E"/>
    <w:rsid w:val="0073639E"/>
    <w:rsid w:val="0074103C"/>
    <w:rsid w:val="007424CA"/>
    <w:rsid w:val="00754005"/>
    <w:rsid w:val="0075433E"/>
    <w:rsid w:val="007573F2"/>
    <w:rsid w:val="007626AA"/>
    <w:rsid w:val="007653E0"/>
    <w:rsid w:val="00765A47"/>
    <w:rsid w:val="00765F06"/>
    <w:rsid w:val="00767D6A"/>
    <w:rsid w:val="0077265B"/>
    <w:rsid w:val="00781098"/>
    <w:rsid w:val="00786D88"/>
    <w:rsid w:val="00787865"/>
    <w:rsid w:val="00787B66"/>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D0F81"/>
    <w:rsid w:val="008D1A53"/>
    <w:rsid w:val="008D35AC"/>
    <w:rsid w:val="008F436C"/>
    <w:rsid w:val="008F6B8F"/>
    <w:rsid w:val="009034E7"/>
    <w:rsid w:val="00913EA5"/>
    <w:rsid w:val="00937357"/>
    <w:rsid w:val="0094608E"/>
    <w:rsid w:val="00964620"/>
    <w:rsid w:val="00965519"/>
    <w:rsid w:val="00971F4E"/>
    <w:rsid w:val="00975C64"/>
    <w:rsid w:val="0099056E"/>
    <w:rsid w:val="00992D68"/>
    <w:rsid w:val="009A1E4A"/>
    <w:rsid w:val="009A67F3"/>
    <w:rsid w:val="009B4930"/>
    <w:rsid w:val="009C4536"/>
    <w:rsid w:val="009C5F2F"/>
    <w:rsid w:val="009D24AD"/>
    <w:rsid w:val="009F4489"/>
    <w:rsid w:val="00A1041E"/>
    <w:rsid w:val="00A173E7"/>
    <w:rsid w:val="00A200CC"/>
    <w:rsid w:val="00A540CB"/>
    <w:rsid w:val="00A66052"/>
    <w:rsid w:val="00A702E2"/>
    <w:rsid w:val="00A769C9"/>
    <w:rsid w:val="00A8782B"/>
    <w:rsid w:val="00AD02BA"/>
    <w:rsid w:val="00AD204A"/>
    <w:rsid w:val="00AD6C3D"/>
    <w:rsid w:val="00AE04D8"/>
    <w:rsid w:val="00AF3217"/>
    <w:rsid w:val="00AF7529"/>
    <w:rsid w:val="00B07AC9"/>
    <w:rsid w:val="00B149DC"/>
    <w:rsid w:val="00B26B79"/>
    <w:rsid w:val="00B373F1"/>
    <w:rsid w:val="00B41738"/>
    <w:rsid w:val="00B41D32"/>
    <w:rsid w:val="00B424E1"/>
    <w:rsid w:val="00B62B4E"/>
    <w:rsid w:val="00B6709B"/>
    <w:rsid w:val="00B76212"/>
    <w:rsid w:val="00B8637C"/>
    <w:rsid w:val="00BA6C79"/>
    <w:rsid w:val="00BB3A4D"/>
    <w:rsid w:val="00BB442F"/>
    <w:rsid w:val="00BB5D01"/>
    <w:rsid w:val="00BC4B08"/>
    <w:rsid w:val="00BC4D36"/>
    <w:rsid w:val="00BE0F0A"/>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E0A"/>
    <w:rsid w:val="00C74340"/>
    <w:rsid w:val="00C7485B"/>
    <w:rsid w:val="00C77C32"/>
    <w:rsid w:val="00C853F2"/>
    <w:rsid w:val="00C85B50"/>
    <w:rsid w:val="00C93334"/>
    <w:rsid w:val="00C967E4"/>
    <w:rsid w:val="00C97189"/>
    <w:rsid w:val="00CB385A"/>
    <w:rsid w:val="00CB4BC8"/>
    <w:rsid w:val="00CD1D38"/>
    <w:rsid w:val="00CE166B"/>
    <w:rsid w:val="00CE21B9"/>
    <w:rsid w:val="00CE3637"/>
    <w:rsid w:val="00CE3FD4"/>
    <w:rsid w:val="00D11AD3"/>
    <w:rsid w:val="00D34FFB"/>
    <w:rsid w:val="00D44DBD"/>
    <w:rsid w:val="00D52F3C"/>
    <w:rsid w:val="00D61251"/>
    <w:rsid w:val="00D752BA"/>
    <w:rsid w:val="00D837E0"/>
    <w:rsid w:val="00D85FCE"/>
    <w:rsid w:val="00D86A48"/>
    <w:rsid w:val="00D90F53"/>
    <w:rsid w:val="00DA0BC6"/>
    <w:rsid w:val="00DA5434"/>
    <w:rsid w:val="00DB58D4"/>
    <w:rsid w:val="00DB61DA"/>
    <w:rsid w:val="00DC2849"/>
    <w:rsid w:val="00DC3588"/>
    <w:rsid w:val="00DD4468"/>
    <w:rsid w:val="00DE33EF"/>
    <w:rsid w:val="00DF4478"/>
    <w:rsid w:val="00DF4F42"/>
    <w:rsid w:val="00E0192F"/>
    <w:rsid w:val="00E078C3"/>
    <w:rsid w:val="00E206E7"/>
    <w:rsid w:val="00E220C5"/>
    <w:rsid w:val="00E2758E"/>
    <w:rsid w:val="00E32353"/>
    <w:rsid w:val="00E333CF"/>
    <w:rsid w:val="00E35904"/>
    <w:rsid w:val="00E36A81"/>
    <w:rsid w:val="00E41E51"/>
    <w:rsid w:val="00E52D2C"/>
    <w:rsid w:val="00E80C76"/>
    <w:rsid w:val="00E82FBC"/>
    <w:rsid w:val="00E91715"/>
    <w:rsid w:val="00E96CD1"/>
    <w:rsid w:val="00EB6CB6"/>
    <w:rsid w:val="00EC331D"/>
    <w:rsid w:val="00EC6D09"/>
    <w:rsid w:val="00ED2856"/>
    <w:rsid w:val="00F135A4"/>
    <w:rsid w:val="00F20030"/>
    <w:rsid w:val="00F4313A"/>
    <w:rsid w:val="00F46BAA"/>
    <w:rsid w:val="00F536DC"/>
    <w:rsid w:val="00F536EF"/>
    <w:rsid w:val="00F56C36"/>
    <w:rsid w:val="00F616F0"/>
    <w:rsid w:val="00F6253C"/>
    <w:rsid w:val="00F6451B"/>
    <w:rsid w:val="00F645A3"/>
    <w:rsid w:val="00F649BD"/>
    <w:rsid w:val="00F877AF"/>
    <w:rsid w:val="00F923E7"/>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 w:type="table" w:customStyle="1" w:styleId="TableGrid0">
    <w:name w:val="TableGrid"/>
    <w:rsid w:val="000A1680"/>
    <w:pPr>
      <w:spacing w:after="0" w:line="240" w:lineRule="auto"/>
    </w:pPr>
    <w:rPr>
      <w:rFonts w:eastAsiaTheme="minorEastAsia"/>
      <w:kern w:val="2"/>
      <w:sz w:val="24"/>
      <w:szCs w:val="21"/>
      <w:lang w:eastAsia="en-IN" w:bidi="hi-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169</TotalTime>
  <Pages>5</Pages>
  <Words>882</Words>
  <Characters>4767</Characters>
  <Application>Microsoft Office Word</Application>
  <DocSecurity>0</DocSecurity>
  <Lines>121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TEAM 01</cp:lastModifiedBy>
  <cp:revision>11</cp:revision>
  <cp:lastPrinted>2023-03-29T12:21:00Z</cp:lastPrinted>
  <dcterms:created xsi:type="dcterms:W3CDTF">2024-08-20T07:44:00Z</dcterms:created>
  <dcterms:modified xsi:type="dcterms:W3CDTF">2024-08-22T06:23:00Z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