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B57"/>
          <w:sz w:val="60"/>
        </w:rPr>
        <w:t>MANUAL DE USUARIO</w:t>
      </w:r>
    </w:p>
    <w:p>
      <w:pPr>
        <w:jc w:val="center"/>
      </w:pPr>
      <w:r>
        <w:rPr>
          <w:b/>
          <w:color w:val="2E74B5"/>
          <w:sz w:val="44"/>
        </w:rPr>
        <w:t>Quality Control Center (QCC)</w:t>
      </w:r>
    </w:p>
    <w:p>
      <w:pPr>
        <w:jc w:val="center"/>
      </w:pPr>
      <w:r>
        <w:rPr>
          <w:i/>
          <w:sz w:val="26"/>
        </w:rPr>
        <w:t>Sistema de gestión de calidad — Paneles INNPACK y FARET</w:t>
      </w:r>
    </w:p>
    <w:p/>
    <w:p/>
    <w:p/>
    <w:p/>
    <w:p/>
    <w:p/>
    <w:p>
      <w:pPr>
        <w:jc w:val="center"/>
      </w:pPr>
      <w:r>
        <w:rPr>
          <w:sz w:val="22"/>
        </w:rPr>
        <w:t>Versión del documento: 1.0   |   Aplica a QCC v1.7.4</w:t>
      </w:r>
    </w:p>
    <w:p>
      <w:pPr>
        <w:jc w:val="center"/>
      </w:pPr>
      <w:r>
        <w:rPr>
          <w:sz w:val="22"/>
        </w:rPr>
        <w:t>Julio 2026</w:t>
      </w:r>
    </w:p>
    <w:p>
      <w:r>
        <w:br w:type="page"/>
      </w:r>
    </w:p>
    <w:p>
      <w:pPr>
        <w:pStyle w:val="Heading1"/>
      </w:pPr>
      <w:r>
        <w:t>Índice</w:t>
      </w:r>
    </w:p>
    <w:p>
      <w:r>
        <w:fldChar w:fldCharType="begin"/>
        <w:instrText xml:space="preserve">TOC \o "1-3" \h \z \u</w:instrText>
        <w:fldChar w:fldCharType="separate"/>
        <w:fldChar w:fldCharType="end"/>
      </w:r>
    </w:p>
    <w:p>
      <w:r>
        <w:rPr>
          <w:i/>
          <w:color w:val="808080"/>
          <w:sz w:val="18"/>
        </w:rPr>
        <w:t>(Para actualizar el índice: clic derecho sobre esta sección → "Actualizar campo" → "Actualizar todo el índice")</w:t>
      </w:r>
    </w:p>
    <w:p>
      <w:r>
        <w:br w:type="page"/>
      </w:r>
    </w:p>
    <w:p>
      <w:pPr>
        <w:pStyle w:val="Heading1"/>
      </w:pPr>
      <w:r>
        <w:t>1. Introducción</w:t>
      </w:r>
    </w:p>
    <w:p>
      <w:r>
        <w:rPr>
          <w:b w:val="0"/>
          <w:i w:val="0"/>
          <w:sz w:val="22"/>
        </w:rPr>
        <w:t>Quality Control Center (QCC) es la aplicación de escritorio utilizada para supervisar, validar y administrar la información de calidad que los operadores registran en planta a través de la aplicación móvil. Este manual explica, paso a paso y en lenguaje simple, cómo usar cada pantalla del sistema.</w:t>
      </w:r>
    </w:p>
    <w:p>
      <w:r>
        <w:rPr>
          <w:b w:val="0"/>
          <w:i w:val="0"/>
          <w:sz w:val="22"/>
        </w:rPr>
        <w:t>QCC trabaja con dos empresas distintas, cada una con su propio panel:</w:t>
      </w:r>
    </w:p>
    <w:p>
      <w:pPr>
        <w:pStyle w:val="ListBullet"/>
      </w:pPr>
      <w:r/>
      <w:r>
        <w:rPr>
          <w:b/>
        </w:rPr>
        <w:t>INNPACK</w:t>
      </w:r>
      <w:r>
        <w:t>: acceso directo con usuario y contraseña internos.</w:t>
      </w:r>
    </w:p>
    <w:p>
      <w:pPr>
        <w:pStyle w:val="ListBullet"/>
      </w:pPr>
      <w:r/>
      <w:r>
        <w:rPr>
          <w:b/>
        </w:rPr>
        <w:t>FARET</w:t>
      </w:r>
      <w:r>
        <w:t>: acceso con RUT, correo o usuario, propio de la plataforma Faret.</w:t>
      </w:r>
    </w:p>
    <w:p>
      <w:pPr>
        <w:ind w:left="283"/>
      </w:pPr>
      <w:r>
        <w:rPr>
          <w:b/>
          <w:color w:val="2E74B5"/>
        </w:rPr>
        <w:t xml:space="preserve">Nota: </w:t>
      </w:r>
      <w:r>
        <w:rPr>
          <w:i/>
        </w:rPr>
        <w:t>Al abrir el programa siempre se debe elegir primero con qué empresa se va a trabajar. Ninguna de las dos comparte información con la otra.</w:t>
      </w:r>
    </w:p>
    <w:p>
      <w:pPr>
        <w:pStyle w:val="Heading1"/>
      </w:pPr>
      <w:r>
        <w:t>2. Primeros pasos</w:t>
      </w:r>
    </w:p>
    <w:p>
      <w:pPr>
        <w:pStyle w:val="Heading2"/>
      </w:pPr>
      <w:r>
        <w:t>2.1 Abrir el programa</w:t>
      </w:r>
    </w:p>
    <w:p>
      <w:r>
        <w:rPr>
          <w:b w:val="0"/>
          <w:i w:val="0"/>
          <w:sz w:val="22"/>
        </w:rPr>
        <w:t>Haga doble clic en el ícono de "Quality Control Center" en el escritorio o en el menú de inicio. El programa se abrirá en una ventana propia (no es necesario un navegador de internet).</w:t>
      </w:r>
    </w:p>
    <w:p>
      <w:pPr>
        <w:pStyle w:val="Heading2"/>
      </w:pPr>
      <w:r>
        <w:t>2.2 Actualizaciones automáticas</w:t>
      </w:r>
    </w:p>
    <w:p>
      <w:r>
        <w:rPr>
          <w:b w:val="0"/>
          <w:i w:val="0"/>
          <w:sz w:val="22"/>
        </w:rPr>
        <w:t>Cada vez que se abre el programa, QCC revisa si existe una versión más nueva disponible. Si la hay, se descarga e instala automáticamente; puede aparecer una ventana de instalación que solo requiere aceptar. No es necesario buscar actualizaciones de forma manual.</w:t>
      </w:r>
    </w:p>
    <w:p>
      <w:pPr>
        <w:pStyle w:val="Heading2"/>
      </w:pPr>
      <w:r>
        <w:t>2.3 Selección de empresa</w:t>
      </w:r>
    </w:p>
    <w:p>
      <w:r>
        <w:rPr>
          <w:b w:val="0"/>
          <w:i w:val="0"/>
          <w:sz w:val="22"/>
        </w:rPr>
        <w:t>Al iniciar, se muestra una pantalla con dos tarjetas: **INNPACK** y **FARET**. Haga clic en la que corresponda a su usuario para continuar al inicio de sesión.</w:t>
      </w:r>
    </w:p>
    <w:p>
      <w:pPr>
        <w:pStyle w:val="Heading2"/>
      </w:pPr>
      <w:r>
        <w:t>2.4 Inicio de sesión — INNPACK</w:t>
      </w:r>
    </w:p>
    <w:p>
      <w:pPr>
        <w:pStyle w:val="ListNumber"/>
      </w:pPr>
      <w:r>
        <w:t xml:space="preserve">Ingrese su </w:t>
      </w:r>
      <w:r>
        <w:rPr>
          <w:b/>
        </w:rPr>
        <w:t>ID de usuario</w:t>
      </w:r>
      <w:r>
        <w:t>.</w:t>
      </w:r>
    </w:p>
    <w:p>
      <w:pPr>
        <w:pStyle w:val="ListNumber"/>
      </w:pPr>
      <w:r>
        <w:t xml:space="preserve">Ingrese su </w:t>
      </w:r>
      <w:r>
        <w:rPr>
          <w:b/>
        </w:rPr>
        <w:t>Contraseña</w:t>
      </w:r>
      <w:r>
        <w:t>.</w:t>
      </w:r>
    </w:p>
    <w:p>
      <w:pPr>
        <w:pStyle w:val="ListNumber"/>
      </w:pPr>
      <w:r>
        <w:t xml:space="preserve">Si desea que el sistema recuerde sus datos la próxima vez, marque la casilla </w:t>
      </w:r>
      <w:r>
        <w:rPr>
          <w:b/>
        </w:rPr>
        <w:t>"Recordar este usuario"</w:t>
      </w:r>
      <w:r>
        <w:t>.</w:t>
      </w:r>
    </w:p>
    <w:p>
      <w:pPr>
        <w:pStyle w:val="ListNumber"/>
      </w:pPr>
      <w:r>
        <w:t xml:space="preserve">Haga clic en </w:t>
      </w:r>
      <w:r>
        <w:rPr>
          <w:b/>
        </w:rPr>
        <w:t>"Ingresar"</w:t>
      </w:r>
      <w:r>
        <w:t>.</w:t>
      </w:r>
    </w:p>
    <w:p>
      <w:pPr>
        <w:pStyle w:val="Heading2"/>
      </w:pPr>
      <w:r>
        <w:t>2.5 Inicio de sesión — FARET</w:t>
      </w:r>
    </w:p>
    <w:p>
      <w:pPr>
        <w:pStyle w:val="ListNumber"/>
      </w:pPr>
      <w:r>
        <w:t xml:space="preserve">Ingrese su </w:t>
      </w:r>
      <w:r>
        <w:rPr>
          <w:b/>
        </w:rPr>
        <w:t>Identificador</w:t>
      </w:r>
      <w:r>
        <w:t xml:space="preserve"> (puede ser su RUT, correo o nombre de usuario).</w:t>
      </w:r>
    </w:p>
    <w:p>
      <w:pPr>
        <w:pStyle w:val="ListNumber"/>
      </w:pPr>
      <w:r>
        <w:t xml:space="preserve">Ingrese su </w:t>
      </w:r>
      <w:r>
        <w:rPr>
          <w:b/>
        </w:rPr>
        <w:t>Contraseña</w:t>
      </w:r>
      <w:r>
        <w:t>.</w:t>
      </w:r>
    </w:p>
    <w:p>
      <w:pPr>
        <w:pStyle w:val="ListNumber"/>
      </w:pPr>
      <w:r>
        <w:t xml:space="preserve">Si desea que el sistema recuerde sus datos, marque la casilla </w:t>
      </w:r>
      <w:r>
        <w:rPr>
          <w:b/>
        </w:rPr>
        <w:t>"Recordar usuario"</w:t>
      </w:r>
      <w:r>
        <w:t>.</w:t>
      </w:r>
    </w:p>
    <w:p>
      <w:pPr>
        <w:pStyle w:val="ListNumber"/>
      </w:pPr>
      <w:r>
        <w:t xml:space="preserve">Haga clic en </w:t>
      </w:r>
      <w:r>
        <w:rPr>
          <w:b/>
        </w:rPr>
        <w:t>"Ingresar a Faret"</w:t>
      </w:r>
      <w:r>
        <w:t>.</w:t>
      </w:r>
    </w:p>
    <w:p>
      <w:r>
        <w:rPr>
          <w:b w:val="0"/>
          <w:i w:val="0"/>
          <w:sz w:val="22"/>
        </w:rPr>
        <w:t>Si eligió la empresa equivocada, use el enlace **"← Volver a selección de empresa"** para regresar a la pantalla anterior.</w:t>
      </w:r>
    </w:p>
    <w:p>
      <w:pPr>
        <w:pStyle w:val="Heading2"/>
      </w:pPr>
      <w:r>
        <w:t>2.6 Cerrar sesión</w:t>
      </w:r>
    </w:p>
    <w:p>
      <w:r>
        <w:rPr>
          <w:b w:val="0"/>
          <w:i w:val="0"/>
          <w:sz w:val="22"/>
        </w:rPr>
        <w:t>En la barra lateral izquierda, en el recuadro "Sesión activa" con su nombre, haga clic en **"Cerrar sesión"**. Esto lo regresará a la pantalla de inicio de sesión.</w:t>
      </w:r>
    </w:p>
    <w:p>
      <w:pPr>
        <w:pStyle w:val="Heading1"/>
      </w:pPr>
      <w:r>
        <w:t>3. Navegación general</w:t>
      </w:r>
    </w:p>
    <w:p>
      <w:r>
        <w:rPr>
          <w:b w:val="0"/>
          <w:i w:val="0"/>
          <w:sz w:val="22"/>
        </w:rPr>
        <w:t>Toda la aplicación se organiza igual: un menú lateral (izquierda) con los módulos disponibles, y el contenido del módulo seleccionado a la derecha.</w:t>
      </w:r>
    </w:p>
    <w:p>
      <w:pPr>
        <w:pStyle w:val="ListBullet"/>
      </w:pPr>
      <w:r>
        <w:t xml:space="preserve">Los módulos visibles en el menú dependen de su </w:t>
      </w:r>
      <w:r>
        <w:rPr>
          <w:b/>
        </w:rPr>
        <w:t>rol de usuario</w:t>
      </w:r>
      <w:r>
        <w:t xml:space="preserve"> — por ejemplo, un operador no ve "Gestión de Usuarios", pero un administrador sí (ver tabla de roles en la sección 6).</w:t>
      </w:r>
    </w:p>
    <w:p>
      <w:pPr>
        <w:pStyle w:val="ListBullet"/>
      </w:pPr>
      <w:r>
        <w:t>En la parte superior aparecen indicadores de conexión ("DB Calidad", "QCC") — un punto verde indica que todo funciona correctamente. Si aparece en otro color, contacte a soporte.</w:t>
      </w:r>
    </w:p>
    <w:p>
      <w:pPr>
        <w:pStyle w:val="ListBullet"/>
      </w:pPr>
      <w:r>
        <w:t xml:space="preserve">Casi todos los módulos de listados tienen un botón </w:t>
      </w:r>
      <w:r>
        <w:rPr>
          <w:b/>
        </w:rPr>
        <w:t>"Exportar Excel"</w:t>
      </w:r>
      <w:r>
        <w:t xml:space="preserve"> que descarga la información que se está viendo en ese momento a un archivo de Excel en su carpeta de Descargas.</w:t>
      </w:r>
    </w:p>
    <w:p>
      <w:pPr>
        <w:pStyle w:val="ListBullet"/>
      </w:pPr>
      <w:r>
        <w:t xml:space="preserve">Los botones </w:t>
      </w:r>
      <w:r>
        <w:rPr>
          <w:b/>
        </w:rPr>
        <w:t>"Actualizar"</w:t>
      </w:r>
      <w:r>
        <w:t xml:space="preserve"> o </w:t>
      </w:r>
      <w:r>
        <w:rPr>
          <w:b/>
        </w:rPr>
        <w:t>"↻ Actualizar"</w:t>
      </w:r>
      <w:r>
        <w:t xml:space="preserve"> vuelven a consultar los datos más recientes sin necesidad de cerrar y volver a entrar al módulo.</w:t>
      </w:r>
    </w:p>
    <w:p>
      <w:r>
        <w:br w:type="page"/>
      </w:r>
    </w:p>
    <w:p>
      <w:pPr>
        <w:pStyle w:val="Heading1"/>
      </w:pPr>
      <w:r>
        <w:t>4. Panel INNPACK</w:t>
      </w:r>
    </w:p>
    <w:p>
      <w:r>
        <w:rPr>
          <w:b w:val="0"/>
          <w:i w:val="0"/>
          <w:sz w:val="22"/>
        </w:rPr>
        <w:t>Esta sección describe los módulos disponibles para los usuarios de INNPACK. El orden en el menú lateral es: Inicio → Inspecciones Calidad → Inspecciones Producción → Laboratorio → Máquinas y Procesos → Data → Gestión de Usuarios.</w:t>
      </w:r>
    </w:p>
    <w:p>
      <w:pPr>
        <w:pStyle w:val="Heading2"/>
      </w:pPr>
      <w:r>
        <w:t>4.1 Inicio (Panel de Calidad)</w:t>
      </w:r>
    </w:p>
    <w:p>
      <w:r>
        <w:rPr>
          <w:b w:val="0"/>
          <w:i w:val="0"/>
          <w:sz w:val="22"/>
        </w:rPr>
        <w:t>Es la primera pantalla al ingresar. Muestra un resumen general del estado de calidad del día y de las últimas semanas, a modo de tablero ejecutivo. No requiere ninguna acción: es solo de lectura.</w:t>
      </w:r>
    </w:p>
    <w:p>
      <w:pPr>
        <w:pStyle w:val="Heading3"/>
      </w:pPr>
      <w:r>
        <w:t>Qué muestra</w:t>
      </w:r>
    </w:p>
    <w:p>
      <w:pPr>
        <w:pStyle w:val="ListBullet"/>
      </w:pPr>
      <w:r/>
      <w:r>
        <w:rPr>
          <w:b/>
        </w:rPr>
        <w:t>Tarjetas del día</w:t>
      </w:r>
      <w:r>
        <w:t>: "Controles Hoy", "No Conformes (Hoy)", "Merma Total (Hoy)" y "Laboratorio" (pendientes), cada una comparada contra el día anterior. Al hacer clic en una tarjeta se abre el módulo relacionado.</w:t>
      </w:r>
    </w:p>
    <w:p>
      <w:pPr>
        <w:pStyle w:val="ListBullet"/>
      </w:pPr>
      <w:r/>
      <w:r>
        <w:rPr>
          <w:b/>
        </w:rPr>
        <w:t>Gráficos</w:t>
      </w:r>
      <w:r>
        <w:t>: desviaciones por proceso, top 5 defectos del mes, merma por proceso, máquinas con más desviaciones, cumplimiento de controles, origen del problema y tendencia de no conformes.</w:t>
      </w:r>
    </w:p>
    <w:p>
      <w:pPr>
        <w:pStyle w:val="ListBullet"/>
      </w:pPr>
      <w:r/>
      <w:r>
        <w:rPr>
          <w:b/>
        </w:rPr>
        <w:t>Alertas activas</w:t>
      </w:r>
      <w:r>
        <w:t>: avisos relevantes del día.</w:t>
      </w:r>
    </w:p>
    <w:p>
      <w:pPr>
        <w:pStyle w:val="ListBullet"/>
      </w:pPr>
      <w:r/>
      <w:r>
        <w:rPr>
          <w:b/>
        </w:rPr>
        <w:t>Resumen general (hoy)</w:t>
      </w:r>
      <w:r>
        <w:t>: órdenes en producción, controles programados/realizados, % de cumplimiento, no conformes abiertas y ensayos pendientes.</w:t>
      </w:r>
    </w:p>
    <w:p>
      <w:pPr>
        <w:pStyle w:val="Heading2"/>
      </w:pPr>
      <w:r>
        <w:t>4.2 Inspecciones Calidad</w:t>
      </w:r>
    </w:p>
    <w:p>
      <w:r>
        <w:rPr>
          <w:b w:val="0"/>
          <w:i w:val="0"/>
          <w:sz w:val="22"/>
        </w:rPr>
        <w:t>Permite revisar y **validar o rechazar** los controles de calidad que los operadores registraron desde la app móvil, y ver el desempeño de cada inspector.</w:t>
      </w:r>
    </w:p>
    <w:p>
      <w:pPr>
        <w:pStyle w:val="Heading3"/>
      </w:pPr>
      <w:r>
        <w:t>Filtrar información</w:t>
      </w:r>
    </w:p>
    <w:p>
      <w:pPr>
        <w:pStyle w:val="ListNumber"/>
      </w:pPr>
      <w:r>
        <w:t xml:space="preserve">Seleccione </w:t>
      </w:r>
      <w:r>
        <w:rPr>
          <w:b/>
        </w:rPr>
        <w:t>Fecha desde</w:t>
      </w:r>
      <w:r>
        <w:t xml:space="preserve"> y </w:t>
      </w:r>
      <w:r>
        <w:rPr>
          <w:b/>
        </w:rPr>
        <w:t>Fecha hasta</w:t>
      </w:r>
      <w:r>
        <w:t xml:space="preserve"> (opcional).</w:t>
      </w:r>
    </w:p>
    <w:p>
      <w:pPr>
        <w:pStyle w:val="ListNumber"/>
      </w:pPr>
      <w:r>
        <w:t xml:space="preserve">Si quiere acotar por persona, elija una </w:t>
      </w:r>
      <w:r>
        <w:rPr>
          <w:b/>
        </w:rPr>
        <w:t>Inspectora</w:t>
      </w:r>
      <w:r>
        <w:t xml:space="preserve"> de la lista.</w:t>
      </w:r>
    </w:p>
    <w:p>
      <w:pPr>
        <w:pStyle w:val="ListNumber"/>
      </w:pPr>
      <w:r>
        <w:t xml:space="preserve">Elija un </w:t>
      </w:r>
      <w:r>
        <w:rPr>
          <w:b/>
        </w:rPr>
        <w:t>Turno</w:t>
      </w:r>
      <w:r>
        <w:t xml:space="preserve"> (Todos / Turno A / Turno B / Turno C) si corresponde.</w:t>
      </w:r>
    </w:p>
    <w:p>
      <w:pPr>
        <w:pStyle w:val="ListNumber"/>
      </w:pPr>
      <w:r>
        <w:t xml:space="preserve">Elija un </w:t>
      </w:r>
      <w:r>
        <w:rPr>
          <w:b/>
        </w:rPr>
        <w:t>Proceso</w:t>
      </w:r>
      <w:r>
        <w:t xml:space="preserve"> si quiere ver solo uno en particular.</w:t>
      </w:r>
    </w:p>
    <w:p>
      <w:pPr>
        <w:pStyle w:val="ListNumber"/>
      </w:pPr>
      <w:r>
        <w:t xml:space="preserve">Haga clic en </w:t>
      </w:r>
      <w:r>
        <w:rPr>
          <w:b/>
        </w:rPr>
        <w:t>"Filtrar"</w:t>
      </w:r>
      <w:r>
        <w:t xml:space="preserve">. Use </w:t>
      </w:r>
      <w:r>
        <w:rPr>
          <w:b/>
        </w:rPr>
        <w:t>"Limpiar"</w:t>
      </w:r>
      <w:r>
        <w:t xml:space="preserve"> para quitar todos los filtros.</w:t>
      </w:r>
    </w:p>
    <w:p>
      <w:pPr>
        <w:pStyle w:val="Heading3"/>
      </w:pPr>
      <w:r>
        <w:t>Validar o rechazar registros</w:t>
      </w:r>
    </w:p>
    <w:p>
      <w:r>
        <w:rPr>
          <w:b w:val="0"/>
          <w:i w:val="0"/>
          <w:sz w:val="22"/>
        </w:rPr>
        <w:t>En la tabla "Últimos registros", cada fila tiene botones **"Validar"** y **"Rechazar"** para decidir individualmente el registro. Si necesita procesar varios a la vez, use los botones **"Validar Todo"** o **"Rechazar Todo"** ubicados sobre la tabla — aplican la acción a todos los registros visibles en ese momento.</w:t>
      </w:r>
    </w:p>
    <w:p>
      <w:pPr>
        <w:ind w:left="283"/>
      </w:pPr>
      <w:r>
        <w:rPr>
          <w:b/>
          <w:color w:val="2E74B5"/>
        </w:rPr>
        <w:t xml:space="preserve">Nota: </w:t>
      </w:r>
      <w:r>
        <w:rPr>
          <w:i/>
        </w:rPr>
        <w:t>Si un registro tiene una fotografía adjunta, aparecerá el botón **"Ver Imagen"** en la columna correspondiente para abrirla en una ventana emergente.</w:t>
      </w:r>
    </w:p>
    <w:p>
      <w:pPr>
        <w:pStyle w:val="Heading3"/>
      </w:pPr>
      <w:r>
        <w:t>Otros datos disponibles</w:t>
      </w:r>
    </w:p>
    <w:p>
      <w:pPr>
        <w:pStyle w:val="ListBullet"/>
      </w:pPr>
      <w:r/>
      <w:r>
        <w:rPr>
          <w:b/>
        </w:rPr>
        <w:t>KPIs</w:t>
      </w:r>
      <w:r>
        <w:t>: Controles Hoy, Controles Período, Cumplimiento General, No Conformidades.</w:t>
      </w:r>
    </w:p>
    <w:p>
      <w:pPr>
        <w:pStyle w:val="ListBullet"/>
      </w:pPr>
      <w:r/>
      <w:r>
        <w:rPr>
          <w:b/>
        </w:rPr>
        <w:t>Gráficos</w:t>
      </w:r>
      <w:r>
        <w:t>: cumplimiento por inspector, no conformidades por inspector, controles por proceso e inspector, tendencia de cumplimiento.</w:t>
      </w:r>
    </w:p>
    <w:p>
      <w:pPr>
        <w:pStyle w:val="ListBullet"/>
      </w:pPr>
      <w:r/>
      <w:r>
        <w:rPr>
          <w:b/>
        </w:rPr>
        <w:t>Tabla de desempeño individual por inspector</w:t>
      </w:r>
      <w:r>
        <w:t>: cumplimiento, programados, realizados, no conformidades y estado de cada inspector.</w:t>
      </w:r>
    </w:p>
    <w:p>
      <w:pPr>
        <w:pStyle w:val="Heading2"/>
      </w:pPr>
      <w:r>
        <w:t>4.3 Inspecciones Producción</w:t>
      </w:r>
    </w:p>
    <w:p>
      <w:r>
        <w:rPr>
          <w:b w:val="0"/>
          <w:i w:val="0"/>
          <w:sz w:val="22"/>
        </w:rPr>
        <w:t>Funciona exactamente igual que "Inspecciones Calidad" (mismos filtros, mismos botones "Validar"/"Rechazar"/"Validar Todo"/"Rechazar Todo"), pero muestra los controles del área de Producción en lugar de Calidad.</w:t>
      </w:r>
    </w:p>
    <w:p>
      <w:pPr>
        <w:ind w:left="283"/>
      </w:pPr>
      <w:r>
        <w:rPr>
          <w:b/>
          <w:color w:val="2E74B5"/>
        </w:rPr>
        <w:t xml:space="preserve">Nota: </w:t>
      </w:r>
      <w:r>
        <w:rPr>
          <w:i/>
        </w:rPr>
        <w:t>Si no hay registros en el período consultado, el sistema puede mostrar automáticamente un aviso informando que se están mostrando los datos históricos más recientes disponibles, en lugar de dejar la pantalla vacía.</w:t>
      </w:r>
    </w:p>
    <w:p>
      <w:pPr>
        <w:pStyle w:val="Heading2"/>
      </w:pPr>
      <w:r>
        <w:t>4.4 Laboratorio</w:t>
      </w:r>
    </w:p>
    <w:p>
      <w:r>
        <w:rPr>
          <w:b w:val="0"/>
          <w:i w:val="0"/>
          <w:sz w:val="22"/>
        </w:rPr>
        <w:t>Permite consultar los ensayos de laboratorio (resultados de análisis de materiales) registrados desde la app móvil. Es un módulo únicamente de consulta — no tiene botones de validar o rechazar.</w:t>
      </w:r>
    </w:p>
    <w:p>
      <w:pPr>
        <w:pStyle w:val="Heading3"/>
      </w:pPr>
      <w:r>
        <w:t>Filtrar información</w:t>
      </w:r>
    </w:p>
    <w:p>
      <w:pPr>
        <w:pStyle w:val="ListNumber"/>
      </w:pPr>
      <w:r>
        <w:t xml:space="preserve">Seleccione </w:t>
      </w:r>
      <w:r>
        <w:rPr>
          <w:b/>
        </w:rPr>
        <w:t>Fecha desde</w:t>
      </w:r>
      <w:r>
        <w:t xml:space="preserve"> / </w:t>
      </w:r>
      <w:r>
        <w:rPr>
          <w:b/>
        </w:rPr>
        <w:t>Fecha hasta</w:t>
      </w:r>
      <w:r>
        <w:t xml:space="preserve"> si necesita acotar el período.</w:t>
      </w:r>
    </w:p>
    <w:p>
      <w:pPr>
        <w:pStyle w:val="ListNumber"/>
      </w:pPr>
      <w:r>
        <w:t xml:space="preserve">Elija un </w:t>
      </w:r>
      <w:r>
        <w:rPr>
          <w:b/>
        </w:rPr>
        <w:t>Ensayo</w:t>
      </w:r>
      <w:r>
        <w:t xml:space="preserve"> específico o deje "Todos los ensayos".</w:t>
      </w:r>
    </w:p>
    <w:p>
      <w:pPr>
        <w:pStyle w:val="ListNumber"/>
      </w:pPr>
      <w:r>
        <w:t xml:space="preserve">Elija un </w:t>
      </w:r>
      <w:r>
        <w:rPr>
          <w:b/>
        </w:rPr>
        <w:t>Material</w:t>
      </w:r>
      <w:r>
        <w:t xml:space="preserve"> específico o deje "Todos los materiales".</w:t>
      </w:r>
    </w:p>
    <w:p>
      <w:pPr>
        <w:pStyle w:val="ListNumber"/>
      </w:pPr>
      <w:r>
        <w:t xml:space="preserve">Haga clic en </w:t>
      </w:r>
      <w:r>
        <w:rPr>
          <w:b/>
        </w:rPr>
        <w:t>"Buscar"</w:t>
      </w:r>
      <w:r>
        <w:t xml:space="preserve">. Use </w:t>
      </w:r>
      <w:r>
        <w:rPr>
          <w:b/>
        </w:rPr>
        <w:t>"Limpiar"</w:t>
      </w:r>
      <w:r>
        <w:t xml:space="preserve"> para restablecer los filtros.</w:t>
      </w:r>
    </w:p>
    <w:p>
      <w:r>
        <w:rPr>
          <w:b w:val="0"/>
          <w:i w:val="0"/>
          <w:sz w:val="22"/>
        </w:rPr>
        <w:t>La tabla "Ensayos registrados" incluye columnas como Fecha, Ensayo, Material, Valor, NP, Turno, Usuario, Proceso, Observación e Imagen, con paginación al final de la tabla.</w:t>
      </w:r>
    </w:p>
    <w:p>
      <w:pPr>
        <w:pStyle w:val="Heading2"/>
      </w:pPr>
      <w:r>
        <w:t>4.5 Máquinas y Procesos</w:t>
      </w:r>
    </w:p>
    <w:p>
      <w:r>
        <w:rPr>
          <w:b w:val="0"/>
          <w:i w:val="0"/>
          <w:sz w:val="22"/>
        </w:rPr>
        <w:t>Permite revisar el historial de registros de calidad de una máquina puntual.</w:t>
      </w:r>
    </w:p>
    <w:p>
      <w:pPr>
        <w:pStyle w:val="ListNumber"/>
      </w:pPr>
      <w:r>
        <w:t xml:space="preserve">En el selector </w:t>
      </w:r>
      <w:r>
        <w:rPr>
          <w:b/>
        </w:rPr>
        <w:t>"Máquina / Proceso"</w:t>
      </w:r>
      <w:r>
        <w:t>, elija la máquina que desea revisar.</w:t>
      </w:r>
    </w:p>
    <w:p>
      <w:pPr>
        <w:pStyle w:val="ListNumber"/>
      </w:pPr>
      <w:r>
        <w:t xml:space="preserve">Haga clic en </w:t>
      </w:r>
      <w:r>
        <w:rPr>
          <w:b/>
        </w:rPr>
        <w:t>"Buscar"</w:t>
      </w:r>
      <w:r>
        <w:t>. Los KPIs y la tabla se actualizan con la información de esa máquina (registros totales y rechazos).</w:t>
      </w:r>
    </w:p>
    <w:p>
      <w:pPr>
        <w:pStyle w:val="ListNumber"/>
      </w:pPr>
      <w:r>
        <w:t xml:space="preserve">Use </w:t>
      </w:r>
      <w:r>
        <w:rPr>
          <w:b/>
        </w:rPr>
        <w:t>"Limpiar"</w:t>
      </w:r>
      <w:r>
        <w:t xml:space="preserve"> para deseleccionar la máquina.</w:t>
      </w:r>
    </w:p>
    <w:p>
      <w:pPr>
        <w:pStyle w:val="Heading2"/>
      </w:pPr>
      <w:r>
        <w:t>4.6 Data (Registros de Control)</w:t>
      </w:r>
    </w:p>
    <w:p>
      <w:r>
        <w:rPr>
          <w:b w:val="0"/>
          <w:i w:val="0"/>
          <w:sz w:val="22"/>
        </w:rPr>
        <w:t>Es la vista operativa de todos los controles registrados, con paginación, pensada para trabajar grandes volúmenes de registros y validarlos uno por uno.</w:t>
      </w:r>
    </w:p>
    <w:p>
      <w:pPr>
        <w:pStyle w:val="ListBullet"/>
      </w:pPr>
      <w:r>
        <w:t xml:space="preserve">Filtros disponibles: </w:t>
      </w:r>
      <w:r>
        <w:rPr>
          <w:b/>
        </w:rPr>
        <w:t>fecha desde/hasta</w:t>
      </w:r>
      <w:r>
        <w:t xml:space="preserve">, </w:t>
      </w:r>
      <w:r>
        <w:rPr>
          <w:b/>
        </w:rPr>
        <w:t>Buscar NP</w:t>
      </w:r>
      <w:r>
        <w:t xml:space="preserve">, </w:t>
      </w:r>
      <w:r>
        <w:rPr>
          <w:b/>
        </w:rPr>
        <w:t>Turno</w:t>
      </w:r>
      <w:r>
        <w:t xml:space="preserve">, </w:t>
      </w:r>
      <w:r>
        <w:rPr>
          <w:b/>
        </w:rPr>
        <w:t>Estado</w:t>
      </w:r>
      <w:r>
        <w:t>.</w:t>
      </w:r>
    </w:p>
    <w:p>
      <w:pPr>
        <w:pStyle w:val="ListBullet"/>
      </w:pPr>
      <w:r>
        <w:t xml:space="preserve">Cada fila permite </w:t>
      </w:r>
      <w:r>
        <w:rPr>
          <w:b/>
        </w:rPr>
        <w:t>Validar</w:t>
      </w:r>
      <w:r>
        <w:t xml:space="preserve">, </w:t>
      </w:r>
      <w:r>
        <w:rPr>
          <w:b/>
        </w:rPr>
        <w:t>Rechazar</w:t>
      </w:r>
      <w:r>
        <w:t xml:space="preserve"> o </w:t>
      </w:r>
      <w:r>
        <w:rPr>
          <w:b/>
        </w:rPr>
        <w:t>Ver Imagen</w:t>
      </w:r>
      <w:r>
        <w:t xml:space="preserve"> (si hay foto adjunta), igual que en Inspecciones Calidad/Producción.</w:t>
      </w:r>
    </w:p>
    <w:p>
      <w:pPr>
        <w:pStyle w:val="ListBullet"/>
      </w:pPr>
      <w:r>
        <w:t>Los KPIs muestran el total de registros, la página actual y los registros visibles.</w:t>
      </w:r>
    </w:p>
    <w:p>
      <w:pPr>
        <w:pStyle w:val="Heading2"/>
      </w:pPr>
      <w:r>
        <w:t>4.7 Gestión de Usuarios</w:t>
      </w:r>
    </w:p>
    <w:p>
      <w:r>
        <w:rPr>
          <w:b w:val="0"/>
          <w:i w:val="0"/>
          <w:sz w:val="22"/>
        </w:rPr>
        <w:t>Disponible solo para administradores. Permite crear, resetear la clave o eliminar usuarios del sistema.</w:t>
      </w:r>
    </w:p>
    <w:p>
      <w:pPr>
        <w:pStyle w:val="Heading3"/>
      </w:pPr>
      <w:r>
        <w:t>Crear un usuario nuevo</w:t>
      </w:r>
    </w:p>
    <w:p>
      <w:pPr>
        <w:pStyle w:val="ListNumber"/>
      </w:pPr>
      <w:r>
        <w:t xml:space="preserve">Haga clic en </w:t>
      </w:r>
      <w:r>
        <w:rPr>
          <w:b/>
        </w:rPr>
        <w:t>"+ Nuevo usuario"</w:t>
      </w:r>
      <w:r>
        <w:t>.</w:t>
      </w:r>
    </w:p>
    <w:p>
      <w:pPr>
        <w:pStyle w:val="ListNumber"/>
      </w:pPr>
      <w:r>
        <w:t xml:space="preserve">Complete </w:t>
      </w:r>
      <w:r>
        <w:rPr>
          <w:b/>
        </w:rPr>
        <w:t>Código de usuario</w:t>
      </w:r>
      <w:r>
        <w:t xml:space="preserve"> (por ejemplo: PROD-OP3), </w:t>
      </w:r>
      <w:r>
        <w:rPr>
          <w:b/>
        </w:rPr>
        <w:t>Nombre completo</w:t>
      </w:r>
      <w:r>
        <w:t xml:space="preserve">, </w:t>
      </w:r>
      <w:r>
        <w:rPr>
          <w:b/>
        </w:rPr>
        <w:t>Contraseña</w:t>
      </w:r>
      <w:r>
        <w:t xml:space="preserve"> (mínimo 6 caracteres), </w:t>
      </w:r>
      <w:r>
        <w:rPr>
          <w:b/>
        </w:rPr>
        <w:t>Rol</w:t>
      </w:r>
      <w:r>
        <w:t xml:space="preserve"> (operador o admin) y </w:t>
      </w:r>
      <w:r>
        <w:rPr>
          <w:b/>
        </w:rPr>
        <w:t>Estado</w:t>
      </w:r>
      <w:r>
        <w:t xml:space="preserve"> (Activo/Inactivo).</w:t>
      </w:r>
    </w:p>
    <w:p>
      <w:pPr>
        <w:pStyle w:val="ListNumber"/>
      </w:pPr>
      <w:r>
        <w:t xml:space="preserve">Haga clic en </w:t>
      </w:r>
      <w:r>
        <w:rPr>
          <w:b/>
        </w:rPr>
        <w:t>"Guardar usuario"</w:t>
      </w:r>
      <w:r>
        <w:t xml:space="preserve">, o en </w:t>
      </w:r>
      <w:r>
        <w:rPr>
          <w:b/>
        </w:rPr>
        <w:t>"Cancelar"</w:t>
      </w:r>
      <w:r>
        <w:t xml:space="preserve"> para descartar.</w:t>
      </w:r>
    </w:p>
    <w:p>
      <w:pPr>
        <w:pStyle w:val="Heading3"/>
      </w:pPr>
      <w:r>
        <w:t>Administrar usuarios existentes</w:t>
      </w:r>
    </w:p>
    <w:p>
      <w:pPr>
        <w:pStyle w:val="ListBullet"/>
      </w:pPr>
      <w:r/>
      <w:r>
        <w:rPr>
          <w:b/>
        </w:rPr>
        <w:t>Resetear clave</w:t>
      </w:r>
      <w:r>
        <w:t>: restablece la contraseña del usuario seleccionado.</w:t>
      </w:r>
    </w:p>
    <w:p>
      <w:pPr>
        <w:pStyle w:val="ListBullet"/>
      </w:pPr>
      <w:r/>
      <w:r>
        <w:rPr>
          <w:b/>
        </w:rPr>
        <w:t>Eliminar</w:t>
      </w:r>
      <w:r>
        <w:t>: borra al usuario, previa confirmación en pantalla.</w:t>
      </w:r>
    </w:p>
    <w:p>
      <w:r>
        <w:br w:type="page"/>
      </w:r>
    </w:p>
    <w:p>
      <w:pPr>
        <w:pStyle w:val="Heading1"/>
      </w:pPr>
      <w:r>
        <w:t>5. Panel FARET</w:t>
      </w:r>
    </w:p>
    <w:p>
      <w:r>
        <w:rPr>
          <w:b w:val="0"/>
          <w:i w:val="0"/>
          <w:sz w:val="22"/>
        </w:rPr>
        <w:t>Esta sección describe los módulos disponibles para los usuarios de FARET. El orden en el menú lateral es: Inicio → Inspecciones → No Conformidades → Carga Masiva (solo administradores) → Máquinas → Data (solo administradores) → Gestión de Usuarios.</w:t>
      </w:r>
    </w:p>
    <w:p>
      <w:pPr>
        <w:pStyle w:val="Heading2"/>
      </w:pPr>
      <w:r>
        <w:t>5.1 Inicio (Panel Faret)</w:t>
      </w:r>
    </w:p>
    <w:p>
      <w:r>
        <w:rPr>
          <w:b w:val="0"/>
          <w:i w:val="0"/>
          <w:sz w:val="22"/>
        </w:rPr>
        <w:t>Pantalla inicial con un resumen general del estado de calidad de FARET (inspecciones, no conformidades y máquinas). Es solo de lectura.</w:t>
      </w:r>
    </w:p>
    <w:p>
      <w:pPr>
        <w:pStyle w:val="ListBullet"/>
      </w:pPr>
      <w:r/>
      <w:r>
        <w:rPr>
          <w:b/>
        </w:rPr>
        <w:t>Tarjetas del día</w:t>
      </w:r>
      <w:r>
        <w:t>: "Inspecciones Hoy", "NC Registradas (Hoy)", "Acciones Vencidas" y "Máquinas con Registros" — cada una lleva al módulo correspondiente al hacer clic.</w:t>
      </w:r>
    </w:p>
    <w:p>
      <w:pPr>
        <w:pStyle w:val="ListBullet"/>
      </w:pPr>
      <w:r/>
      <w:r>
        <w:rPr>
          <w:b/>
        </w:rPr>
        <w:t>Gráficos</w:t>
      </w:r>
      <w:r>
        <w:t>: no conformidades por proceso y por severidad, estado de acciones correctivas, máquinas con más registros, acciones correctivas por proceso, inspecciones con/sin defectos y tendencia de no conformidades.</w:t>
      </w:r>
    </w:p>
    <w:p>
      <w:pPr>
        <w:pStyle w:val="ListBullet"/>
      </w:pPr>
      <w:r/>
      <w:r>
        <w:rPr>
          <w:b/>
        </w:rPr>
        <w:t>Alertas activas</w:t>
      </w:r>
      <w:r>
        <w:t xml:space="preserve"> y </w:t>
      </w:r>
      <w:r>
        <w:rPr>
          <w:b/>
        </w:rPr>
        <w:t>Resumen general (hoy)</w:t>
      </w:r>
      <w:r>
        <w:t>.</w:t>
      </w:r>
    </w:p>
    <w:p>
      <w:pPr>
        <w:pStyle w:val="Heading2"/>
      </w:pPr>
      <w:r>
        <w:t>5.2 Inspecciones</w:t>
      </w:r>
    </w:p>
    <w:p>
      <w:r>
        <w:rPr>
          <w:b w:val="0"/>
          <w:i w:val="0"/>
          <w:sz w:val="22"/>
        </w:rPr>
        <w:t>Muestra las inspecciones de Calidad/Producción enviadas desde la app móvil FARET.</w:t>
      </w:r>
    </w:p>
    <w:p>
      <w:pPr>
        <w:pStyle w:val="Heading3"/>
      </w:pPr>
      <w:r>
        <w:t>Filtrar información</w:t>
      </w:r>
    </w:p>
    <w:p>
      <w:pPr>
        <w:pStyle w:val="ListNumber"/>
      </w:pPr>
      <w:r>
        <w:t xml:space="preserve">Seleccione </w:t>
      </w:r>
      <w:r>
        <w:rPr>
          <w:b/>
        </w:rPr>
        <w:t>Fecha desde</w:t>
      </w:r>
      <w:r>
        <w:t xml:space="preserve"> / </w:t>
      </w:r>
      <w:r>
        <w:rPr>
          <w:b/>
        </w:rPr>
        <w:t>Fecha hasta</w:t>
      </w:r>
      <w:r>
        <w:t>.</w:t>
      </w:r>
    </w:p>
    <w:p>
      <w:pPr>
        <w:pStyle w:val="ListNumber"/>
      </w:pPr>
      <w:r>
        <w:t xml:space="preserve">Elija un </w:t>
      </w:r>
      <w:r>
        <w:rPr>
          <w:b/>
        </w:rPr>
        <w:t>Área de control</w:t>
      </w:r>
      <w:r>
        <w:t xml:space="preserve"> (por ejemplo 02-LAMINADO, 03-OFFSET, 04-SERIGRAFÍA, 05-FOLIA, 07-TROQUELADO, 10-PEGADO, 12-FOLLETOS, o "Todas").</w:t>
      </w:r>
    </w:p>
    <w:p>
      <w:pPr>
        <w:pStyle w:val="ListNumber"/>
      </w:pPr>
      <w:r>
        <w:t xml:space="preserve">Filtre por </w:t>
      </w:r>
      <w:r>
        <w:rPr>
          <w:b/>
        </w:rPr>
        <w:t>Operador</w:t>
      </w:r>
      <w:r>
        <w:t xml:space="preserve"> y/o </w:t>
      </w:r>
      <w:r>
        <w:rPr>
          <w:b/>
        </w:rPr>
        <w:t>Máquina</w:t>
      </w:r>
      <w:r>
        <w:t xml:space="preserve"> si lo necesita.</w:t>
      </w:r>
    </w:p>
    <w:p>
      <w:pPr>
        <w:pStyle w:val="ListNumber"/>
      </w:pPr>
      <w:r>
        <w:t xml:space="preserve">Elija </w:t>
      </w:r>
      <w:r>
        <w:rPr>
          <w:b/>
        </w:rPr>
        <w:t>¿Presenta defectos?</w:t>
      </w:r>
      <w:r>
        <w:t xml:space="preserve"> (Todos / Sí / No).</w:t>
      </w:r>
    </w:p>
    <w:p>
      <w:pPr>
        <w:pStyle w:val="ListNumber"/>
      </w:pPr>
      <w:r>
        <w:t xml:space="preserve">Haga clic en </w:t>
      </w:r>
      <w:r>
        <w:rPr>
          <w:b/>
        </w:rPr>
        <w:t>"Filtrar"</w:t>
      </w:r>
      <w:r>
        <w:t xml:space="preserve">. Use </w:t>
      </w:r>
      <w:r>
        <w:rPr>
          <w:b/>
        </w:rPr>
        <w:t>"Limpiar"</w:t>
      </w:r>
      <w:r>
        <w:t xml:space="preserve"> para restablecer o </w:t>
      </w:r>
      <w:r>
        <w:rPr>
          <w:b/>
        </w:rPr>
        <w:t>"↻ Actualizar"</w:t>
      </w:r>
      <w:r>
        <w:t xml:space="preserve"> para refrescar los datos.</w:t>
      </w:r>
    </w:p>
    <w:p>
      <w:r>
        <w:rPr>
          <w:b w:val="0"/>
          <w:i w:val="0"/>
          <w:sz w:val="22"/>
        </w:rPr>
        <w:t>Puede ordenar la tabla haciendo clic en los encabezados de Fecha, NV Faret, Área de control u Operador. La columna **Adjuntos** tiene un botón **"Ver adjuntos (N)"** que abre las fotos de esa inspección en una ventana; N indica cuántos archivos hay.</w:t>
      </w:r>
    </w:p>
    <w:p>
      <w:r>
        <w:rPr>
          <w:b w:val="0"/>
          <w:i w:val="0"/>
          <w:sz w:val="22"/>
        </w:rPr>
        <w:t>Al final de la tabla hay botones **"‹ Anterior"** / **"Siguiente ›"** para pasar de página.</w:t>
      </w:r>
    </w:p>
    <w:p>
      <w:pPr>
        <w:pStyle w:val="Heading2"/>
      </w:pPr>
      <w:r>
        <w:t>5.3 No Conformidades</w:t>
      </w:r>
    </w:p>
    <w:p>
      <w:r>
        <w:rPr>
          <w:b w:val="0"/>
          <w:i w:val="0"/>
          <w:sz w:val="22"/>
        </w:rPr>
        <w:t>Es el módulo principal de trabajo diario en FARET: aquí se registran, gestionan, analizan y cierran las No Conformidades (NC). Cada fila representa un registro de No Conformidad, ya sea creado manualmente o cargado en un archivo Excel.</w:t>
      </w:r>
    </w:p>
    <w:p>
      <w:pPr>
        <w:pStyle w:val="Heading3"/>
      </w:pPr>
      <w:r>
        <w:t>KPIs y filtros</w:t>
      </w:r>
    </w:p>
    <w:p>
      <w:pPr>
        <w:pStyle w:val="ListBullet"/>
      </w:pPr>
      <w:r/>
      <w:r>
        <w:rPr>
          <w:b/>
        </w:rPr>
        <w:t>KPIs</w:t>
      </w:r>
      <w:r>
        <w:t>: Total NC, Abiertas, Cerradas, Críticas, Sin gestión.</w:t>
      </w:r>
    </w:p>
    <w:p>
      <w:pPr>
        <w:pStyle w:val="ListBullet"/>
      </w:pPr>
      <w:r/>
      <w:r>
        <w:rPr>
          <w:b/>
        </w:rPr>
        <w:t>Filtros</w:t>
      </w:r>
      <w:r>
        <w:t>: Cliente, Tipo PNC, Nivel (Crítico/Mayor/Menor), Estado de gestión (Sin gestión/Pendiente/Asignada/En gestión/Cerrada), Responsable, Fuente (Data/Manual), Fecha ingreso desde/hasta.</w:t>
      </w:r>
    </w:p>
    <w:p>
      <w:pPr>
        <w:pStyle w:val="Heading3"/>
      </w:pPr>
      <w:r>
        <w:t>Crear una No Conformidad nueva (recomendado)</w:t>
      </w:r>
    </w:p>
    <w:p>
      <w:r>
        <w:rPr>
          <w:b w:val="0"/>
          <w:i w:val="0"/>
          <w:sz w:val="22"/>
        </w:rPr>
        <w:t>Use el botón **"+ Nueva NC"** para registrar una No Conformidad completa con todos sus datos (equivalente a una fila del formulario oficial de No Conformidades):</w:t>
      </w:r>
    </w:p>
    <w:p>
      <w:pPr>
        <w:pStyle w:val="ListNumber"/>
      </w:pPr>
      <w:r>
        <w:t xml:space="preserve">Haga clic en </w:t>
      </w:r>
      <w:r>
        <w:rPr>
          <w:b/>
        </w:rPr>
        <w:t>"+ Nueva NC"</w:t>
      </w:r>
      <w:r>
        <w:t>.</w:t>
      </w:r>
    </w:p>
    <w:p>
      <w:pPr>
        <w:pStyle w:val="ListNumber"/>
      </w:pPr>
      <w:r>
        <w:t xml:space="preserve">Complete los campos obligatorios: </w:t>
      </w:r>
      <w:r>
        <w:rPr>
          <w:b/>
        </w:rPr>
        <w:t>Fecha ingreso</w:t>
      </w:r>
      <w:r>
        <w:t xml:space="preserve">, </w:t>
      </w:r>
      <w:r>
        <w:rPr>
          <w:b/>
        </w:rPr>
        <w:t>NP/NV</w:t>
      </w:r>
      <w:r>
        <w:t xml:space="preserve">, </w:t>
      </w:r>
      <w:r>
        <w:rPr>
          <w:b/>
        </w:rPr>
        <w:t>Cliente</w:t>
      </w:r>
      <w:r>
        <w:t xml:space="preserve">, </w:t>
      </w:r>
      <w:r>
        <w:rPr>
          <w:b/>
        </w:rPr>
        <w:t>Código</w:t>
      </w:r>
      <w:r>
        <w:t xml:space="preserve">, </w:t>
      </w:r>
      <w:r>
        <w:rPr>
          <w:b/>
        </w:rPr>
        <w:t>Producto</w:t>
      </w:r>
      <w:r>
        <w:t xml:space="preserve">, </w:t>
      </w:r>
      <w:r>
        <w:rPr>
          <w:b/>
        </w:rPr>
        <w:t>Nivel</w:t>
      </w:r>
      <w:r>
        <w:t xml:space="preserve"> (Crítico/Mayor/Menor), </w:t>
      </w:r>
      <w:r>
        <w:rPr>
          <w:b/>
        </w:rPr>
        <w:t>Categoría defecto</w:t>
      </w:r>
      <w:r>
        <w:t xml:space="preserve">, </w:t>
      </w:r>
      <w:r>
        <w:rPr>
          <w:b/>
        </w:rPr>
        <w:t>Cant. requerida</w:t>
      </w:r>
      <w:r>
        <w:t xml:space="preserve">, </w:t>
      </w:r>
      <w:r>
        <w:rPr>
          <w:b/>
        </w:rPr>
        <w:t>Cant. rechazada</w:t>
      </w:r>
      <w:r>
        <w:t xml:space="preserve"> y </w:t>
      </w:r>
      <w:r>
        <w:rPr>
          <w:b/>
        </w:rPr>
        <w:t>Descripción defecto</w:t>
      </w:r>
      <w:r>
        <w:t>.</w:t>
      </w:r>
    </w:p>
    <w:p>
      <w:pPr>
        <w:pStyle w:val="ListNumber"/>
      </w:pPr>
      <w:r>
        <w:t>Complete los campos opcionales que apliquen: Tipo PNC (Cuarentena/Rechazo/Reclamo), Tipo de falla, Impacto (Calidad/Legalidad), Cant. recuperada, PNC real, Área, Máquina, Operador, Supervisor, Revisado por, Fecha salida, Fecha fabricación, Observación, Causa raíz, Acciones correctivas, Verificación/seguimiento.</w:t>
      </w:r>
    </w:p>
    <w:p>
      <w:pPr>
        <w:pStyle w:val="ListNumber"/>
      </w:pPr>
      <w:r>
        <w:t>Algunos campos como Cliente, Categoría defecto, Área, Máquina, Operador, Supervisor y Revisado por sugieren valores ya usados anteriormente, pero también aceptan escribir uno nuevo si no existe todavía en la lista.</w:t>
      </w:r>
    </w:p>
    <w:p>
      <w:pPr>
        <w:pStyle w:val="ListNumber"/>
      </w:pPr>
      <w:r>
        <w:t xml:space="preserve">El </w:t>
      </w:r>
      <w:r>
        <w:rPr>
          <w:b/>
        </w:rPr>
        <w:t>% de recuperación</w:t>
      </w:r>
      <w:r>
        <w:t xml:space="preserve"> se calcula automáticamente a partir de las cantidades ingresadas.</w:t>
      </w:r>
    </w:p>
    <w:p>
      <w:pPr>
        <w:pStyle w:val="ListNumber"/>
      </w:pPr>
      <w:r>
        <w:t xml:space="preserve">Haga clic en </w:t>
      </w:r>
      <w:r>
        <w:rPr>
          <w:b/>
        </w:rPr>
        <w:t>"Guardar"</w:t>
      </w:r>
      <w:r>
        <w:t>. El sistema crea el registro y automáticamente lo deja listo para su gestión administrativa.</w:t>
      </w:r>
    </w:p>
    <w:p>
      <w:pPr>
        <w:ind w:left="283"/>
      </w:pPr>
      <w:r>
        <w:rPr>
          <w:b/>
          <w:color w:val="2E74B5"/>
        </w:rPr>
        <w:t xml:space="preserve">Nota: </w:t>
      </w:r>
      <w:r>
        <w:rPr>
          <w:i/>
        </w:rPr>
        <w:t>Esta acción está disponible para todos los usuarios de FARET, sin importar su rol — cualquiera puede registrar una No Conformidad completa.</w:t>
      </w:r>
    </w:p>
    <w:p>
      <w:pPr>
        <w:pStyle w:val="Heading3"/>
      </w:pPr>
      <w:r>
        <w:t>Ver y editar el detalle de una NC</w:t>
      </w:r>
    </w:p>
    <w:p>
      <w:pPr>
        <w:pStyle w:val="ListNumber"/>
      </w:pPr>
      <w:r>
        <w:t xml:space="preserve">Haga clic en </w:t>
      </w:r>
      <w:r>
        <w:rPr>
          <w:b/>
        </w:rPr>
        <w:t>"Ver"</w:t>
      </w:r>
      <w:r>
        <w:t xml:space="preserve"> en la fila correspondiente.</w:t>
      </w:r>
    </w:p>
    <w:p>
      <w:pPr>
        <w:pStyle w:val="ListNumber"/>
      </w:pPr>
      <w:r>
        <w:t>Se muestra la información de gestión y, si el registro proviene de Data, también el "Registro completo (Data)" con los mismos campos del formulario de creación (bloqueados por defecto).</w:t>
      </w:r>
    </w:p>
    <w:p>
      <w:pPr>
        <w:pStyle w:val="ListNumber"/>
      </w:pPr>
      <w:r>
        <w:t xml:space="preserve">Para modificar algo, haga clic en </w:t>
      </w:r>
      <w:r>
        <w:rPr>
          <w:b/>
        </w:rPr>
        <w:t>"Editar"</w:t>
      </w:r>
      <w:r>
        <w:t xml:space="preserve"> dentro de esa sección — se habilitan los campos.</w:t>
      </w:r>
    </w:p>
    <w:p>
      <w:pPr>
        <w:pStyle w:val="ListNumber"/>
      </w:pPr>
      <w:r>
        <w:t xml:space="preserve">Use </w:t>
      </w:r>
      <w:r>
        <w:rPr>
          <w:b/>
        </w:rPr>
        <w:t>"Guardar cambio"</w:t>
      </w:r>
      <w:r>
        <w:t xml:space="preserve"> para guardar solo el último campo que modificó, o </w:t>
      </w:r>
      <w:r>
        <w:rPr>
          <w:b/>
        </w:rPr>
        <w:t>"Guardar todo"</w:t>
      </w:r>
      <w:r>
        <w:t xml:space="preserve"> para guardar el formulario completo.</w:t>
      </w:r>
    </w:p>
    <w:p>
      <w:pPr>
        <w:pStyle w:val="Heading3"/>
      </w:pPr>
      <w:r>
        <w:t>Gestionar una No Conformidad</w:t>
      </w:r>
    </w:p>
    <w:p>
      <w:r>
        <w:rPr>
          <w:b w:val="0"/>
          <w:i w:val="0"/>
          <w:sz w:val="22"/>
        </w:rPr>
        <w:t>El botón **"Gestionar"** aparece en todas las filas y permite asignar responsable, hacer seguimiento y cerrar la No Conformidad.</w:t>
      </w:r>
    </w:p>
    <w:p>
      <w:pPr>
        <w:pStyle w:val="ListBullet"/>
      </w:pPr>
      <w:r>
        <w:t xml:space="preserve">Si la fila </w:t>
      </w:r>
      <w:r>
        <w:rPr>
          <w:b/>
        </w:rPr>
        <w:t>todavía no tiene una NC de gestión vinculada</w:t>
      </w:r>
      <w:r>
        <w:t xml:space="preserve">, se abre un formulario para crearla (Tipo, Origen, Severidad, Fecha detección, Proceso/Área, Título, Descripción) con el botón </w:t>
      </w:r>
      <w:r>
        <w:rPr>
          <w:b/>
        </w:rPr>
        <w:t>"Crear y gestionar"</w:t>
      </w:r>
      <w:r>
        <w:t>.</w:t>
      </w:r>
    </w:p>
    <w:p>
      <w:pPr>
        <w:pStyle w:val="ListBullet"/>
      </w:pPr>
      <w:r>
        <w:t xml:space="preserve">Si la fila </w:t>
      </w:r>
      <w:r>
        <w:rPr>
          <w:b/>
        </w:rPr>
        <w:t>ya tiene una NC vinculada</w:t>
      </w:r>
      <w:r>
        <w:t xml:space="preserve">, se muestran tres secciones: </w:t>
      </w:r>
      <w:r>
        <w:rPr>
          <w:b/>
        </w:rPr>
        <w:t>1. Gestión</w:t>
      </w:r>
      <w:r>
        <w:t xml:space="preserve"> (Responsable, Estado de gestión, Fecha compromiso, botón "Guardar gestión"); </w:t>
      </w:r>
      <w:r>
        <w:rPr>
          <w:b/>
        </w:rPr>
        <w:t>2. Seguimiento</w:t>
      </w:r>
      <w:r>
        <w:t xml:space="preserve"> (historial de comentarios y campo para agregar uno nuevo con el botón "Agregar comentario"); </w:t>
      </w:r>
      <w:r>
        <w:rPr>
          <w:b/>
        </w:rPr>
        <w:t>3. Cierre</w:t>
      </w:r>
      <w:r>
        <w:t xml:space="preserve"> (comentario de cierre opcional y botón "Cerrar No Conformidad").</w:t>
      </w:r>
    </w:p>
    <w:p>
      <w:pPr>
        <w:pStyle w:val="Heading3"/>
      </w:pPr>
      <w:r>
        <w:t>Analizar la causa raíz y definir un plan de acción</w:t>
      </w:r>
    </w:p>
    <w:p>
      <w:r>
        <w:rPr>
          <w:b w:val="0"/>
          <w:i w:val="0"/>
          <w:sz w:val="22"/>
        </w:rPr>
        <w:t>El botón **"Analizar"** abre una pantalla con cuatro secciones:</w:t>
      </w:r>
    </w:p>
    <w:p>
      <w:pPr>
        <w:pStyle w:val="ListNumber"/>
      </w:pPr>
      <w:r/>
      <w:r>
        <w:rPr>
          <w:b/>
        </w:rPr>
        <w:t>Datos de la No Conformidad</w:t>
      </w:r>
      <w:r>
        <w:t xml:space="preserve"> (solo lectura, referencia).</w:t>
      </w:r>
    </w:p>
    <w:p>
      <w:pPr>
        <w:pStyle w:val="ListNumber"/>
      </w:pPr>
      <w:r/>
      <w:r>
        <w:rPr>
          <w:b/>
        </w:rPr>
        <w:t>Análisis de causa raíz</w:t>
      </w:r>
      <w:r>
        <w:t>: elija la metodología (5 Porqués, Ishikawa o Mixta) y describa el "Problema detectado".</w:t>
      </w:r>
    </w:p>
    <w:p>
      <w:pPr>
        <w:pStyle w:val="ListNumber"/>
      </w:pPr>
      <w:r/>
      <w:r>
        <w:rPr>
          <w:b/>
        </w:rPr>
        <w:t>Desarrollo del análisis</w:t>
      </w:r>
      <w:r>
        <w:t xml:space="preserve">: complete "¿Por qué 1?" a "¿Por qué 5?", indique la </w:t>
      </w:r>
      <w:r>
        <w:rPr>
          <w:b/>
        </w:rPr>
        <w:t>Causa raíz</w:t>
      </w:r>
      <w:r>
        <w:t xml:space="preserve"> (obligatoria para dejar el análisis como definitivo) y una </w:t>
      </w:r>
      <w:r>
        <w:rPr>
          <w:b/>
        </w:rPr>
        <w:t>Conclusión</w:t>
      </w:r>
      <w:r>
        <w:t xml:space="preserve">. Guarde con </w:t>
      </w:r>
      <w:r>
        <w:rPr>
          <w:b/>
        </w:rPr>
        <w:t>"Guardar análisis"</w:t>
      </w:r>
      <w:r>
        <w:t>.</w:t>
      </w:r>
    </w:p>
    <w:p>
      <w:pPr>
        <w:pStyle w:val="ListNumber"/>
      </w:pPr>
      <w:r/>
      <w:r>
        <w:rPr>
          <w:b/>
        </w:rPr>
        <w:t>Planes de acción</w:t>
      </w:r>
      <w:r>
        <w:t xml:space="preserve">: agregue acciones correctivas con Descripción, Responsable, Fecha límite y Prioridad usando </w:t>
      </w:r>
      <w:r>
        <w:rPr>
          <w:b/>
        </w:rPr>
        <w:t>"+ Agregar acción"</w:t>
      </w:r>
      <w:r>
        <w:t>. Todas las acciones creadas quedan listadas en una tabla con su estado.</w:t>
      </w:r>
    </w:p>
    <w:p>
      <w:r>
        <w:rPr>
          <w:b w:val="0"/>
          <w:i w:val="0"/>
          <w:sz w:val="22"/>
        </w:rPr>
        <w:t>Para salir de esta pantalla, use **"← Volver al listado"**.</w:t>
      </w:r>
    </w:p>
    <w:p>
      <w:pPr>
        <w:pStyle w:val="Heading2"/>
      </w:pPr>
      <w:r>
        <w:t>5.4 Carga Masiva</w:t>
      </w:r>
    </w:p>
    <w:p>
      <w:r>
        <w:rPr>
          <w:b w:val="0"/>
          <w:i w:val="0"/>
          <w:sz w:val="22"/>
        </w:rPr>
        <w:t>Disponible solo para administradores. Permite importar un archivo Excel con muchas No Conformidades a la vez, en lugar de crearlas una por una.</w:t>
      </w:r>
    </w:p>
    <w:p>
      <w:pPr>
        <w:pStyle w:val="ListNumber"/>
      </w:pPr>
      <w:r>
        <w:t xml:space="preserve">Haga clic en </w:t>
      </w:r>
      <w:r>
        <w:rPr>
          <w:b/>
        </w:rPr>
        <w:t>"📄 Seleccionar Excel"</w:t>
      </w:r>
      <w:r>
        <w:t xml:space="preserve"> y elija el archivo (.xlsx) a importar.</w:t>
      </w:r>
    </w:p>
    <w:p>
      <w:pPr>
        <w:pStyle w:val="ListNumber"/>
      </w:pPr>
      <w:r>
        <w:t xml:space="preserve">Haga clic en </w:t>
      </w:r>
      <w:r>
        <w:rPr>
          <w:b/>
        </w:rPr>
        <w:t>"Validar archivo"</w:t>
      </w:r>
      <w:r>
        <w:t xml:space="preserve">. El sistema revisa el archivo completo y muestra un resumen con </w:t>
      </w:r>
      <w:r>
        <w:rPr>
          <w:b/>
        </w:rPr>
        <w:t>Total filas</w:t>
      </w:r>
      <w:r>
        <w:t xml:space="preserve">, </w:t>
      </w:r>
      <w:r>
        <w:rPr>
          <w:b/>
        </w:rPr>
        <w:t>Filas válidas</w:t>
      </w:r>
      <w:r>
        <w:t xml:space="preserve"> y </w:t>
      </w:r>
      <w:r>
        <w:rPr>
          <w:b/>
        </w:rPr>
        <w:t>Filas con error</w:t>
      </w:r>
      <w:r>
        <w:t>.</w:t>
      </w:r>
    </w:p>
    <w:p>
      <w:pPr>
        <w:pStyle w:val="ListNumber"/>
      </w:pPr>
      <w:r>
        <w:t>Si hay filas con error, revíselas en la tabla "Filas con error" (indica en qué fila y cuál es el problema) y corrija el archivo Excel original si es necesario, luego vuelva a validar.</w:t>
      </w:r>
    </w:p>
    <w:p>
      <w:pPr>
        <w:pStyle w:val="ListNumber"/>
      </w:pPr>
      <w:r>
        <w:t xml:space="preserve">Cuando esté conforme, haga clic en </w:t>
      </w:r>
      <w:r>
        <w:rPr>
          <w:b/>
        </w:rPr>
        <w:t>"✔ Confirmar importación"</w:t>
      </w:r>
      <w:r>
        <w:t xml:space="preserve"> para cargar definitivamente las filas válidas al sistema.</w:t>
      </w:r>
    </w:p>
    <w:p>
      <w:r>
        <w:rPr>
          <w:b w:val="0"/>
          <w:i w:val="0"/>
          <w:sz w:val="22"/>
        </w:rPr>
        <w:t>Toda carga masiva confirmada queda registrada en la sección **"Historial de importaciones"** (archivo, usuario, totales, estado y fecha), que también se puede exportar a Excel.</w:t>
      </w:r>
    </w:p>
    <w:p>
      <w:pPr>
        <w:pStyle w:val="Heading2"/>
      </w:pPr>
      <w:r>
        <w:t>5.5 Máquinas</w:t>
      </w:r>
    </w:p>
    <w:p>
      <w:r>
        <w:rPr>
          <w:b w:val="0"/>
          <w:i w:val="0"/>
          <w:sz w:val="22"/>
        </w:rPr>
        <w:t>Permite revisar el historial de inspecciones de una máquina o área de control específica.</w:t>
      </w:r>
    </w:p>
    <w:p>
      <w:pPr>
        <w:pStyle w:val="ListNumber"/>
      </w:pPr>
      <w:r>
        <w:t xml:space="preserve">Elija una </w:t>
      </w:r>
      <w:r>
        <w:rPr>
          <w:b/>
        </w:rPr>
        <w:t>Máquina / Área de control</w:t>
      </w:r>
      <w:r>
        <w:t xml:space="preserve"> en el selector.</w:t>
      </w:r>
    </w:p>
    <w:p>
      <w:pPr>
        <w:pStyle w:val="ListNumber"/>
      </w:pPr>
      <w:r>
        <w:t xml:space="preserve">Haga clic en </w:t>
      </w:r>
      <w:r>
        <w:rPr>
          <w:b/>
        </w:rPr>
        <w:t>"Buscar"</w:t>
      </w:r>
      <w:r>
        <w:t>. Se muestran los KPIs (registros y registros con defectos de esa máquina) y la tabla de últimos registros.</w:t>
      </w:r>
    </w:p>
    <w:p>
      <w:pPr>
        <w:pStyle w:val="ListNumber"/>
      </w:pPr>
      <w:r>
        <w:t xml:space="preserve">Use </w:t>
      </w:r>
      <w:r>
        <w:rPr>
          <w:b/>
        </w:rPr>
        <w:t>"Limpiar"</w:t>
      </w:r>
      <w:r>
        <w:t xml:space="preserve"> para deseleccionar.</w:t>
      </w:r>
    </w:p>
    <w:p>
      <w:pPr>
        <w:pStyle w:val="Heading2"/>
      </w:pPr>
      <w:r>
        <w:t>5.6 Data</w:t>
      </w:r>
    </w:p>
    <w:p>
      <w:r>
        <w:rPr>
          <w:b w:val="0"/>
          <w:i w:val="0"/>
          <w:sz w:val="22"/>
        </w:rPr>
        <w:t>Disponible solo para administradores. Es la vista técnica/histórica de todos los registros de No Conformidades importados (manual o masivamente), pensada para consulta y exportación, no para gestión diaria — la gestión se realiza en el módulo **No Conformidades**.</w:t>
      </w:r>
    </w:p>
    <w:p>
      <w:pPr>
        <w:pStyle w:val="ListBullet"/>
      </w:pPr>
      <w:r>
        <w:t>Filtros: Cliente, Tipo PNC, Nivel, Fecha desde/hasta.</w:t>
      </w:r>
    </w:p>
    <w:p>
      <w:pPr>
        <w:pStyle w:val="ListBullet"/>
      </w:pPr>
      <w:r>
        <w:t>La tabla incluye todos los campos del registro (NP/NV, Cliente, Código, Producto, Tipo PNC, Categoría defecto, Nivel, Tipo falla, cantidades, % recuperación, Observación) con paginación.</w:t>
      </w:r>
    </w:p>
    <w:p>
      <w:pPr>
        <w:pStyle w:val="Heading2"/>
      </w:pPr>
      <w:r>
        <w:t>5.7 Gestión de Usuarios</w:t>
      </w:r>
    </w:p>
    <w:p>
      <w:r>
        <w:rPr>
          <w:b w:val="0"/>
          <w:i w:val="0"/>
          <w:sz w:val="22"/>
        </w:rPr>
        <w:t>Disponible para administradores (ADMIN, ADMIN_TI) e INSPECTOR. Permite crear y administrar los usuarios que acceden al panel FARET.</w:t>
      </w:r>
    </w:p>
    <w:p>
      <w:pPr>
        <w:pStyle w:val="Heading3"/>
      </w:pPr>
      <w:r>
        <w:t>Crear un usuario nuevo</w:t>
      </w:r>
    </w:p>
    <w:p>
      <w:pPr>
        <w:pStyle w:val="ListNumber"/>
      </w:pPr>
      <w:r>
        <w:t xml:space="preserve">Haga clic en </w:t>
      </w:r>
      <w:r>
        <w:rPr>
          <w:b/>
        </w:rPr>
        <w:t>"+ Nuevo usuario"</w:t>
      </w:r>
      <w:r>
        <w:t>.</w:t>
      </w:r>
    </w:p>
    <w:p>
      <w:pPr>
        <w:pStyle w:val="ListNumber"/>
      </w:pPr>
      <w:r>
        <w:t xml:space="preserve">Complete </w:t>
      </w:r>
      <w:r>
        <w:rPr>
          <w:b/>
        </w:rPr>
        <w:t>RUT / Usuario</w:t>
      </w:r>
      <w:r>
        <w:t xml:space="preserve"> y </w:t>
      </w:r>
      <w:r>
        <w:rPr>
          <w:b/>
        </w:rPr>
        <w:t>Nombre</w:t>
      </w:r>
      <w:r>
        <w:t>.</w:t>
      </w:r>
    </w:p>
    <w:p>
      <w:pPr>
        <w:pStyle w:val="ListNumber"/>
      </w:pPr>
      <w:r>
        <w:t xml:space="preserve">Elija el </w:t>
      </w:r>
      <w:r>
        <w:rPr>
          <w:b/>
        </w:rPr>
        <w:t>Rol</w:t>
      </w:r>
      <w:r>
        <w:t>: ADMINISTRADOR TI, ADMIN, CALIDAD, INSPECTOR o CONSULTA (este último es el valor por defecto).</w:t>
      </w:r>
    </w:p>
    <w:p>
      <w:pPr>
        <w:pStyle w:val="ListNumber"/>
      </w:pPr>
      <w:r>
        <w:t xml:space="preserve">Haga clic en </w:t>
      </w:r>
      <w:r>
        <w:rPr>
          <w:b/>
        </w:rPr>
        <w:t>"Crear usuario"</w:t>
      </w:r>
      <w:r>
        <w:t xml:space="preserve">, o en </w:t>
      </w:r>
      <w:r>
        <w:rPr>
          <w:b/>
        </w:rPr>
        <w:t>"Cancelar"</w:t>
      </w:r>
      <w:r>
        <w:t xml:space="preserve"> para descartar.</w:t>
      </w:r>
    </w:p>
    <w:p>
      <w:pPr>
        <w:ind w:left="283"/>
      </w:pPr>
      <w:r>
        <w:rPr>
          <w:b/>
          <w:color w:val="2E74B5"/>
        </w:rPr>
        <w:t xml:space="preserve">Nota: </w:t>
      </w:r>
      <w:r>
        <w:rPr>
          <w:i/>
        </w:rPr>
        <w:t>La contraseña inicial de todo usuario nuevo siempre es **Faret2026**. Se recomienda que el usuario la cambie apenas ingrese por primera vez.</w:t>
      </w:r>
    </w:p>
    <w:p>
      <w:pPr>
        <w:pStyle w:val="Heading3"/>
      </w:pPr>
      <w:r>
        <w:t>Cambiar el rol de un usuario</w:t>
      </w:r>
    </w:p>
    <w:p>
      <w:r>
        <w:rPr>
          <w:b w:val="0"/>
          <w:i w:val="0"/>
          <w:sz w:val="22"/>
        </w:rPr>
        <w:t>En la tabla, la columna "Rol" permite elegir un nuevo rol directamente desde la lista desplegable de esa fila; el sistema pedirá confirmación antes de aplicar el cambio.</w:t>
      </w:r>
    </w:p>
    <w:p>
      <w:pPr>
        <w:pStyle w:val="Heading3"/>
      </w:pPr>
      <w:r>
        <w:t>Activar o desactivar un usuario</w:t>
      </w:r>
    </w:p>
    <w:p>
      <w:r>
        <w:rPr>
          <w:b w:val="0"/>
          <w:i w:val="0"/>
          <w:sz w:val="22"/>
        </w:rPr>
        <w:t>En la columna "Acciones" de cada fila, use el botón **"Desactivar"** (o **"Activar"** si ya está inactivo) para bloquear o restablecer el acceso de un usuario sin necesidad de eliminarlo.</w:t>
      </w:r>
    </w:p>
    <w:p>
      <w:r>
        <w:br w:type="page"/>
      </w:r>
    </w:p>
    <w:p>
      <w:pPr>
        <w:pStyle w:val="Heading1"/>
      </w:pPr>
      <w:r>
        <w:t>6. Roles y permisos</w:t>
      </w:r>
    </w:p>
    <w:p>
      <w:r>
        <w:rPr>
          <w:b w:val="0"/>
          <w:i w:val="0"/>
          <w:sz w:val="22"/>
        </w:rPr>
        <w:t>El acceso a cada módulo depende del rol asignado al usuario. Esta tabla resume qué puede ver cada rol en cada empresa.</w:t>
      </w:r>
    </w:p>
    <w:p>
      <w:pPr>
        <w:pStyle w:val="Heading2"/>
      </w:pPr>
      <w:r>
        <w:t>6.1 Roles INNPACK</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rPr>
              <w:t>Rol</w:t>
            </w:r>
          </w:p>
        </w:tc>
        <w:tc>
          <w:tcPr>
            <w:tcW w:type="dxa" w:w="4873"/>
          </w:tcPr>
          <w:p>
            <w:r>
              <w:rPr>
                <w:b/>
              </w:rPr>
              <w:t>Acceso</w:t>
            </w:r>
          </w:p>
        </w:tc>
      </w:tr>
      <w:tr>
        <w:tc>
          <w:tcPr>
            <w:tcW w:type="dxa" w:w="4873"/>
          </w:tcPr>
          <w:p>
            <w:r>
              <w:t>Operador</w:t>
            </w:r>
          </w:p>
        </w:tc>
        <w:tc>
          <w:tcPr>
            <w:tcW w:type="dxa" w:w="4873"/>
          </w:tcPr>
          <w:p>
            <w:r>
              <w:t>Todos los módulos de consulta y validación (Inicio, Inspecciones Calidad/Producción, Laboratorio, Máquinas y Procesos, Data). No ve "Gestión de Usuarios".</w:t>
            </w:r>
          </w:p>
        </w:tc>
      </w:tr>
      <w:tr>
        <w:tc>
          <w:tcPr>
            <w:tcW w:type="dxa" w:w="4873"/>
          </w:tcPr>
          <w:p>
            <w:r>
              <w:t>Administrador</w:t>
            </w:r>
          </w:p>
        </w:tc>
        <w:tc>
          <w:tcPr>
            <w:tcW w:type="dxa" w:w="4873"/>
          </w:tcPr>
          <w:p>
            <w:r>
              <w:t>Acceso completo, incluyendo "Gestión de Usuarios".</w:t>
            </w:r>
          </w:p>
        </w:tc>
      </w:tr>
    </w:tbl>
    <w:p/>
    <w:p>
      <w:pPr>
        <w:pStyle w:val="Heading2"/>
      </w:pPr>
      <w:r>
        <w:t>6.2 Roles FARET</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rPr>
              <w:t>Rol</w:t>
            </w:r>
          </w:p>
        </w:tc>
        <w:tc>
          <w:tcPr>
            <w:tcW w:type="dxa" w:w="4873"/>
          </w:tcPr>
          <w:p>
            <w:r>
              <w:rPr>
                <w:b/>
              </w:rPr>
              <w:t>Acceso</w:t>
            </w:r>
          </w:p>
        </w:tc>
      </w:tr>
      <w:tr>
        <w:tc>
          <w:tcPr>
            <w:tcW w:type="dxa" w:w="4873"/>
          </w:tcPr>
          <w:p>
            <w:r>
              <w:t>ADMIN / ADMIN_TI</w:t>
            </w:r>
          </w:p>
        </w:tc>
        <w:tc>
          <w:tcPr>
            <w:tcW w:type="dxa" w:w="4873"/>
          </w:tcPr>
          <w:p>
            <w:r>
              <w:t>Acceso completo a todos los módulos, incluidos "Data", "Carga Masiva" y "Gestión de Usuarios".</w:t>
            </w:r>
          </w:p>
        </w:tc>
      </w:tr>
      <w:tr>
        <w:tc>
          <w:tcPr>
            <w:tcW w:type="dxa" w:w="4873"/>
          </w:tcPr>
          <w:p>
            <w:r>
              <w:t>INSPECTOR</w:t>
            </w:r>
          </w:p>
        </w:tc>
        <w:tc>
          <w:tcPr>
            <w:tcW w:type="dxa" w:w="4873"/>
          </w:tcPr>
          <w:p>
            <w:r>
              <w:t>Todos los módulos excepto "Data" y "Carga Masiva". Sí ve "Gestión de Usuarios".</w:t>
            </w:r>
          </w:p>
        </w:tc>
      </w:tr>
      <w:tr>
        <w:tc>
          <w:tcPr>
            <w:tcW w:type="dxa" w:w="4873"/>
          </w:tcPr>
          <w:p>
            <w:r>
              <w:t>CALIDAD</w:t>
            </w:r>
          </w:p>
        </w:tc>
        <w:tc>
          <w:tcPr>
            <w:tcW w:type="dxa" w:w="4873"/>
          </w:tcPr>
          <w:p>
            <w:r>
              <w:t>Todos los módulos excepto "Data", "Carga Masiva" y "Gestión de Usuarios".</w:t>
            </w:r>
          </w:p>
        </w:tc>
      </w:tr>
      <w:tr>
        <w:tc>
          <w:tcPr>
            <w:tcW w:type="dxa" w:w="4873"/>
          </w:tcPr>
          <w:p>
            <w:r>
              <w:t>CONSULTA</w:t>
            </w:r>
          </w:p>
        </w:tc>
        <w:tc>
          <w:tcPr>
            <w:tcW w:type="dxa" w:w="4873"/>
          </w:tcPr>
          <w:p>
            <w:r>
              <w:t>Todos los módulos excepto "Data", "Carga Masiva" y "Gestión de Usuarios".</w:t>
            </w:r>
          </w:p>
        </w:tc>
      </w:tr>
    </w:tbl>
    <w:p/>
    <w:p>
      <w:pPr>
        <w:ind w:left="283"/>
      </w:pPr>
      <w:r>
        <w:rPr>
          <w:b/>
          <w:color w:val="2E74B5"/>
        </w:rPr>
        <w:t xml:space="preserve">Nota: </w:t>
      </w:r>
      <w:r>
        <w:rPr>
          <w:i/>
        </w:rPr>
        <w:t>Independientemente del rol, cualquier usuario de FARET puede crear y editar una No Conformidad completa desde el módulo "No Conformidades" (botones "+ Nueva NC" y "Editar") — ese acceso operativo es igual para todos los roles. Solo la Carga Masiva y la vista técnica de Data quedan restringidas a administradores.</w:t>
      </w:r>
    </w:p>
    <w:p>
      <w:pPr>
        <w:pStyle w:val="Heading1"/>
      </w:pPr>
      <w:r>
        <w:t>7. Exportar información a Excel</w:t>
      </w:r>
    </w:p>
    <w:p>
      <w:r>
        <w:rPr>
          <w:b w:val="0"/>
          <w:i w:val="0"/>
          <w:sz w:val="22"/>
        </w:rPr>
        <w:t>La mayoría de los módulos con tablas tienen un botón **"Exportar Excel"** en la parte superior. Al hacer clic:</w:t>
      </w:r>
    </w:p>
    <w:p>
      <w:pPr>
        <w:pStyle w:val="ListBullet"/>
      </w:pPr>
      <w:r>
        <w:t xml:space="preserve">Si el módulo tiene </w:t>
      </w:r>
      <w:r>
        <w:rPr>
          <w:b/>
        </w:rPr>
        <w:t>filtros activos</w:t>
      </w:r>
      <w:r>
        <w:t>, se exporta exactamente lo que se está viendo en pantalla en ese momento.</w:t>
      </w:r>
    </w:p>
    <w:p>
      <w:pPr>
        <w:pStyle w:val="ListBullet"/>
      </w:pPr>
      <w:r>
        <w:t xml:space="preserve">Si </w:t>
      </w:r>
      <w:r>
        <w:rPr>
          <w:b/>
        </w:rPr>
        <w:t>no hay filtros activos</w:t>
      </w:r>
      <w:r>
        <w:t>, el sistema trae y exporta el historial completo disponible (no solo la página o el límite visible en pantalla), para no dejar registros fuera.</w:t>
      </w:r>
    </w:p>
    <w:p>
      <w:pPr>
        <w:pStyle w:val="ListBullet"/>
      </w:pPr>
      <w:r>
        <w:t>El archivo se descarga automáticamente a la carpeta de Descargas del computador y se abre de forma automática.</w:t>
      </w:r>
    </w:p>
    <w:p>
      <w:pPr>
        <w:pStyle w:val="Heading1"/>
      </w:pPr>
      <w:r>
        <w:t>8. Preguntas frecuentes</w:t>
      </w:r>
    </w:p>
    <w:p>
      <w:pPr>
        <w:pStyle w:val="Heading3"/>
      </w:pPr>
      <w:r>
        <w:t>¿Olvidé mi contraseña, qué hago?</w:t>
      </w:r>
    </w:p>
    <w:p>
      <w:r>
        <w:rPr>
          <w:b w:val="0"/>
          <w:i w:val="0"/>
          <w:sz w:val="22"/>
        </w:rPr>
        <w:t>Contacte a un administrador del sistema para que le restablezca la clave desde el módulo "Gestión de Usuarios" (en INNPACK con "Resetear clave"; en FARET, creando nuevamente el usuario recupera la clave inicial "Faret2026").</w:t>
      </w:r>
    </w:p>
    <w:p>
      <w:pPr>
        <w:pStyle w:val="Heading3"/>
      </w:pPr>
      <w:r>
        <w:t>¿Por qué no veo el módulo "Data" o "Carga Masiva" en FARET?</w:t>
      </w:r>
    </w:p>
    <w:p>
      <w:r>
        <w:rPr>
          <w:b w:val="0"/>
          <w:i w:val="0"/>
          <w:sz w:val="22"/>
        </w:rPr>
        <w:t>Esos módulos solo están disponibles para los roles ADMIN y ADMIN_TI. Si necesita acceso, solicítelo a un administrador.</w:t>
      </w:r>
    </w:p>
    <w:p>
      <w:pPr>
        <w:pStyle w:val="Heading3"/>
      </w:pPr>
      <w:r>
        <w:t>¿Puedo cargar un cliente o dato que todavía no existe en las listas?</w:t>
      </w:r>
    </w:p>
    <w:p>
      <w:r>
        <w:rPr>
          <w:b w:val="0"/>
          <w:i w:val="0"/>
          <w:sz w:val="22"/>
        </w:rPr>
        <w:t>Sí, en la mayoría de los campos de texto (Cliente, Categoría defecto, Área, Máquina, Operador, Supervisor, Revisado por) puede escribir un valor nuevo aunque no aparezca sugerido en la lista.</w:t>
      </w:r>
    </w:p>
    <w:p>
      <w:pPr>
        <w:pStyle w:val="Heading3"/>
      </w:pPr>
      <w:r>
        <w:t>¿Qué pasa si el sistema me indica que está mostrando "datos históricos"?</w:t>
      </w:r>
    </w:p>
    <w:p>
      <w:r>
        <w:rPr>
          <w:b w:val="0"/>
          <w:i w:val="0"/>
          <w:sz w:val="22"/>
        </w:rPr>
        <w:t>Significa que no hay registros en el período de fechas que consultó, así que el sistema muestra automáticamente el resumen más reciente disponible para que la pantalla no quede vacía. Puede ajustar el rango de fechas si busca un período específico.</w:t>
      </w:r>
    </w:p>
    <w:p>
      <w:pPr>
        <w:pStyle w:val="Heading3"/>
      </w:pPr>
      <w:r>
        <w:t>¿A quién contacto si el sistema muestra un error o se ve algo distinto a este manual?</w:t>
      </w:r>
    </w:p>
    <w:p>
      <w:r>
        <w:rPr>
          <w:b w:val="0"/>
          <w:i w:val="0"/>
          <w:sz w:val="22"/>
        </w:rPr>
        <w:t>Contacte al área de soporte / TI de la empresa. Indique la empresa (INNPACK o FARET), el módulo donde ocurrió el problema y, si es posible, una captura de pantalla.</w:t>
      </w:r>
    </w:p>
    <w:p>
      <w:r>
        <w:br w:type="page"/>
      </w:r>
    </w:p>
    <w:p>
      <w:pPr>
        <w:pStyle w:val="Heading1"/>
      </w:pPr>
      <w:r>
        <w:t>9. Soporte</w:t>
      </w:r>
    </w:p>
    <w:p>
      <w:r>
        <w:rPr>
          <w:b w:val="0"/>
          <w:i w:val="0"/>
          <w:sz w:val="22"/>
        </w:rPr>
        <w:t>Ante cualquier duda, error o solicitud de acceso, contacte al área de Informática / TI de la empresa.</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B57"/>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B57"/>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B57"/>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