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classifier model</w:t>
      </w:r>
    </w:p>
    <w:p>
      <w:pPr>
        <w:rPr>
          <w:rFonts w:hint="default"/>
        </w:rPr>
      </w:pPr>
      <w:r>
        <w:rPr>
          <w:rFonts w:hint="default"/>
        </w:rPr>
        <w:t>from sklearn.ensemble import RandomForestClassifier</w:t>
      </w:r>
    </w:p>
    <w:p>
      <w:pPr>
        <w:rPr>
          <w:rFonts w:hint="default"/>
        </w:rPr>
      </w:pPr>
      <w:r>
        <w:rPr>
          <w:rFonts w:hint="default"/>
        </w:rPr>
        <w:t>classifier=RandomForestClassifier(n_estimators=100,criterion='entropy',random_state=0)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plt.title('Naive Bayes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plt.title('Naive Bayes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22B24"/>
    <w:rsid w:val="307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2020-01-12T05:36:00Z</dcterms:created>
  <dc:creator>Anvay Nikam</dc:creator>
  <cp:lastModifiedBy>Anvay Nikam</cp:lastModifiedBy>
  <dcterms:modified xsi:type="dcterms:W3CDTF">2020-01-12T05:36:58Z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