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China Country Report</w:t>
      </w:r>
    </w:p>
    <w:bookmarkStart w:id="75" w:name="introduction"/>
    <w:p>
      <w:pPr>
        <w:pStyle w:val="Heading1"/>
      </w:pPr>
      <w:r>
        <w:t xml:space="preserve">Introduction</w:t>
      </w:r>
    </w:p>
    <w:p>
      <w:pPr>
        <w:pStyle w:val="FirstParagraph"/>
      </w:pPr>
      <w:r>
        <w:t xml:space="preserve">China received a score of 57.9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China received a score of 73.4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China received a score of</w:t>
      </w:r>
      <w:r>
        <w:t xml:space="preserve"> </w:t>
      </w:r>
      <w:r>
        <w:rPr>
          <w:b/>
          <w:bCs/>
        </w:rPr>
        <w:t xml:space="preserve">43.9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China received a score of 76.6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China received a score of 40.7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China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China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China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China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China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China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China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China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China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China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China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China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China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1997,2007,2016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1981, 1984, 1985, 1986, 1987, 1988, 1989, 1990, 1991, 1992, 1993, 1994, 1995, 1996, 1999, 2002, 2005, 2007, 2008, 2010, 2011, 2012, 2013, 2014, 2015, 2016, 2017, 2018, 2019, 2020, 2021, 2022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2010, 2011</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1995, 2003, 2007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2025-11-25T07:20:48Z</dcterms:created>
  <dcterms:modified xsi:type="dcterms:W3CDTF">2025-11-25T07:20:48Z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China Country Report</vt:lpwstr>
  </property>
  <property fmtid="{D5CDD505-2E9C-101B-9397-08002B2CF9AE}" pid="10" name="toc-title">
    <vt:lpwstr>Table of contents</vt:lpwstr>
  </property>
</Properties>
</file>