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Jordan Country Report</w:t>
      </w:r>
    </w:p>
    <w:bookmarkStart w:id="75" w:name="introduction"/>
    <w:p>
      <w:pPr>
        <w:pStyle w:val="Heading1"/>
      </w:pPr>
      <w:r>
        <w:t xml:space="preserve">Introduction</w:t>
      </w:r>
    </w:p>
    <w:p>
      <w:pPr>
        <w:pStyle w:val="FirstParagraph"/>
      </w:pPr>
      <w:r>
        <w:t xml:space="preserve">Jordan received a score of 78.8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Jordan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Jordan received a score of</w:t>
      </w:r>
      <w:r>
        <w:t xml:space="preserve"> </w:t>
      </w:r>
      <w:r>
        <w:rPr>
          <w:b/>
          <w:bCs/>
        </w:rPr>
        <w:t xml:space="preserve">93.6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Jordan received a score of 78.8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Jordan received a score of 71.7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Jordan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Jordan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Jordan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Jordan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Jordan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Jordan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Jordan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Jordan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Jordan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Jordan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Jordan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Jordan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Jordan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Jordan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2004,2015</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1997,2007,2017</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2006,2011,2018</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1986, 1987, 1991, 1992, 1995, 1997, 2002, 2006, 2008, 2010, 2013, 2017</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2007, 2008, 2009, 2010, 2011, 2012, 2013, 2014, 2015, 2016, 2017</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2007, 2008, 2009, 2010, 2011, 2012, 2013, 2014, 2015, 2016, 2017, 2018, 2019, 2020, 2021, 2022, 2023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1990, 1997, 2002, 2004, 2007, 2009, 2012, 2017, 2023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2013, 2015, 2019, 2020, 2024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Jordan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2025-11-25T03:09:37Z</dcterms:created>
  <dcterms:modified xsi:type="dcterms:W3CDTF">2025-11-25T03:09:37Z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Jordan Country Report</vt:lpwstr>
  </property>
  <property fmtid="{D5CDD505-2E9C-101B-9397-08002B2CF9AE}" pid="10" name="toc-title">
    <vt:lpwstr>Table of contents</vt:lpwstr>
  </property>
</Properties>
</file>