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Netherlands Country Report</w:t>
      </w:r>
    </w:p>
    <w:bookmarkStart w:id="75" w:name="introduction"/>
    <w:p>
      <w:pPr>
        <w:pStyle w:val="Heading1"/>
      </w:pPr>
      <w:r>
        <w:t xml:space="preserve">Introduction</w:t>
      </w:r>
    </w:p>
    <w:p>
      <w:pPr>
        <w:pStyle w:val="FirstParagraph"/>
      </w:pPr>
      <w:r>
        <w:t xml:space="preserve">Netherlands received a score of 85.1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Netherlands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Netherlands received a score of</w:t>
      </w:r>
      <w:r>
        <w:t xml:space="preserve"> </w:t>
      </w:r>
      <w:r>
        <w:rPr>
          <w:b/>
          <w:bCs/>
        </w:rPr>
        <w:t xml:space="preserve">97.2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Netherlands received a score of 82.2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Netherlands received a score of 81.2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Netherlands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Netherlands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Netherlands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Netherlands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Netherlands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Netherlands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Netherlands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Netherlands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Netherlands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Netherlands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Netherlands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Netherlands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Netherlands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Netherlands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1983, 1987, 1988, 1990, 1993, 1994, 1999, 2004, 2005, 2006, 2007, 2008, 2009, 2010, 2011, 2012, 2013, 2014, 2015, 2016, 2017, 2018, 2019, 2020, 2021, 2022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1985, 1986, 1987, 1988, 1989, 1990, 1991, 1992, 1993, 1994, 1995, 1996, 1997, 1998, 1999, 2000, 2001, 2002, 2003, 2004, 2005, 2006, 2007, 2008, 2009, 2010, 2011, 2012, 2013, 2014, 2015, 2016, 2017, 2018, 2019, 2024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Netherlands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2025-11-25T06:57:39Z</dcterms:created>
  <dcterms:modified xsi:type="dcterms:W3CDTF">2025-11-25T06:57:39Z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Netherlands Country Report</vt:lpwstr>
  </property>
  <property fmtid="{D5CDD505-2E9C-101B-9397-08002B2CF9AE}" pid="10" name="toc-title">
    <vt:lpwstr>Table of contents</vt:lpwstr>
  </property>
</Properties>
</file>