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Zambia Country Report</w:t>
      </w:r>
    </w:p>
    <w:bookmarkStart w:id="75" w:name="introduction"/>
    <w:p>
      <w:pPr>
        <w:pStyle w:val="Heading1"/>
      </w:pPr>
      <w:r>
        <w:t xml:space="preserve">Introduction</w:t>
      </w:r>
    </w:p>
    <w:p>
      <w:pPr>
        <w:pStyle w:val="FirstParagraph"/>
      </w:pPr>
      <w:r>
        <w:t xml:space="preserve">Zambia received a score of 64.2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Zambia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Zambia received a score of</w:t>
      </w:r>
      <w:r>
        <w:t xml:space="preserve"> </w:t>
      </w:r>
      <w:r>
        <w:rPr>
          <w:b/>
          <w:bCs/>
        </w:rPr>
        <w:t xml:space="preserve">62.5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Zambia received a score of 76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Zambia received a score of 42.3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Zambia received a score of 50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Zambia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Zambia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Zambia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Zambia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Zambia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Zambia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Zambia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Zambia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Zambia received a score of 0.6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Zambia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Zambia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Zambia received a score of 0.5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Zambia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1991, 1993, 1996, 1998, 2002, 2004, 2006, 2010, 2015, 2022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2001, 2003, 2005, 2007, 2008, 2009, 2010, 2011, 2012, 2013, 2014, 2015</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2005, 2008, 2012, 2014, 2017, 2018, 2019, 2020, 2021, 2022, 2023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1992, 1995, 1996, 1997, 1999, 2001, 2003, 2004, 2007, 2013, 2018</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 2012, 2013, 2016, 2019, 2021,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Zambia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2025-11-25T06:08:48Z</dcterms:created>
  <dcterms:modified xsi:type="dcterms:W3CDTF">2025-11-25T06:08:48Z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Zambia Country Report</vt:lpwstr>
  </property>
  <property fmtid="{D5CDD505-2E9C-101B-9397-08002B2CF9AE}" pid="10" name="toc-title">
    <vt:lpwstr>Table of contents</vt:lpwstr>
  </property>
</Properties>
</file>