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Japan Country Report</w:t>
      </w:r>
    </w:p>
    <w:bookmarkStart w:id="75" w:name="introduction"/>
    <w:p>
      <w:pPr>
        <w:pStyle w:val="Heading1"/>
      </w:pPr>
      <w:r>
        <w:t xml:space="preserve">Introduction</w:t>
      </w:r>
    </w:p>
    <w:p>
      <w:pPr>
        <w:pStyle w:val="FirstParagraph"/>
      </w:pPr>
      <w:r>
        <w:t xml:space="preserve">Japan received a score of 91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Japan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Japan received a score of</w:t>
      </w:r>
      <w:r>
        <w:t xml:space="preserve"> </w:t>
      </w:r>
      <w:r>
        <w:rPr>
          <w:b/>
          <w:bCs/>
        </w:rPr>
        <w:t xml:space="preserve">91.8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Japan received a score of 84.8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Japan received a score of 83.4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Japan received a score of 95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Japan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Japan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Japan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Japan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Japan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Japan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Japan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Japan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Japan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Japan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Japan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Japan received a score of 0.9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Japan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2000,2005,2010,2015,2020</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2000,2010,2015,2020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1995, 1999, 2003, 2004, 2005, 2006, 2007, 2008, 2009, 2010, 2011, 2012, 2013, 2014, 2015, 2016, 2017, 2018, 2019, 2020, 2021, 2022, 2023, 2024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2017, 2018, 2020</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2001, 2004, 2007, 2010, 2013, 2016</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2001, 2002, 2003, 2004, 2005, 2006, 2007, 2008, 2009, 2010, 2011, 2012, 2013, 2014, 2015, 2016, 2017, 2018, 2019, 2020, 2021, 2022, 2023, 2024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Japan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2025-11-25T07:27:25Z</dcterms:created>
  <dcterms:modified xsi:type="dcterms:W3CDTF">2025-11-25T07:27:25Z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Japan Country Report</vt:lpwstr>
  </property>
  <property fmtid="{D5CDD505-2E9C-101B-9397-08002B2CF9AE}" pid="10" name="toc-title">
    <vt:lpwstr>Table of contents</vt:lpwstr>
  </property>
</Properties>
</file>