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New Caledonia Country Report</w:t>
      </w:r>
    </w:p>
    <w:bookmarkStart w:id="75" w:name="introduction"/>
    <w:p>
      <w:pPr>
        <w:pStyle w:val="Heading1"/>
      </w:pPr>
      <w:r>
        <w:t xml:space="preserve">Introduction</w:t>
      </w:r>
    </w:p>
    <w:p>
      <w:pPr>
        <w:pStyle w:val="FirstParagraph"/>
      </w:pPr>
      <w:r>
        <w:t xml:space="preserve">New Caledonia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New Caledonia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New Caledonia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New Caledonia received a score of 32.2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New Caledonia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New Caledonia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New Caledonia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New Caledonia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New Caledonia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New Caledonia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New Caledonia received a score of 0.2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New Caledonia received a score of 0.5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New Caledonia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New Caledonia received a score of 0.3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New Caledonia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New Caledonia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New Caledonia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New Caledonia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Caledonia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2017, 2018, 2019, 2020, 2022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Caledonia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2025-11-25T07:39:35Z</dcterms:created>
  <dcterms:modified xsi:type="dcterms:W3CDTF">2025-11-25T07:39:35Z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New Caledonia Country Report</vt:lpwstr>
  </property>
  <property fmtid="{D5CDD505-2E9C-101B-9397-08002B2CF9AE}" pid="10" name="toc-title">
    <vt:lpwstr>Table of contents</vt:lpwstr>
  </property>
</Properties>
</file>