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Norway Country Report</w:t>
      </w:r>
    </w:p>
    <w:bookmarkStart w:id="75" w:name="introduction"/>
    <w:p>
      <w:pPr>
        <w:pStyle w:val="Heading1"/>
      </w:pPr>
      <w:r>
        <w:t xml:space="preserve">Introduction</w:t>
      </w:r>
    </w:p>
    <w:p>
      <w:pPr>
        <w:pStyle w:val="FirstParagraph"/>
      </w:pPr>
      <w:r>
        <w:t xml:space="preserve">Norway received a score of 94.1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Norway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Norway received a score of</w:t>
      </w:r>
      <w:r>
        <w:t xml:space="preserve"> </w:t>
      </w:r>
      <w:r>
        <w:rPr>
          <w:b/>
          <w:bCs/>
        </w:rPr>
        <w:t xml:space="preserve">98.6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Norway received a score of 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Norway received a score of 88.1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Norway received a score of 100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Norway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Norway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Norway received a score of 1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Norway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Norway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Norway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Norway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Norway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Norway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Norway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Norway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Norway received a score of 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Norway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1979, 1985, 1986, 1987, 1988, 1989, 1990, 1991, 1992, 1993, 1994, 1995, 1996, 1997, 1998, 1999, 2000, 2001, 2002, 2003, 2004, 2005, 2006, 2007, 2008, 2009, 2010, 2011, 2012, 2013, 2014, 2015, 2016, 2017, 2018, 2019, 2020, 2021, 2022, 2023, 2024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1998, 2002, 2003, 2005, 2008, 2012, 2015, 2019, 2021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Norway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2025-11-25T06:58:44Z</dcterms:created>
  <dcterms:modified xsi:type="dcterms:W3CDTF">2025-11-25T06:58:44Z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Norway Country Report</vt:lpwstr>
  </property>
  <property fmtid="{D5CDD505-2E9C-101B-9397-08002B2CF9AE}" pid="10" name="toc-title">
    <vt:lpwstr>Table of contents</vt:lpwstr>
  </property>
</Properties>
</file>