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FBD" w:rsidRPr="003A1FBD" w:rsidRDefault="003A1FBD" w:rsidP="003A1FBD">
      <w:pPr>
        <w:widowControl w:val="0"/>
        <w:spacing w:after="0" w:line="240" w:lineRule="auto"/>
        <w:ind w:firstLine="709"/>
        <w:jc w:val="center"/>
        <w:rPr>
          <w:rFonts w:ascii="Times New Roman" w:eastAsia="Times New Roman" w:hAnsi="Times New Roman"/>
          <w:b/>
          <w:sz w:val="24"/>
          <w:szCs w:val="24"/>
          <w:lang w:eastAsia="ru-RU"/>
        </w:rPr>
      </w:pPr>
    </w:p>
    <w:p w:rsidR="003A1FBD" w:rsidRPr="003A1FBD" w:rsidRDefault="003A1FBD" w:rsidP="003A1FBD">
      <w:pPr>
        <w:widowControl w:val="0"/>
        <w:spacing w:after="0" w:line="240" w:lineRule="auto"/>
        <w:jc w:val="center"/>
        <w:rPr>
          <w:rFonts w:ascii="Times New Roman" w:eastAsia="Times New Roman" w:hAnsi="Times New Roman"/>
          <w:b/>
          <w:sz w:val="24"/>
          <w:szCs w:val="24"/>
          <w:lang w:eastAsia="ru-RU"/>
        </w:rPr>
      </w:pPr>
      <w:r w:rsidRPr="003A1FBD">
        <w:rPr>
          <w:rFonts w:ascii="Times New Roman" w:eastAsia="Times New Roman" w:hAnsi="Times New Roman"/>
          <w:b/>
          <w:sz w:val="24"/>
          <w:szCs w:val="24"/>
          <w:lang w:val="ky-KG" w:eastAsia="ru-RU"/>
        </w:rPr>
        <w:t>Кыргыз Республикасынын 201</w:t>
      </w:r>
      <w:r w:rsidRPr="003A1FBD">
        <w:rPr>
          <w:rFonts w:ascii="Times New Roman" w:eastAsia="Times New Roman" w:hAnsi="Times New Roman"/>
          <w:b/>
          <w:sz w:val="24"/>
          <w:szCs w:val="24"/>
          <w:lang w:eastAsia="ru-RU"/>
        </w:rPr>
        <w:t>9-</w:t>
      </w:r>
      <w:r w:rsidRPr="003A1FBD">
        <w:rPr>
          <w:rFonts w:ascii="Times New Roman" w:eastAsia="Times New Roman" w:hAnsi="Times New Roman"/>
          <w:b/>
          <w:sz w:val="24"/>
          <w:szCs w:val="24"/>
          <w:lang w:val="ky-KG" w:eastAsia="ru-RU"/>
        </w:rPr>
        <w:t>жылга республикалык</w:t>
      </w:r>
    </w:p>
    <w:p w:rsidR="003A1FBD" w:rsidRPr="003A1FBD" w:rsidRDefault="003A1FBD" w:rsidP="003A1FBD">
      <w:pPr>
        <w:widowControl w:val="0"/>
        <w:spacing w:after="0" w:line="240" w:lineRule="auto"/>
        <w:jc w:val="center"/>
        <w:rPr>
          <w:rFonts w:ascii="Times New Roman" w:eastAsia="Times New Roman" w:hAnsi="Times New Roman"/>
          <w:b/>
          <w:bCs/>
          <w:sz w:val="24"/>
          <w:szCs w:val="24"/>
          <w:lang w:val="ky-KG" w:eastAsia="ru-RU"/>
        </w:rPr>
      </w:pPr>
      <w:r w:rsidRPr="003A1FBD">
        <w:rPr>
          <w:rFonts w:ascii="Times New Roman" w:eastAsia="Times New Roman" w:hAnsi="Times New Roman"/>
          <w:b/>
          <w:sz w:val="24"/>
          <w:szCs w:val="24"/>
          <w:lang w:val="ky-KG" w:eastAsia="ru-RU"/>
        </w:rPr>
        <w:t xml:space="preserve">бюджети жана </w:t>
      </w:r>
      <w:r w:rsidRPr="003A1FBD">
        <w:rPr>
          <w:rFonts w:ascii="Times New Roman" w:eastAsia="Times New Roman" w:hAnsi="Times New Roman"/>
          <w:b/>
          <w:bCs/>
          <w:sz w:val="24"/>
          <w:szCs w:val="24"/>
          <w:lang w:val="ky-KG" w:eastAsia="ru-RU"/>
        </w:rPr>
        <w:t>20</w:t>
      </w:r>
      <w:r w:rsidRPr="003A1FBD">
        <w:rPr>
          <w:rFonts w:ascii="Times New Roman" w:eastAsia="Times New Roman" w:hAnsi="Times New Roman"/>
          <w:b/>
          <w:bCs/>
          <w:sz w:val="24"/>
          <w:szCs w:val="24"/>
          <w:lang w:eastAsia="ru-RU"/>
        </w:rPr>
        <w:t>20</w:t>
      </w:r>
      <w:r w:rsidRPr="003A1FBD">
        <w:rPr>
          <w:rFonts w:ascii="Times New Roman" w:eastAsia="Times New Roman" w:hAnsi="Times New Roman"/>
          <w:b/>
          <w:bCs/>
          <w:sz w:val="24"/>
          <w:szCs w:val="24"/>
          <w:lang w:val="ky-KG" w:eastAsia="ru-RU"/>
        </w:rPr>
        <w:t>-202</w:t>
      </w:r>
      <w:r w:rsidRPr="003A1FBD">
        <w:rPr>
          <w:rFonts w:ascii="Times New Roman" w:eastAsia="Times New Roman" w:hAnsi="Times New Roman"/>
          <w:b/>
          <w:bCs/>
          <w:sz w:val="24"/>
          <w:szCs w:val="24"/>
          <w:lang w:eastAsia="ru-RU"/>
        </w:rPr>
        <w:t>1-</w:t>
      </w:r>
      <w:r w:rsidRPr="003A1FBD">
        <w:rPr>
          <w:rFonts w:ascii="Times New Roman" w:eastAsia="Times New Roman" w:hAnsi="Times New Roman"/>
          <w:b/>
          <w:bCs/>
          <w:sz w:val="24"/>
          <w:szCs w:val="24"/>
          <w:lang w:val="ky-KG" w:eastAsia="ru-RU"/>
        </w:rPr>
        <w:t>жылдарга болжолу жөнүндө</w:t>
      </w:r>
    </w:p>
    <w:p w:rsidR="003A1FBD" w:rsidRDefault="003A1FBD" w:rsidP="003A1FBD">
      <w:pPr>
        <w:widowControl w:val="0"/>
        <w:spacing w:after="0" w:line="240" w:lineRule="auto"/>
        <w:ind w:firstLine="709"/>
        <w:rPr>
          <w:rFonts w:ascii="Times New Roman" w:eastAsia="Times New Roman" w:hAnsi="Times New Roman"/>
          <w:b/>
          <w:bCs/>
          <w:sz w:val="24"/>
          <w:szCs w:val="24"/>
          <w:lang w:val="ky-KG" w:eastAsia="ru-RU"/>
        </w:rPr>
      </w:pPr>
    </w:p>
    <w:p w:rsidR="00F04627" w:rsidRDefault="00F04627" w:rsidP="003A1FBD">
      <w:pPr>
        <w:widowControl w:val="0"/>
        <w:spacing w:after="0" w:line="240" w:lineRule="auto"/>
        <w:ind w:firstLine="709"/>
        <w:rPr>
          <w:rFonts w:ascii="Times New Roman" w:eastAsia="Times New Roman" w:hAnsi="Times New Roman"/>
          <w:b/>
          <w:bCs/>
          <w:sz w:val="24"/>
          <w:szCs w:val="24"/>
          <w:lang w:val="ky-KG" w:eastAsia="ru-RU"/>
        </w:rPr>
      </w:pPr>
    </w:p>
    <w:p w:rsidR="00F04627" w:rsidRPr="00F04627" w:rsidRDefault="00F04627" w:rsidP="003A1FBD">
      <w:pPr>
        <w:widowControl w:val="0"/>
        <w:spacing w:after="0" w:line="240" w:lineRule="auto"/>
        <w:ind w:firstLine="709"/>
        <w:rPr>
          <w:rFonts w:ascii="Times New Roman" w:eastAsia="Times New Roman" w:hAnsi="Times New Roman"/>
          <w:b/>
          <w:bCs/>
          <w:sz w:val="24"/>
          <w:szCs w:val="24"/>
          <w:lang w:val="ky-KG" w:eastAsia="ru-RU"/>
        </w:rPr>
      </w:pPr>
    </w:p>
    <w:p w:rsidR="00F04627" w:rsidRDefault="00F04627" w:rsidP="00F04627">
      <w:pPr>
        <w:widowControl w:val="0"/>
        <w:spacing w:after="0" w:line="240" w:lineRule="auto"/>
        <w:rPr>
          <w:rFonts w:ascii="Times New Roman" w:eastAsia="Times New Roman" w:hAnsi="Times New Roman"/>
          <w:bCs/>
          <w:sz w:val="20"/>
          <w:szCs w:val="20"/>
          <w:lang w:val="ky-KG" w:eastAsia="ru-RU"/>
        </w:rPr>
      </w:pPr>
      <w:r w:rsidRPr="00F04627">
        <w:rPr>
          <w:rFonts w:ascii="Times New Roman" w:eastAsia="Times New Roman" w:hAnsi="Times New Roman"/>
          <w:bCs/>
          <w:sz w:val="20"/>
          <w:szCs w:val="20"/>
          <w:lang w:val="ky-KG" w:eastAsia="ru-RU"/>
        </w:rPr>
        <w:t xml:space="preserve">Кыргыз Республикасынын Жогорку Кеӊеши </w:t>
      </w:r>
      <w:r>
        <w:rPr>
          <w:rFonts w:ascii="Times New Roman" w:eastAsia="Times New Roman" w:hAnsi="Times New Roman"/>
          <w:bCs/>
          <w:sz w:val="20"/>
          <w:szCs w:val="20"/>
          <w:lang w:val="ky-KG" w:eastAsia="ru-RU"/>
        </w:rPr>
        <w:tab/>
      </w:r>
      <w:r>
        <w:rPr>
          <w:rFonts w:ascii="Times New Roman" w:eastAsia="Times New Roman" w:hAnsi="Times New Roman"/>
          <w:bCs/>
          <w:sz w:val="20"/>
          <w:szCs w:val="20"/>
          <w:lang w:val="ky-KG" w:eastAsia="ru-RU"/>
        </w:rPr>
        <w:tab/>
      </w:r>
      <w:r>
        <w:rPr>
          <w:rFonts w:ascii="Times New Roman" w:eastAsia="Times New Roman" w:hAnsi="Times New Roman"/>
          <w:bCs/>
          <w:sz w:val="20"/>
          <w:szCs w:val="20"/>
          <w:lang w:val="ky-KG" w:eastAsia="ru-RU"/>
        </w:rPr>
        <w:tab/>
      </w:r>
      <w:r>
        <w:rPr>
          <w:rFonts w:ascii="Times New Roman" w:eastAsia="Times New Roman" w:hAnsi="Times New Roman"/>
          <w:bCs/>
          <w:sz w:val="20"/>
          <w:szCs w:val="20"/>
          <w:lang w:val="ky-KG" w:eastAsia="ru-RU"/>
        </w:rPr>
        <w:tab/>
        <w:t>2018-жылдын 29-ноябры</w:t>
      </w:r>
    </w:p>
    <w:p w:rsidR="00F04627" w:rsidRPr="00F04627" w:rsidRDefault="00F04627" w:rsidP="00F04627">
      <w:pPr>
        <w:widowControl w:val="0"/>
        <w:spacing w:after="0" w:line="240" w:lineRule="auto"/>
        <w:rPr>
          <w:rFonts w:ascii="Times New Roman" w:eastAsia="Times New Roman" w:hAnsi="Times New Roman"/>
          <w:bCs/>
          <w:sz w:val="20"/>
          <w:szCs w:val="20"/>
          <w:lang w:val="ky-KG" w:eastAsia="ru-RU"/>
        </w:rPr>
      </w:pPr>
      <w:r w:rsidRPr="00F04627">
        <w:rPr>
          <w:rFonts w:ascii="Times New Roman" w:eastAsia="Times New Roman" w:hAnsi="Times New Roman"/>
          <w:bCs/>
          <w:sz w:val="20"/>
          <w:szCs w:val="20"/>
          <w:lang w:val="ky-KG" w:eastAsia="ru-RU"/>
        </w:rPr>
        <w:t xml:space="preserve">тарабынан кабыл алынган </w:t>
      </w:r>
    </w:p>
    <w:p w:rsidR="00F04627" w:rsidRDefault="00F04627" w:rsidP="00F04627">
      <w:pPr>
        <w:widowControl w:val="0"/>
        <w:spacing w:after="0" w:line="240" w:lineRule="auto"/>
        <w:rPr>
          <w:rFonts w:ascii="Times New Roman" w:eastAsia="Times New Roman" w:hAnsi="Times New Roman"/>
          <w:b/>
          <w:sz w:val="24"/>
          <w:szCs w:val="24"/>
          <w:lang w:val="ky-KG" w:eastAsia="ru-RU"/>
        </w:rPr>
      </w:pPr>
    </w:p>
    <w:p w:rsidR="00F04627" w:rsidRDefault="00F04627" w:rsidP="00F04627">
      <w:pPr>
        <w:widowControl w:val="0"/>
        <w:spacing w:after="0" w:line="240" w:lineRule="auto"/>
        <w:rPr>
          <w:rFonts w:ascii="Times New Roman" w:eastAsia="Times New Roman" w:hAnsi="Times New Roman"/>
          <w:b/>
          <w:sz w:val="24"/>
          <w:szCs w:val="24"/>
          <w:lang w:val="ky-KG" w:eastAsia="ru-RU"/>
        </w:rPr>
      </w:pPr>
      <w:bookmarkStart w:id="0" w:name="_GoBack"/>
      <w:bookmarkEnd w:id="0"/>
    </w:p>
    <w:p w:rsidR="003A1FBD" w:rsidRPr="003A1FBD" w:rsidRDefault="003A1FBD" w:rsidP="00F04627">
      <w:pPr>
        <w:widowControl w:val="0"/>
        <w:spacing w:after="0" w:line="240" w:lineRule="auto"/>
        <w:ind w:firstLine="708"/>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1-берене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bCs/>
          <w:sz w:val="24"/>
          <w:szCs w:val="24"/>
          <w:lang w:val="ky-KG" w:eastAsia="ru-RU"/>
        </w:rPr>
      </w:pPr>
      <w:r w:rsidRPr="003A1FBD">
        <w:rPr>
          <w:rFonts w:ascii="Times New Roman" w:eastAsia="Times New Roman" w:hAnsi="Times New Roman"/>
          <w:bCs/>
          <w:sz w:val="24"/>
          <w:szCs w:val="24"/>
          <w:lang w:val="ky-KG" w:eastAsia="ru-RU"/>
        </w:rPr>
        <w:t xml:space="preserve">1. Кыргыз Республикасынын 2019-жылга республикалык бюджети кирешелер боюнча </w:t>
      </w:r>
      <w:r w:rsidRPr="003A1FBD">
        <w:rPr>
          <w:rFonts w:ascii="Times New Roman" w:hAnsi="Times New Roman"/>
          <w:bCs/>
          <w:sz w:val="24"/>
          <w:szCs w:val="24"/>
          <w:lang w:val="ky-KG"/>
        </w:rPr>
        <w:t>151</w:t>
      </w:r>
      <w:r w:rsidR="00673C5B">
        <w:rPr>
          <w:rFonts w:ascii="Times New Roman" w:hAnsi="Times New Roman"/>
          <w:bCs/>
          <w:sz w:val="24"/>
          <w:szCs w:val="24"/>
          <w:lang w:val="ky-KG"/>
        </w:rPr>
        <w:t> 762 419,1</w:t>
      </w:r>
      <w:r w:rsidRPr="003A1FBD">
        <w:rPr>
          <w:rFonts w:ascii="Times New Roman" w:hAnsi="Times New Roman"/>
          <w:bCs/>
          <w:sz w:val="24"/>
          <w:szCs w:val="24"/>
          <w:lang w:val="ky-KG"/>
        </w:rPr>
        <w:t xml:space="preserve"> </w:t>
      </w:r>
      <w:r w:rsidRPr="003A1FBD">
        <w:rPr>
          <w:rFonts w:ascii="Times New Roman" w:eastAsia="Times New Roman" w:hAnsi="Times New Roman"/>
          <w:sz w:val="24"/>
          <w:szCs w:val="24"/>
          <w:lang w:val="ky-KG" w:eastAsia="ru-RU"/>
        </w:rPr>
        <w:t xml:space="preserve">миң сом суммада жана чыгымдар боюнча </w:t>
      </w:r>
      <w:r w:rsidRPr="003A1FBD">
        <w:rPr>
          <w:rFonts w:ascii="Times New Roman" w:hAnsi="Times New Roman"/>
          <w:bCs/>
          <w:sz w:val="24"/>
          <w:szCs w:val="24"/>
          <w:lang w:val="ky-KG"/>
        </w:rPr>
        <w:t>161</w:t>
      </w:r>
      <w:r w:rsidR="00673C5B">
        <w:rPr>
          <w:rFonts w:ascii="Times New Roman" w:hAnsi="Times New Roman"/>
          <w:bCs/>
          <w:sz w:val="24"/>
          <w:szCs w:val="24"/>
          <w:lang w:val="ky-KG"/>
        </w:rPr>
        <w:t> 913 144,8</w:t>
      </w:r>
      <w:r w:rsidRPr="003A1FBD">
        <w:rPr>
          <w:rFonts w:ascii="Times New Roman" w:hAnsi="Times New Roman"/>
          <w:bCs/>
          <w:sz w:val="24"/>
          <w:szCs w:val="24"/>
          <w:lang w:val="ky-KG"/>
        </w:rPr>
        <w:t xml:space="preserve"> </w:t>
      </w:r>
      <w:r w:rsidRPr="003A1FBD">
        <w:rPr>
          <w:rFonts w:ascii="Times New Roman" w:eastAsia="Times New Roman" w:hAnsi="Times New Roman"/>
          <w:sz w:val="24"/>
          <w:szCs w:val="24"/>
          <w:lang w:val="ky-KG" w:eastAsia="ru-RU"/>
        </w:rPr>
        <w:t>миң сом суммада 1-тиркемеге ылайык  бекитилсин.</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2. Кыргыз Республикасынын 2019-жылга республикалык бюджетинин тартыштыгынын чектик өлчөмү </w:t>
      </w:r>
      <w:r w:rsidRPr="003A1FBD">
        <w:rPr>
          <w:rFonts w:ascii="Times New Roman" w:hAnsi="Times New Roman"/>
          <w:bCs/>
          <w:sz w:val="24"/>
          <w:szCs w:val="24"/>
          <w:lang w:val="ky-KG"/>
        </w:rPr>
        <w:t>10</w:t>
      </w:r>
      <w:r w:rsidR="00673C5B">
        <w:rPr>
          <w:rFonts w:ascii="Times New Roman" w:hAnsi="Times New Roman"/>
          <w:bCs/>
          <w:sz w:val="24"/>
          <w:szCs w:val="24"/>
          <w:lang w:val="ky-KG"/>
        </w:rPr>
        <w:t> 150 725,7</w:t>
      </w:r>
      <w:r w:rsidRPr="003A1FBD">
        <w:rPr>
          <w:rFonts w:ascii="Times New Roman" w:hAnsi="Times New Roman"/>
          <w:bCs/>
          <w:sz w:val="24"/>
          <w:szCs w:val="24"/>
          <w:lang w:val="ky-KG"/>
        </w:rPr>
        <w:t xml:space="preserve"> </w:t>
      </w:r>
      <w:r w:rsidRPr="003A1FBD">
        <w:rPr>
          <w:rFonts w:ascii="Times New Roman" w:eastAsia="Times New Roman" w:hAnsi="Times New Roman"/>
          <w:sz w:val="24"/>
          <w:szCs w:val="24"/>
          <w:lang w:val="ky-KG" w:eastAsia="ru-RU"/>
        </w:rPr>
        <w:t xml:space="preserve">миң сом суммада </w:t>
      </w:r>
      <w:r w:rsidRPr="003A1FBD">
        <w:rPr>
          <w:rFonts w:ascii="Times New Roman" w:eastAsia="Times New Roman" w:hAnsi="Times New Roman"/>
          <w:sz w:val="24"/>
          <w:szCs w:val="24"/>
          <w:lang w:val="ky-KG" w:eastAsia="ru-RU"/>
        </w:rPr>
        <w:br/>
        <w:t>1-тиркемеге ылайык белгиленсин.</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3. Кыргыз Республикасынын 2019-жылга республикалык бюджетинин тартыштыгынын чектик өлчөмүн жабууга тышкы жана ички каржылоо булактарынан </w:t>
      </w:r>
      <w:r w:rsidR="00673C5B" w:rsidRPr="003A1FBD">
        <w:rPr>
          <w:rFonts w:ascii="Times New Roman" w:hAnsi="Times New Roman"/>
          <w:bCs/>
          <w:sz w:val="24"/>
          <w:szCs w:val="24"/>
          <w:lang w:val="ky-KG"/>
        </w:rPr>
        <w:t>10</w:t>
      </w:r>
      <w:r w:rsidR="00673C5B">
        <w:rPr>
          <w:rFonts w:ascii="Times New Roman" w:hAnsi="Times New Roman"/>
          <w:bCs/>
          <w:sz w:val="24"/>
          <w:szCs w:val="24"/>
          <w:lang w:val="ky-KG"/>
        </w:rPr>
        <w:t> 150 725,7</w:t>
      </w:r>
      <w:r w:rsidR="00673C5B" w:rsidRPr="003A1FBD">
        <w:rPr>
          <w:rFonts w:ascii="Times New Roman" w:hAnsi="Times New Roman"/>
          <w:bCs/>
          <w:sz w:val="24"/>
          <w:szCs w:val="24"/>
          <w:lang w:val="ky-KG"/>
        </w:rPr>
        <w:t xml:space="preserve"> </w:t>
      </w:r>
      <w:r w:rsidR="00673C5B" w:rsidRPr="003A1FBD">
        <w:rPr>
          <w:rFonts w:ascii="Times New Roman" w:eastAsia="Times New Roman" w:hAnsi="Times New Roman"/>
          <w:bCs/>
          <w:sz w:val="24"/>
          <w:szCs w:val="24"/>
          <w:lang w:val="ky-KG" w:eastAsia="ru-RU"/>
        </w:rPr>
        <w:t xml:space="preserve"> </w:t>
      </w:r>
      <w:r w:rsidRPr="003A1FBD">
        <w:rPr>
          <w:rFonts w:ascii="Times New Roman" w:eastAsia="Times New Roman" w:hAnsi="Times New Roman"/>
          <w:sz w:val="24"/>
          <w:szCs w:val="24"/>
          <w:lang w:val="ky-KG" w:eastAsia="ru-RU"/>
        </w:rPr>
        <w:t>миң сом суммадагы каражат 1-тиркемеге ылайык  жумшалсын.</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ab/>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2-берене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1. Кыргыз Республикасынын 2019-2021-жылдарга консолидацияланган бюджетинин болжолу 2-тиркемеге ылайык жактырылсын.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2. Кыргыз Республикасынын 2020-2021-жылдарга республикалык бюджетинин негизги </w:t>
      </w:r>
      <w:r w:rsidR="00160D63">
        <w:rPr>
          <w:rFonts w:ascii="Times New Roman" w:eastAsia="Times New Roman" w:hAnsi="Times New Roman"/>
          <w:sz w:val="24"/>
          <w:szCs w:val="24"/>
          <w:lang w:val="ky-KG" w:eastAsia="ru-RU"/>
        </w:rPr>
        <w:t>параметрлеринин</w:t>
      </w:r>
      <w:r w:rsidRPr="003A1FBD">
        <w:rPr>
          <w:rFonts w:ascii="Times New Roman" w:eastAsia="Times New Roman" w:hAnsi="Times New Roman"/>
          <w:sz w:val="24"/>
          <w:szCs w:val="24"/>
          <w:lang w:val="ky-KG" w:eastAsia="ru-RU"/>
        </w:rPr>
        <w:t xml:space="preserve"> болжолу жактырылсын:</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1) 20</w:t>
      </w:r>
      <w:r w:rsidRPr="003A1FBD">
        <w:rPr>
          <w:rFonts w:ascii="Times New Roman" w:eastAsia="Times New Roman" w:hAnsi="Times New Roman"/>
          <w:sz w:val="24"/>
          <w:szCs w:val="24"/>
          <w:lang w:eastAsia="ru-RU"/>
        </w:rPr>
        <w:t>20</w:t>
      </w:r>
      <w:r w:rsidRPr="003A1FBD">
        <w:rPr>
          <w:rFonts w:ascii="Times New Roman" w:eastAsia="Times New Roman" w:hAnsi="Times New Roman"/>
          <w:sz w:val="24"/>
          <w:szCs w:val="24"/>
          <w:lang w:val="ky-KG" w:eastAsia="ru-RU"/>
        </w:rPr>
        <w:t>-жылга кирешелер боюнча болжол –</w:t>
      </w:r>
      <w:r w:rsidRPr="003A1FBD">
        <w:rPr>
          <w:rFonts w:ascii="Times New Roman" w:eastAsia="Times New Roman" w:hAnsi="Times New Roman"/>
          <w:sz w:val="24"/>
          <w:szCs w:val="24"/>
          <w:lang w:eastAsia="ru-RU"/>
        </w:rPr>
        <w:t xml:space="preserve"> </w:t>
      </w:r>
      <w:r w:rsidRPr="003A1FBD">
        <w:rPr>
          <w:rFonts w:ascii="Times New Roman" w:hAnsi="Times New Roman"/>
          <w:bCs/>
          <w:sz w:val="24"/>
          <w:szCs w:val="24"/>
        </w:rPr>
        <w:t xml:space="preserve">157 043 345,6 </w:t>
      </w:r>
      <w:r w:rsidRPr="003A1FBD">
        <w:rPr>
          <w:rFonts w:ascii="Times New Roman" w:eastAsia="Times New Roman" w:hAnsi="Times New Roman"/>
          <w:sz w:val="24"/>
          <w:szCs w:val="24"/>
          <w:lang w:val="ky-KG" w:eastAsia="ru-RU"/>
        </w:rPr>
        <w:t>миң сом суммада, 202</w:t>
      </w:r>
      <w:r w:rsidRPr="003A1FBD">
        <w:rPr>
          <w:rFonts w:ascii="Times New Roman" w:eastAsia="Times New Roman" w:hAnsi="Times New Roman"/>
          <w:sz w:val="24"/>
          <w:szCs w:val="24"/>
          <w:lang w:eastAsia="ru-RU"/>
        </w:rPr>
        <w:t>1</w:t>
      </w:r>
      <w:r w:rsidRPr="003A1FBD">
        <w:rPr>
          <w:rFonts w:ascii="Times New Roman" w:eastAsia="Times New Roman" w:hAnsi="Times New Roman"/>
          <w:sz w:val="24"/>
          <w:szCs w:val="24"/>
          <w:lang w:val="ky-KG" w:eastAsia="ru-RU"/>
        </w:rPr>
        <w:t xml:space="preserve">-жылга – </w:t>
      </w:r>
      <w:r w:rsidRPr="003A1FBD">
        <w:rPr>
          <w:rFonts w:ascii="Times New Roman" w:hAnsi="Times New Roman"/>
          <w:bCs/>
          <w:sz w:val="24"/>
          <w:szCs w:val="24"/>
        </w:rPr>
        <w:t xml:space="preserve">161 890 268,1 </w:t>
      </w:r>
      <w:r w:rsidRPr="003A1FBD">
        <w:rPr>
          <w:rFonts w:ascii="Times New Roman" w:eastAsia="Times New Roman" w:hAnsi="Times New Roman"/>
          <w:sz w:val="24"/>
          <w:szCs w:val="24"/>
          <w:lang w:val="ky-KG" w:eastAsia="ru-RU"/>
        </w:rPr>
        <w:t>миң сом суммада;</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2) 2020-жылга чыгымдар боюнча болжол – </w:t>
      </w:r>
      <w:r w:rsidRPr="003A1FBD">
        <w:rPr>
          <w:rFonts w:ascii="Times New Roman" w:hAnsi="Times New Roman"/>
          <w:bCs/>
          <w:sz w:val="24"/>
          <w:szCs w:val="24"/>
        </w:rPr>
        <w:t xml:space="preserve">165 199 792,8 </w:t>
      </w:r>
      <w:r w:rsidRPr="003A1FBD">
        <w:rPr>
          <w:rFonts w:ascii="Times New Roman" w:eastAsia="Times New Roman" w:hAnsi="Times New Roman"/>
          <w:sz w:val="24"/>
          <w:szCs w:val="24"/>
          <w:lang w:val="ky-KG" w:eastAsia="ru-RU"/>
        </w:rPr>
        <w:t xml:space="preserve">миң сом суммада, 2021-жылга – </w:t>
      </w:r>
      <w:r w:rsidRPr="003A1FBD">
        <w:rPr>
          <w:rFonts w:ascii="Times New Roman" w:hAnsi="Times New Roman"/>
          <w:bCs/>
          <w:sz w:val="24"/>
          <w:szCs w:val="24"/>
        </w:rPr>
        <w:t xml:space="preserve">164 535 140,8 </w:t>
      </w:r>
      <w:r w:rsidRPr="003A1FBD">
        <w:rPr>
          <w:rFonts w:ascii="Times New Roman" w:eastAsia="Times New Roman" w:hAnsi="Times New Roman"/>
          <w:sz w:val="24"/>
          <w:szCs w:val="24"/>
          <w:lang w:val="ky-KG" w:eastAsia="ru-RU"/>
        </w:rPr>
        <w:t>миң сом суммада;</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3) Кыргыз Республикасынын 20</w:t>
      </w:r>
      <w:r w:rsidRPr="003A1FBD">
        <w:rPr>
          <w:rFonts w:ascii="Times New Roman" w:eastAsia="Times New Roman" w:hAnsi="Times New Roman"/>
          <w:sz w:val="24"/>
          <w:szCs w:val="24"/>
          <w:lang w:eastAsia="ru-RU"/>
        </w:rPr>
        <w:t>20</w:t>
      </w:r>
      <w:r w:rsidRPr="003A1FBD">
        <w:rPr>
          <w:rFonts w:ascii="Times New Roman" w:eastAsia="Times New Roman" w:hAnsi="Times New Roman"/>
          <w:sz w:val="24"/>
          <w:szCs w:val="24"/>
          <w:lang w:val="ky-KG" w:eastAsia="ru-RU"/>
        </w:rPr>
        <w:t xml:space="preserve">-жылга республикалык бюджетинин тартыштыгынын болжолу – </w:t>
      </w:r>
      <w:r w:rsidRPr="003A1FBD">
        <w:rPr>
          <w:rFonts w:ascii="Times New Roman" w:eastAsia="Times New Roman" w:hAnsi="Times New Roman"/>
          <w:bCs/>
          <w:sz w:val="24"/>
          <w:szCs w:val="24"/>
          <w:lang w:eastAsia="ru-RU"/>
        </w:rPr>
        <w:t xml:space="preserve">8 156 447,2 </w:t>
      </w:r>
      <w:r w:rsidRPr="003A1FBD">
        <w:rPr>
          <w:rFonts w:ascii="Times New Roman" w:eastAsia="Times New Roman" w:hAnsi="Times New Roman"/>
          <w:sz w:val="24"/>
          <w:szCs w:val="24"/>
          <w:lang w:val="ky-KG" w:eastAsia="ru-RU"/>
        </w:rPr>
        <w:t>миң сом сумма</w:t>
      </w:r>
      <w:r w:rsidR="00673C5B">
        <w:rPr>
          <w:rFonts w:ascii="Times New Roman" w:eastAsia="Times New Roman" w:hAnsi="Times New Roman"/>
          <w:sz w:val="24"/>
          <w:szCs w:val="24"/>
          <w:lang w:val="ky-KG" w:eastAsia="ru-RU"/>
        </w:rPr>
        <w:t xml:space="preserve">да, </w:t>
      </w:r>
      <w:r w:rsidRPr="003A1FBD">
        <w:rPr>
          <w:rFonts w:ascii="Times New Roman" w:eastAsia="Times New Roman" w:hAnsi="Times New Roman"/>
          <w:sz w:val="24"/>
          <w:szCs w:val="24"/>
          <w:lang w:val="ky-KG" w:eastAsia="ru-RU"/>
        </w:rPr>
        <w:t>202</w:t>
      </w:r>
      <w:r w:rsidRPr="003A1FBD">
        <w:rPr>
          <w:rFonts w:ascii="Times New Roman" w:eastAsia="Times New Roman" w:hAnsi="Times New Roman"/>
          <w:sz w:val="24"/>
          <w:szCs w:val="24"/>
          <w:lang w:eastAsia="ru-RU"/>
        </w:rPr>
        <w:t>1</w:t>
      </w:r>
      <w:r w:rsidRPr="003A1FBD">
        <w:rPr>
          <w:rFonts w:ascii="Times New Roman" w:eastAsia="Times New Roman" w:hAnsi="Times New Roman"/>
          <w:sz w:val="24"/>
          <w:szCs w:val="24"/>
          <w:lang w:val="ky-KG" w:eastAsia="ru-RU"/>
        </w:rPr>
        <w:t xml:space="preserve">-жылга – </w:t>
      </w:r>
      <w:r w:rsidRPr="003A1FBD">
        <w:rPr>
          <w:rFonts w:ascii="Times New Roman" w:eastAsia="Times New Roman" w:hAnsi="Times New Roman"/>
          <w:bCs/>
          <w:sz w:val="24"/>
          <w:szCs w:val="24"/>
          <w:lang w:eastAsia="ru-RU"/>
        </w:rPr>
        <w:t xml:space="preserve">2 644 872,7 </w:t>
      </w:r>
      <w:r w:rsidRPr="003A1FBD">
        <w:rPr>
          <w:rFonts w:ascii="Times New Roman" w:eastAsia="Times New Roman" w:hAnsi="Times New Roman"/>
          <w:sz w:val="24"/>
          <w:szCs w:val="24"/>
          <w:lang w:val="ky-KG" w:eastAsia="ru-RU"/>
        </w:rPr>
        <w:t>миң сом сумма</w:t>
      </w:r>
      <w:r w:rsidR="00673C5B">
        <w:rPr>
          <w:rFonts w:ascii="Times New Roman" w:eastAsia="Times New Roman" w:hAnsi="Times New Roman"/>
          <w:sz w:val="24"/>
          <w:szCs w:val="24"/>
          <w:lang w:val="ky-KG" w:eastAsia="ru-RU"/>
        </w:rPr>
        <w:t>д</w:t>
      </w:r>
      <w:r w:rsidRPr="003A1FBD">
        <w:rPr>
          <w:rFonts w:ascii="Times New Roman" w:eastAsia="Times New Roman" w:hAnsi="Times New Roman"/>
          <w:sz w:val="24"/>
          <w:szCs w:val="24"/>
          <w:lang w:val="ky-KG" w:eastAsia="ru-RU"/>
        </w:rPr>
        <w:t>а.</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3. Кыргыз Республикасынын Өкмөтү 2020-2021-жылдарга жактырылган Кыргыз Республикасынын республикалык бюджетинин болжолдуу </w:t>
      </w:r>
      <w:r w:rsidR="00160D63">
        <w:rPr>
          <w:rFonts w:ascii="Times New Roman" w:eastAsia="Times New Roman" w:hAnsi="Times New Roman"/>
          <w:sz w:val="24"/>
          <w:szCs w:val="24"/>
          <w:lang w:val="ky-KG" w:eastAsia="ru-RU"/>
        </w:rPr>
        <w:t>параметрлерин</w:t>
      </w:r>
      <w:r w:rsidRPr="003A1FBD">
        <w:rPr>
          <w:rFonts w:ascii="Times New Roman" w:eastAsia="Times New Roman" w:hAnsi="Times New Roman"/>
          <w:sz w:val="24"/>
          <w:szCs w:val="24"/>
          <w:lang w:val="ky-KG" w:eastAsia="ru-RU"/>
        </w:rPr>
        <w:t xml:space="preserve"> аларды  ар бир конкреттүү мезгилге кабыл алууда тактоого укуктуу.</w:t>
      </w:r>
    </w:p>
    <w:p w:rsidR="003A1FBD" w:rsidRPr="003A1FBD" w:rsidRDefault="003A1FBD" w:rsidP="003A1FBD">
      <w:pPr>
        <w:widowControl w:val="0"/>
        <w:spacing w:after="0" w:line="240" w:lineRule="auto"/>
        <w:ind w:firstLine="709"/>
        <w:jc w:val="both"/>
        <w:rPr>
          <w:rFonts w:ascii="Times New Roman" w:eastAsia="Times New Roman" w:hAnsi="Times New Roman"/>
          <w:bCs/>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3-берене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Кыргыз Республикасынын 2019-жылга республикалык бюджетинин киреше бөлүгү жана 2020-2021-жылдарга болжолу 3 жана 3</w:t>
      </w:r>
      <w:r w:rsidRPr="003A1FBD">
        <w:rPr>
          <w:rFonts w:ascii="Times New Roman" w:eastAsia="Times New Roman" w:hAnsi="Times New Roman"/>
          <w:sz w:val="24"/>
          <w:szCs w:val="24"/>
          <w:vertAlign w:val="superscript"/>
          <w:lang w:val="ky-KG" w:eastAsia="ru-RU"/>
        </w:rPr>
        <w:t>1</w:t>
      </w:r>
      <w:r w:rsidRPr="003A1FBD">
        <w:rPr>
          <w:rFonts w:ascii="Times New Roman" w:eastAsia="Times New Roman" w:hAnsi="Times New Roman"/>
          <w:sz w:val="24"/>
          <w:szCs w:val="24"/>
          <w:lang w:val="ky-KG" w:eastAsia="ru-RU"/>
        </w:rPr>
        <w:t xml:space="preserve">-тиркемелерге ылайык булактар боюнча түшүүлөрдүн эсебинен  түзүлсүн.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ab/>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4-берене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Кыргыз Республикасынын 2019-жылга республикалык бюджетинин жана          2020-2021-жылдарга болжолунун чыгымдарын каржылоого каражаттар 4, 5 жана </w:t>
      </w:r>
      <w:r w:rsidRPr="003A1FBD">
        <w:rPr>
          <w:rFonts w:ascii="Times New Roman" w:eastAsia="Times New Roman" w:hAnsi="Times New Roman"/>
          <w:sz w:val="24"/>
          <w:szCs w:val="24"/>
          <w:lang w:val="ky-KG" w:eastAsia="ru-RU"/>
        </w:rPr>
        <w:br/>
        <w:t xml:space="preserve">6-тиркемелерге ылайык белгиленсин. </w:t>
      </w:r>
    </w:p>
    <w:p w:rsidR="003A1FBD" w:rsidRPr="003A1FBD" w:rsidRDefault="003A1FBD" w:rsidP="003A1FBD">
      <w:pPr>
        <w:widowControl w:val="0"/>
        <w:spacing w:after="0" w:line="240" w:lineRule="auto"/>
        <w:ind w:firstLine="709"/>
        <w:jc w:val="both"/>
        <w:rPr>
          <w:rFonts w:ascii="Times New Roman" w:eastAsia="Times New Roman" w:hAnsi="Times New Roman"/>
          <w:bCs/>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5-берене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1. 2019-2021-жылдарга мамлекеттик инвестициялар боюнча чыгымдар </w:t>
      </w:r>
      <w:r w:rsidRPr="003A1FBD">
        <w:rPr>
          <w:rFonts w:ascii="Times New Roman" w:eastAsia="Times New Roman" w:hAnsi="Times New Roman"/>
          <w:sz w:val="24"/>
          <w:szCs w:val="24"/>
          <w:lang w:val="ky-KG" w:eastAsia="ru-RU"/>
        </w:rPr>
        <w:br/>
        <w:t>7-тиркемеге ылайык белгиленсин.</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2. 2019-жылы капиталдык салымдарды каржылоого бөлүнгөн каражаттардын </w:t>
      </w:r>
      <w:r w:rsidRPr="003A1FBD">
        <w:rPr>
          <w:rFonts w:ascii="Times New Roman" w:eastAsia="Times New Roman" w:hAnsi="Times New Roman"/>
          <w:sz w:val="24"/>
          <w:szCs w:val="24"/>
          <w:lang w:val="ky-KG" w:eastAsia="ru-RU"/>
        </w:rPr>
        <w:lastRenderedPageBreak/>
        <w:t xml:space="preserve">көлөмү </w:t>
      </w:r>
      <w:r w:rsidRPr="003A1FBD">
        <w:rPr>
          <w:rFonts w:ascii="Times New Roman" w:eastAsia="Times New Roman" w:hAnsi="Times New Roman"/>
          <w:bCs/>
          <w:sz w:val="24"/>
          <w:szCs w:val="24"/>
          <w:lang w:val="ky-KG" w:eastAsia="ru-RU"/>
        </w:rPr>
        <w:t>3</w:t>
      </w:r>
      <w:r w:rsidR="00673C5B">
        <w:rPr>
          <w:rFonts w:ascii="Times New Roman" w:eastAsia="Times New Roman" w:hAnsi="Times New Roman"/>
          <w:bCs/>
          <w:sz w:val="24"/>
          <w:szCs w:val="24"/>
          <w:lang w:val="ky-KG" w:eastAsia="ru-RU"/>
        </w:rPr>
        <w:t> 139 687,0</w:t>
      </w:r>
      <w:r w:rsidRPr="003A1FBD">
        <w:rPr>
          <w:rFonts w:ascii="Times New Roman" w:eastAsia="Times New Roman" w:hAnsi="Times New Roman"/>
          <w:bCs/>
          <w:sz w:val="24"/>
          <w:szCs w:val="24"/>
          <w:lang w:val="ky-KG" w:eastAsia="ru-RU"/>
        </w:rPr>
        <w:t xml:space="preserve"> </w:t>
      </w:r>
      <w:r w:rsidRPr="003A1FBD">
        <w:rPr>
          <w:rFonts w:ascii="Times New Roman" w:eastAsia="Times New Roman" w:hAnsi="Times New Roman"/>
          <w:sz w:val="24"/>
          <w:szCs w:val="24"/>
          <w:lang w:val="ky-KG" w:eastAsia="ru-RU"/>
        </w:rPr>
        <w:t>миң сом суммада бекитилсин жана алар мурдагы мезгилде  каралган объекттердин курулушун аяктоого жана 2019-жылга түзүлгөн тизмеде бекитилген объекттерди алардын артыкчылыктарын эске алуу менен курууга, реконструкциялоого багытталсын.</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3. Кыргыз Республикасынын Финансы министрлигин</w:t>
      </w:r>
      <w:r w:rsidR="00673C5B">
        <w:rPr>
          <w:rFonts w:ascii="Times New Roman" w:eastAsia="Times New Roman" w:hAnsi="Times New Roman"/>
          <w:sz w:val="24"/>
          <w:szCs w:val="24"/>
          <w:lang w:val="ky-KG" w:eastAsia="ru-RU"/>
        </w:rPr>
        <w:t xml:space="preserve">ин алдындагы </w:t>
      </w:r>
      <w:r w:rsidRPr="003A1FBD">
        <w:rPr>
          <w:rFonts w:ascii="Times New Roman" w:eastAsia="Times New Roman" w:hAnsi="Times New Roman"/>
          <w:sz w:val="24"/>
          <w:szCs w:val="24"/>
          <w:lang w:val="ky-KG" w:eastAsia="ru-RU"/>
        </w:rPr>
        <w:t xml:space="preserve">Бюджеттик </w:t>
      </w:r>
      <w:r w:rsidR="00673C5B">
        <w:rPr>
          <w:rFonts w:ascii="Times New Roman" w:eastAsia="Times New Roman" w:hAnsi="Times New Roman"/>
          <w:sz w:val="24"/>
          <w:szCs w:val="24"/>
          <w:lang w:val="ky-KG" w:eastAsia="ru-RU"/>
        </w:rPr>
        <w:t>кредиттерди</w:t>
      </w:r>
      <w:r w:rsidRPr="003A1FBD">
        <w:rPr>
          <w:rFonts w:ascii="Times New Roman" w:eastAsia="Times New Roman" w:hAnsi="Times New Roman"/>
          <w:sz w:val="24"/>
          <w:szCs w:val="24"/>
          <w:lang w:val="ky-KG" w:eastAsia="ru-RU"/>
        </w:rPr>
        <w:t xml:space="preserve">  башкаруу боюнча мамлекеттик агентти</w:t>
      </w:r>
      <w:r w:rsidR="00673C5B">
        <w:rPr>
          <w:rFonts w:ascii="Times New Roman" w:eastAsia="Times New Roman" w:hAnsi="Times New Roman"/>
          <w:sz w:val="24"/>
          <w:szCs w:val="24"/>
          <w:lang w:val="ky-KG" w:eastAsia="ru-RU"/>
        </w:rPr>
        <w:t>кт</w:t>
      </w:r>
      <w:r w:rsidRPr="003A1FBD">
        <w:rPr>
          <w:rFonts w:ascii="Times New Roman" w:eastAsia="Times New Roman" w:hAnsi="Times New Roman"/>
          <w:sz w:val="24"/>
          <w:szCs w:val="24"/>
          <w:lang w:val="ky-KG" w:eastAsia="ru-RU"/>
        </w:rPr>
        <w:t>ин мамлекеттик ип</w:t>
      </w:r>
      <w:r w:rsidR="00673C5B">
        <w:rPr>
          <w:rFonts w:ascii="Times New Roman" w:eastAsia="Times New Roman" w:hAnsi="Times New Roman"/>
          <w:sz w:val="24"/>
          <w:szCs w:val="24"/>
          <w:lang w:val="ky-KG" w:eastAsia="ru-RU"/>
        </w:rPr>
        <w:t>отекалык сертификаттар</w:t>
      </w:r>
      <w:r w:rsidR="00160D63">
        <w:rPr>
          <w:rFonts w:ascii="Times New Roman" w:eastAsia="Times New Roman" w:hAnsi="Times New Roman"/>
          <w:sz w:val="24"/>
          <w:szCs w:val="24"/>
          <w:lang w:val="ky-KG" w:eastAsia="ru-RU"/>
        </w:rPr>
        <w:t>ын</w:t>
      </w:r>
      <w:r w:rsidR="00673C5B">
        <w:rPr>
          <w:rFonts w:ascii="Times New Roman" w:eastAsia="Times New Roman" w:hAnsi="Times New Roman"/>
          <w:sz w:val="24"/>
          <w:szCs w:val="24"/>
          <w:lang w:val="ky-KG" w:eastAsia="ru-RU"/>
        </w:rPr>
        <w:t>а ылайык</w:t>
      </w:r>
      <w:r w:rsidRPr="003A1FBD">
        <w:rPr>
          <w:rFonts w:ascii="Times New Roman" w:eastAsia="Times New Roman" w:hAnsi="Times New Roman"/>
          <w:sz w:val="24"/>
          <w:szCs w:val="24"/>
          <w:lang w:val="ky-KG" w:eastAsia="ru-RU"/>
        </w:rPr>
        <w:t xml:space="preserve"> жаратылыш кырсыктарынан жабыр тарткандарга берилүүчү бюджеттик каражаттарды төлөөгө 350 000,0 миң сом багытталсын.</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4. Дем берүүчү (үлүштүк) гранттарды каржылоого бөлүнгөн каражаттардын көлөмү 2019-жылы – 600 000,0 миң сом, 2020-жылы – 700 000,0 миң сом, 2021-жылы 800 000,0 миң сом суммада бекитилсин. Республикалык бюджеттен дотация алуучу жергиликтүү өз алдынча башкаруу органдарына дем берүүчү (үлүштүк) гранттарды каржылоонун артыкчылыктары белгиленсин. </w:t>
      </w:r>
    </w:p>
    <w:p w:rsidR="003A1FBD" w:rsidRPr="003A1FBD" w:rsidRDefault="003A1FBD" w:rsidP="003A1FBD">
      <w:pPr>
        <w:widowControl w:val="0"/>
        <w:spacing w:after="0" w:line="240" w:lineRule="auto"/>
        <w:ind w:firstLine="709"/>
        <w:jc w:val="both"/>
        <w:rPr>
          <w:rFonts w:ascii="Times New Roman" w:eastAsia="Times New Roman" w:hAnsi="Times New Roman"/>
          <w:bCs/>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6-берене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1. Чыгымдарды каржылоо биринчи кезектеги тартипте корголгон беренелер (эмгек акы, Кыргыз Республикасынын Социалдык фондуна чегерүүлөр, медикаменттерди жана медициналык багыттагы буюмдарды сатып алуу, тамак-аш азыктарын сатып алуу, социалдык камсыздоо боюнча жөлөкпулдар, калкка социалдык жардам боюнча жөлөкпулдар, стипендиялар), ошондой эле мамлекеттик карыз милдеттенмелери жана мамлекеттик башкаруу секторунун башка бирдиктерине учурдагы гранттар (Кыргыз Республикасынын Социалдык фондуна жана Кыргыз Республикасынын Өкмөтүнө караштуу Милдеттүү медициналык камсыздандыруу фондуна трансферттер) боюнча жүргүзүлсүн.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2. 11</w:t>
      </w:r>
      <w:r w:rsidRPr="003A1FBD">
        <w:rPr>
          <w:rFonts w:ascii="Times New Roman" w:eastAsia="Times New Roman" w:hAnsi="Times New Roman"/>
          <w:sz w:val="24"/>
          <w:szCs w:val="24"/>
          <w:vertAlign w:val="superscript"/>
          <w:lang w:val="ky-KG" w:eastAsia="ru-RU"/>
        </w:rPr>
        <w:t>2</w:t>
      </w:r>
      <w:r w:rsidRPr="003A1FBD">
        <w:rPr>
          <w:rFonts w:ascii="Times New Roman" w:eastAsia="Times New Roman" w:hAnsi="Times New Roman"/>
          <w:sz w:val="24"/>
          <w:szCs w:val="24"/>
          <w:lang w:val="ky-KG" w:eastAsia="ru-RU"/>
        </w:rPr>
        <w:t xml:space="preserve">-тиркемеде каралган пилоттук </w:t>
      </w:r>
      <w:r w:rsidRPr="003A1FBD">
        <w:rPr>
          <w:rFonts w:ascii="Times New Roman" w:eastAsia="Times New Roman" w:hAnsi="Times New Roman"/>
          <w:bCs/>
          <w:sz w:val="24"/>
          <w:szCs w:val="24"/>
          <w:lang w:val="ky-KG" w:eastAsia="ru-RU"/>
        </w:rPr>
        <w:t>министрликтерди кошпогондо</w:t>
      </w:r>
      <w:r w:rsidRPr="003A1FBD">
        <w:rPr>
          <w:rFonts w:ascii="Times New Roman" w:eastAsia="Times New Roman" w:hAnsi="Times New Roman"/>
          <w:sz w:val="24"/>
          <w:szCs w:val="24"/>
          <w:lang w:val="ky-KG" w:eastAsia="ru-RU"/>
        </w:rPr>
        <w:t xml:space="preserve"> штаттык санынын өзгөрүшүнө түрткү берген бюджеттик мекемелерде бош орундардын түзүлүшүнө, ченемдик укуктук актылардын кабыл алынышына байланыштуу корголгон беренелерге каралган суммаларды азайтууга жол берилет.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3. Ушул Мыйзамга ылайык корголгон беренелер боюнча жеке чыгымдарды толугу менен камсыз кылуу жоопкерчилиги министрликтердин, мамлекеттик комитеттердин, административдик ведомстволордун жана башка мамлекеттик органдардын  жетекчилерине жүктөлсүн.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4. Жергиликтүү өз алдынча башкаруу органдарына 2019-2021-жылдарга жергиликтүү бюджеттердин чыгымдарын биринчи кезектеги тартипте корголгон беренелер жана коммуналдык кызмат көрсөтүүлөр боюнча каржылоо сунушталсын.</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7-берене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Default="003A1FBD" w:rsidP="003A1FBD">
      <w:pPr>
        <w:widowControl w:val="0"/>
        <w:spacing w:after="0" w:line="240" w:lineRule="auto"/>
        <w:ind w:firstLine="709"/>
        <w:jc w:val="both"/>
        <w:rPr>
          <w:rFonts w:ascii="Times New Roman" w:hAnsi="Times New Roman"/>
          <w:sz w:val="24"/>
          <w:szCs w:val="24"/>
          <w:lang w:val="ky-KG"/>
        </w:rPr>
      </w:pPr>
      <w:r w:rsidRPr="003A1FBD">
        <w:rPr>
          <w:rFonts w:ascii="Times New Roman" w:eastAsia="Times New Roman" w:hAnsi="Times New Roman"/>
          <w:sz w:val="24"/>
          <w:szCs w:val="24"/>
          <w:lang w:val="ky-KG" w:eastAsia="ru-RU"/>
        </w:rPr>
        <w:t xml:space="preserve">Кыргыз Республикасынын Өкмөтү </w:t>
      </w:r>
      <w:r w:rsidRPr="003A1FBD">
        <w:rPr>
          <w:rFonts w:ascii="Times New Roman" w:hAnsi="Times New Roman"/>
          <w:sz w:val="24"/>
          <w:szCs w:val="24"/>
          <w:lang w:val="ky-KG"/>
        </w:rPr>
        <w:t xml:space="preserve">тийиштүү органдар тарабынан кабыл алынган ченемдик укуктук актыларга, ошондой эле түзүмдүк өзгөрүүлөргө, өндүрүштүн (жумуштардын, кызмат көрсөтүүлөрдүн) көлөмдөрүнүн, баалардын деңгээлинин өзгөрүшүнө ылайык жергиликтүү өз алдынча башкаруу органдарынын  бюджеттери менен республикалык бюджеттин  өз ара эсептерине тактоолорду киргизүүгө укуктуу. </w:t>
      </w:r>
    </w:p>
    <w:p w:rsidR="005849E9" w:rsidRPr="003A1FBD" w:rsidRDefault="005849E9" w:rsidP="003A1FBD">
      <w:pPr>
        <w:widowControl w:val="0"/>
        <w:spacing w:after="0" w:line="240" w:lineRule="auto"/>
        <w:ind w:firstLine="709"/>
        <w:jc w:val="both"/>
        <w:rPr>
          <w:rFonts w:ascii="Times New Roman" w:hAnsi="Times New Roman"/>
          <w:sz w:val="24"/>
          <w:szCs w:val="24"/>
          <w:lang w:val="ky-KG"/>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8-берене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2019-жылдын 1-январына карата Кыргыз Республикасынын республикалык бюджети боюнча жүгүртүүчү кассалык накталай акча 500 000,0 миң сом суммада белгиленсин.</w:t>
      </w:r>
    </w:p>
    <w:p w:rsidR="003A1FBD" w:rsidRPr="003A1FBD" w:rsidRDefault="003A1FBD" w:rsidP="003A1FBD">
      <w:pPr>
        <w:widowControl w:val="0"/>
        <w:spacing w:after="0" w:line="240" w:lineRule="auto"/>
        <w:ind w:firstLine="709"/>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ab/>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9-берене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b/>
          <w:sz w:val="24"/>
          <w:szCs w:val="24"/>
          <w:lang w:val="ky-KG" w:eastAsia="ru-RU"/>
        </w:rPr>
      </w:pPr>
      <w:r w:rsidRPr="003A1FBD">
        <w:rPr>
          <w:rFonts w:ascii="Times New Roman" w:eastAsia="Times New Roman" w:hAnsi="Times New Roman"/>
          <w:sz w:val="24"/>
          <w:szCs w:val="24"/>
          <w:lang w:val="ky-KG" w:eastAsia="ru-RU"/>
        </w:rPr>
        <w:t xml:space="preserve">1. Мурда облустардын бюджетинде турган мекемелерди 2019-жылга Кыргыз </w:t>
      </w:r>
      <w:r w:rsidRPr="003A1FBD">
        <w:rPr>
          <w:rFonts w:ascii="Times New Roman" w:eastAsia="Times New Roman" w:hAnsi="Times New Roman"/>
          <w:sz w:val="24"/>
          <w:szCs w:val="24"/>
          <w:lang w:val="ky-KG" w:eastAsia="ru-RU"/>
        </w:rPr>
        <w:lastRenderedPageBreak/>
        <w:t>Республикасынын республикалык бюджетинен каржылоо 8-тиркемеге ылайык жүргүзүлсүн.</w:t>
      </w:r>
    </w:p>
    <w:p w:rsidR="003A1FBD" w:rsidRPr="003A1FBD" w:rsidRDefault="003A1FBD" w:rsidP="003A1FBD">
      <w:pPr>
        <w:widowControl w:val="0"/>
        <w:spacing w:after="0" w:line="240" w:lineRule="auto"/>
        <w:ind w:firstLine="709"/>
        <w:jc w:val="both"/>
        <w:rPr>
          <w:rFonts w:ascii="Times New Roman" w:eastAsia="Times New Roman" w:hAnsi="Times New Roman"/>
          <w:b/>
          <w:sz w:val="24"/>
          <w:szCs w:val="24"/>
          <w:lang w:val="ky-KG" w:eastAsia="ru-RU"/>
        </w:rPr>
      </w:pPr>
      <w:r w:rsidRPr="003A1FBD">
        <w:rPr>
          <w:rFonts w:ascii="Times New Roman" w:eastAsia="Times New Roman" w:hAnsi="Times New Roman"/>
          <w:sz w:val="24"/>
          <w:szCs w:val="24"/>
          <w:lang w:val="ky-KG" w:eastAsia="ru-RU"/>
        </w:rPr>
        <w:t>2.</w:t>
      </w:r>
      <w:r w:rsidRPr="003A1FBD">
        <w:rPr>
          <w:rFonts w:ascii="Times New Roman" w:eastAsia="Times New Roman" w:hAnsi="Times New Roman"/>
          <w:b/>
          <w:sz w:val="24"/>
          <w:szCs w:val="24"/>
          <w:lang w:val="ky-KG" w:eastAsia="ru-RU"/>
        </w:rPr>
        <w:t xml:space="preserve"> </w:t>
      </w:r>
      <w:r w:rsidRPr="003A1FBD">
        <w:rPr>
          <w:rFonts w:ascii="Times New Roman" w:hAnsi="Times New Roman"/>
          <w:sz w:val="24"/>
          <w:szCs w:val="24"/>
          <w:lang w:val="ky-KG"/>
        </w:rPr>
        <w:t>Мурда облустардын бюджетинде турган мекемелерди 2020-2021-жылдарга Кыргыз Республикасынын республикалык бюджетинен каржылоо суммасынын болжолу 8</w:t>
      </w:r>
      <w:r w:rsidRPr="003A1FBD">
        <w:rPr>
          <w:rFonts w:ascii="Times New Roman" w:hAnsi="Times New Roman"/>
          <w:sz w:val="24"/>
          <w:szCs w:val="24"/>
          <w:vertAlign w:val="superscript"/>
          <w:lang w:val="ky-KG"/>
        </w:rPr>
        <w:t>1</w:t>
      </w:r>
      <w:r w:rsidRPr="003A1FBD">
        <w:rPr>
          <w:rFonts w:ascii="Times New Roman" w:hAnsi="Times New Roman"/>
          <w:sz w:val="24"/>
          <w:szCs w:val="24"/>
          <w:lang w:val="ky-KG"/>
        </w:rPr>
        <w:t>, 8</w:t>
      </w:r>
      <w:r w:rsidRPr="003A1FBD">
        <w:rPr>
          <w:rFonts w:ascii="Times New Roman" w:hAnsi="Times New Roman"/>
          <w:sz w:val="24"/>
          <w:szCs w:val="24"/>
          <w:vertAlign w:val="superscript"/>
          <w:lang w:val="ky-KG"/>
        </w:rPr>
        <w:t>2</w:t>
      </w:r>
      <w:r w:rsidRPr="003A1FBD">
        <w:rPr>
          <w:rFonts w:ascii="Times New Roman" w:hAnsi="Times New Roman"/>
          <w:sz w:val="24"/>
          <w:szCs w:val="24"/>
          <w:lang w:val="ky-KG"/>
        </w:rPr>
        <w:t>-тиркемелерге ылайык жактырылсын.</w:t>
      </w:r>
    </w:p>
    <w:p w:rsidR="003A1FBD" w:rsidRPr="003A1FBD" w:rsidRDefault="003A1FBD" w:rsidP="003A1FBD">
      <w:pPr>
        <w:widowControl w:val="0"/>
        <w:spacing w:after="0" w:line="240" w:lineRule="auto"/>
        <w:ind w:firstLine="709"/>
        <w:jc w:val="both"/>
        <w:rPr>
          <w:rFonts w:ascii="Times New Roman" w:eastAsia="Times New Roman" w:hAnsi="Times New Roman"/>
          <w:bCs/>
          <w:sz w:val="24"/>
          <w:szCs w:val="24"/>
          <w:lang w:val="ky-KG" w:eastAsia="ru-RU"/>
        </w:rPr>
      </w:pPr>
    </w:p>
    <w:p w:rsidR="003A1FBD" w:rsidRPr="003A1FBD" w:rsidRDefault="003A1FBD" w:rsidP="003A1FBD">
      <w:pPr>
        <w:widowControl w:val="0"/>
        <w:autoSpaceDE w:val="0"/>
        <w:autoSpaceDN w:val="0"/>
        <w:adjustRightInd w:val="0"/>
        <w:spacing w:after="0" w:line="240" w:lineRule="auto"/>
        <w:ind w:firstLine="709"/>
        <w:contextualSpacing/>
        <w:jc w:val="both"/>
        <w:rPr>
          <w:rFonts w:ascii="Times New Roman" w:hAnsi="Times New Roman"/>
          <w:b/>
          <w:bCs/>
          <w:sz w:val="24"/>
          <w:szCs w:val="24"/>
          <w:lang w:val="ky-KG"/>
        </w:rPr>
      </w:pPr>
      <w:r w:rsidRPr="003A1FBD">
        <w:rPr>
          <w:rFonts w:ascii="Times New Roman" w:hAnsi="Times New Roman"/>
          <w:b/>
          <w:sz w:val="24"/>
          <w:szCs w:val="24"/>
          <w:lang w:val="ky-KG"/>
        </w:rPr>
        <w:t>10-</w:t>
      </w:r>
      <w:r w:rsidRPr="003A1FBD">
        <w:rPr>
          <w:rFonts w:ascii="Times New Roman" w:hAnsi="Times New Roman"/>
          <w:b/>
          <w:bCs/>
          <w:sz w:val="24"/>
          <w:szCs w:val="24"/>
          <w:lang w:val="ky-KG"/>
        </w:rPr>
        <w:t>берене</w:t>
      </w:r>
    </w:p>
    <w:p w:rsidR="003A1FBD" w:rsidRPr="003A1FBD" w:rsidRDefault="003A1FBD" w:rsidP="003A1FBD">
      <w:pPr>
        <w:widowControl w:val="0"/>
        <w:autoSpaceDE w:val="0"/>
        <w:autoSpaceDN w:val="0"/>
        <w:adjustRightInd w:val="0"/>
        <w:spacing w:after="0" w:line="240" w:lineRule="auto"/>
        <w:ind w:firstLine="709"/>
        <w:contextualSpacing/>
        <w:jc w:val="both"/>
        <w:rPr>
          <w:rFonts w:ascii="Times New Roman" w:hAnsi="Times New Roman"/>
          <w:b/>
          <w:bCs/>
          <w:sz w:val="24"/>
          <w:szCs w:val="24"/>
          <w:lang w:val="ky-KG"/>
        </w:rPr>
      </w:pPr>
    </w:p>
    <w:p w:rsidR="003A1FBD" w:rsidRPr="003A1FBD" w:rsidRDefault="003A1FBD" w:rsidP="003A1FBD">
      <w:pPr>
        <w:widowControl w:val="0"/>
        <w:autoSpaceDE w:val="0"/>
        <w:autoSpaceDN w:val="0"/>
        <w:adjustRightInd w:val="0"/>
        <w:spacing w:after="0" w:line="240" w:lineRule="auto"/>
        <w:ind w:firstLine="709"/>
        <w:contextualSpacing/>
        <w:jc w:val="both"/>
        <w:rPr>
          <w:rFonts w:ascii="Times New Roman" w:hAnsi="Times New Roman"/>
          <w:sz w:val="24"/>
          <w:szCs w:val="24"/>
          <w:lang w:val="ky-KG"/>
        </w:rPr>
      </w:pPr>
      <w:r w:rsidRPr="003A1FBD">
        <w:rPr>
          <w:rFonts w:ascii="Times New Roman" w:hAnsi="Times New Roman"/>
          <w:sz w:val="24"/>
          <w:szCs w:val="24"/>
          <w:lang w:val="ky-KG"/>
        </w:rPr>
        <w:t>1. 2019-2021-жылдарга жалпы мамлекеттик кирешелерден чегерүүлөрдүн төмөнкүдөй ченемдери белгиленсин:</w:t>
      </w:r>
    </w:p>
    <w:p w:rsidR="003A1FBD" w:rsidRPr="003A1FBD" w:rsidRDefault="003A1FBD" w:rsidP="003A1FBD">
      <w:pPr>
        <w:widowControl w:val="0"/>
        <w:numPr>
          <w:ilvl w:val="0"/>
          <w:numId w:val="20"/>
        </w:numPr>
        <w:tabs>
          <w:tab w:val="num" w:pos="993"/>
        </w:tabs>
        <w:autoSpaceDE w:val="0"/>
        <w:autoSpaceDN w:val="0"/>
        <w:adjustRightInd w:val="0"/>
        <w:spacing w:after="0" w:line="240" w:lineRule="auto"/>
        <w:ind w:left="0" w:firstLine="709"/>
        <w:contextualSpacing/>
        <w:jc w:val="both"/>
        <w:rPr>
          <w:rFonts w:ascii="Times New Roman" w:hAnsi="Times New Roman"/>
          <w:sz w:val="24"/>
          <w:szCs w:val="24"/>
          <w:lang w:val="ky-KG"/>
        </w:rPr>
      </w:pPr>
      <w:r w:rsidRPr="003A1FBD">
        <w:rPr>
          <w:rFonts w:ascii="Times New Roman" w:hAnsi="Times New Roman"/>
          <w:sz w:val="24"/>
          <w:szCs w:val="24"/>
          <w:lang w:val="ky-KG"/>
        </w:rPr>
        <w:t>салык агенттери төлөөчү киреше салыгы:</w:t>
      </w:r>
    </w:p>
    <w:p w:rsidR="003A1FBD" w:rsidRPr="003A1FBD" w:rsidRDefault="003A1FBD" w:rsidP="003A1FBD">
      <w:pPr>
        <w:widowControl w:val="0"/>
        <w:numPr>
          <w:ilvl w:val="0"/>
          <w:numId w:val="21"/>
        </w:numPr>
        <w:tabs>
          <w:tab w:val="left" w:pos="851"/>
        </w:tabs>
        <w:autoSpaceDE w:val="0"/>
        <w:autoSpaceDN w:val="0"/>
        <w:adjustRightInd w:val="0"/>
        <w:spacing w:after="0" w:line="240" w:lineRule="auto"/>
        <w:ind w:left="0" w:firstLine="709"/>
        <w:contextualSpacing/>
        <w:jc w:val="both"/>
        <w:rPr>
          <w:rFonts w:ascii="Times New Roman" w:hAnsi="Times New Roman"/>
          <w:sz w:val="24"/>
          <w:szCs w:val="24"/>
          <w:lang w:val="ky-KG"/>
        </w:rPr>
      </w:pPr>
      <w:r w:rsidRPr="003A1FBD">
        <w:rPr>
          <w:rFonts w:ascii="Times New Roman" w:hAnsi="Times New Roman"/>
          <w:sz w:val="24"/>
          <w:szCs w:val="24"/>
          <w:lang w:val="ky-KG"/>
        </w:rPr>
        <w:t>2019-жылы шаарлардын, айыл аймактарынын жергиликтүү бюджеттерине</w:t>
      </w:r>
      <w:r w:rsidRPr="003A1FBD">
        <w:rPr>
          <w:rFonts w:ascii="Times New Roman" w:hAnsi="Times New Roman"/>
          <w:sz w:val="24"/>
          <w:szCs w:val="24"/>
          <w:lang w:val="ky-KG"/>
        </w:rPr>
        <w:br/>
        <w:t>70 пайыз өлчөмдө;</w:t>
      </w:r>
    </w:p>
    <w:p w:rsidR="003A1FBD" w:rsidRPr="003A1FBD" w:rsidRDefault="003A1FBD" w:rsidP="003A1FBD">
      <w:pPr>
        <w:widowControl w:val="0"/>
        <w:numPr>
          <w:ilvl w:val="0"/>
          <w:numId w:val="21"/>
        </w:numPr>
        <w:tabs>
          <w:tab w:val="left" w:pos="851"/>
        </w:tabs>
        <w:autoSpaceDE w:val="0"/>
        <w:autoSpaceDN w:val="0"/>
        <w:adjustRightInd w:val="0"/>
        <w:spacing w:after="0" w:line="240" w:lineRule="auto"/>
        <w:ind w:left="0" w:firstLine="709"/>
        <w:contextualSpacing/>
        <w:jc w:val="both"/>
        <w:rPr>
          <w:rFonts w:ascii="Times New Roman" w:hAnsi="Times New Roman"/>
          <w:sz w:val="24"/>
          <w:szCs w:val="24"/>
          <w:lang w:val="ky-KG"/>
        </w:rPr>
      </w:pPr>
      <w:r w:rsidRPr="003A1FBD">
        <w:rPr>
          <w:rFonts w:ascii="Times New Roman" w:hAnsi="Times New Roman"/>
          <w:sz w:val="24"/>
          <w:szCs w:val="24"/>
          <w:lang w:val="ky-KG"/>
        </w:rPr>
        <w:t>2020-жылы шаарлардын, айыл аймактарынын жергиликтүү бюджеттерине</w:t>
      </w:r>
      <w:r w:rsidRPr="003A1FBD">
        <w:rPr>
          <w:rFonts w:ascii="Times New Roman" w:hAnsi="Times New Roman"/>
          <w:sz w:val="24"/>
          <w:szCs w:val="24"/>
          <w:lang w:val="ky-KG"/>
        </w:rPr>
        <w:br/>
        <w:t>85 пайыз өлчөм</w:t>
      </w:r>
      <w:r w:rsidR="005849E9">
        <w:rPr>
          <w:rFonts w:ascii="Times New Roman" w:hAnsi="Times New Roman"/>
          <w:sz w:val="24"/>
          <w:szCs w:val="24"/>
          <w:lang w:val="ky-KG"/>
        </w:rPr>
        <w:t>д</w:t>
      </w:r>
      <w:r w:rsidRPr="003A1FBD">
        <w:rPr>
          <w:rFonts w:ascii="Times New Roman" w:hAnsi="Times New Roman"/>
          <w:sz w:val="24"/>
          <w:szCs w:val="24"/>
          <w:lang w:val="ky-KG"/>
        </w:rPr>
        <w:t>ө;</w:t>
      </w:r>
    </w:p>
    <w:p w:rsidR="003A1FBD" w:rsidRPr="003A1FBD" w:rsidRDefault="003A1FBD" w:rsidP="003A1FBD">
      <w:pPr>
        <w:widowControl w:val="0"/>
        <w:numPr>
          <w:ilvl w:val="0"/>
          <w:numId w:val="21"/>
        </w:numPr>
        <w:tabs>
          <w:tab w:val="left" w:pos="851"/>
        </w:tabs>
        <w:autoSpaceDE w:val="0"/>
        <w:autoSpaceDN w:val="0"/>
        <w:adjustRightInd w:val="0"/>
        <w:spacing w:after="0" w:line="240" w:lineRule="auto"/>
        <w:ind w:left="0" w:firstLine="709"/>
        <w:contextualSpacing/>
        <w:jc w:val="both"/>
        <w:rPr>
          <w:rFonts w:ascii="Times New Roman" w:hAnsi="Times New Roman"/>
          <w:sz w:val="24"/>
          <w:szCs w:val="24"/>
          <w:lang w:val="ky-KG"/>
        </w:rPr>
      </w:pPr>
      <w:r w:rsidRPr="003A1FBD">
        <w:rPr>
          <w:rFonts w:ascii="Times New Roman" w:hAnsi="Times New Roman"/>
          <w:sz w:val="24"/>
          <w:szCs w:val="24"/>
          <w:lang w:val="ky-KG"/>
        </w:rPr>
        <w:t>2021-жылы шаарлардын, айыл аймактарынын жергиликтүү бюджеттерине</w:t>
      </w:r>
      <w:r w:rsidRPr="003A1FBD">
        <w:rPr>
          <w:rFonts w:ascii="Times New Roman" w:hAnsi="Times New Roman"/>
          <w:sz w:val="24"/>
          <w:szCs w:val="24"/>
          <w:lang w:val="ky-KG"/>
        </w:rPr>
        <w:br/>
        <w:t>100 пайыз өлчөмдө;</w:t>
      </w:r>
    </w:p>
    <w:p w:rsidR="003A1FBD" w:rsidRPr="003A1FBD" w:rsidRDefault="003A1FBD" w:rsidP="003A1FBD">
      <w:pPr>
        <w:widowControl w:val="0"/>
        <w:numPr>
          <w:ilvl w:val="0"/>
          <w:numId w:val="20"/>
        </w:numPr>
        <w:tabs>
          <w:tab w:val="num" w:pos="993"/>
        </w:tabs>
        <w:autoSpaceDE w:val="0"/>
        <w:autoSpaceDN w:val="0"/>
        <w:adjustRightInd w:val="0"/>
        <w:spacing w:after="0" w:line="240" w:lineRule="auto"/>
        <w:ind w:left="0" w:firstLine="709"/>
        <w:contextualSpacing/>
        <w:jc w:val="both"/>
        <w:rPr>
          <w:rFonts w:ascii="Times New Roman" w:hAnsi="Times New Roman"/>
          <w:sz w:val="24"/>
          <w:szCs w:val="24"/>
          <w:lang w:val="ky-KG"/>
        </w:rPr>
      </w:pPr>
      <w:r w:rsidRPr="003A1FBD">
        <w:rPr>
          <w:rFonts w:ascii="Times New Roman" w:hAnsi="Times New Roman"/>
          <w:sz w:val="24"/>
          <w:szCs w:val="24"/>
          <w:lang w:val="ky-KG"/>
        </w:rPr>
        <w:t xml:space="preserve">сатуудан алынуучу салык: </w:t>
      </w:r>
    </w:p>
    <w:p w:rsidR="003A1FBD" w:rsidRPr="003A1FBD" w:rsidRDefault="003A1FBD" w:rsidP="003A1FBD">
      <w:pPr>
        <w:widowControl w:val="0"/>
        <w:autoSpaceDE w:val="0"/>
        <w:autoSpaceDN w:val="0"/>
        <w:adjustRightInd w:val="0"/>
        <w:spacing w:after="0" w:line="240" w:lineRule="auto"/>
        <w:ind w:firstLine="709"/>
        <w:contextualSpacing/>
        <w:jc w:val="both"/>
        <w:rPr>
          <w:rFonts w:ascii="Times New Roman" w:hAnsi="Times New Roman"/>
          <w:sz w:val="24"/>
          <w:szCs w:val="24"/>
          <w:lang w:val="ky-KG"/>
        </w:rPr>
      </w:pPr>
      <w:r w:rsidRPr="003A1FBD">
        <w:rPr>
          <w:rFonts w:ascii="Times New Roman" w:hAnsi="Times New Roman"/>
          <w:sz w:val="24"/>
          <w:szCs w:val="24"/>
          <w:lang w:val="ky-KG"/>
        </w:rPr>
        <w:t xml:space="preserve">- 2019-жылы республикалык бюджетке 50 пайыз өлчөмдө; </w:t>
      </w:r>
    </w:p>
    <w:p w:rsidR="003A1FBD" w:rsidRPr="003A1FBD" w:rsidRDefault="003A1FBD" w:rsidP="003A1FBD">
      <w:pPr>
        <w:widowControl w:val="0"/>
        <w:autoSpaceDE w:val="0"/>
        <w:autoSpaceDN w:val="0"/>
        <w:adjustRightInd w:val="0"/>
        <w:spacing w:after="0" w:line="240" w:lineRule="auto"/>
        <w:ind w:firstLine="709"/>
        <w:contextualSpacing/>
        <w:jc w:val="both"/>
        <w:rPr>
          <w:rFonts w:ascii="Times New Roman" w:hAnsi="Times New Roman"/>
          <w:sz w:val="24"/>
          <w:szCs w:val="24"/>
          <w:lang w:val="ky-KG"/>
        </w:rPr>
      </w:pPr>
      <w:r w:rsidRPr="003A1FBD">
        <w:rPr>
          <w:rFonts w:ascii="Times New Roman" w:hAnsi="Times New Roman"/>
          <w:sz w:val="24"/>
          <w:szCs w:val="24"/>
          <w:lang w:val="ky-KG"/>
        </w:rPr>
        <w:t xml:space="preserve">- 2020-жылы республикалык бюджетке 75 пайыз өлчөмдө; </w:t>
      </w:r>
    </w:p>
    <w:p w:rsidR="003A1FBD" w:rsidRPr="003A1FBD" w:rsidRDefault="003A1FBD" w:rsidP="003A1FBD">
      <w:pPr>
        <w:widowControl w:val="0"/>
        <w:autoSpaceDE w:val="0"/>
        <w:autoSpaceDN w:val="0"/>
        <w:adjustRightInd w:val="0"/>
        <w:spacing w:after="0" w:line="240" w:lineRule="auto"/>
        <w:ind w:firstLine="709"/>
        <w:contextualSpacing/>
        <w:jc w:val="both"/>
        <w:rPr>
          <w:rFonts w:ascii="Times New Roman" w:hAnsi="Times New Roman"/>
          <w:sz w:val="24"/>
          <w:szCs w:val="24"/>
          <w:lang w:val="ky-KG"/>
        </w:rPr>
      </w:pPr>
      <w:r w:rsidRPr="003A1FBD">
        <w:rPr>
          <w:rFonts w:ascii="Times New Roman" w:hAnsi="Times New Roman"/>
          <w:sz w:val="24"/>
          <w:szCs w:val="24"/>
          <w:lang w:val="ky-KG"/>
        </w:rPr>
        <w:t>- 2021-жылы республикалык бюджетке 100 пайыз өлчөмдө</w:t>
      </w:r>
      <w:r w:rsidRPr="003A1FBD">
        <w:rPr>
          <w:rFonts w:ascii="Times New Roman" w:hAnsi="Times New Roman"/>
          <w:sz w:val="24"/>
          <w:szCs w:val="24"/>
        </w:rPr>
        <w:t>;</w:t>
      </w:r>
    </w:p>
    <w:p w:rsidR="003A1FBD" w:rsidRPr="003A1FBD" w:rsidRDefault="003A1FBD" w:rsidP="003A1FBD">
      <w:pPr>
        <w:widowControl w:val="0"/>
        <w:numPr>
          <w:ilvl w:val="0"/>
          <w:numId w:val="20"/>
        </w:numPr>
        <w:tabs>
          <w:tab w:val="num" w:pos="993"/>
        </w:tabs>
        <w:autoSpaceDE w:val="0"/>
        <w:autoSpaceDN w:val="0"/>
        <w:adjustRightInd w:val="0"/>
        <w:spacing w:after="0" w:line="240" w:lineRule="auto"/>
        <w:ind w:left="0" w:firstLine="709"/>
        <w:contextualSpacing/>
        <w:jc w:val="both"/>
        <w:rPr>
          <w:rFonts w:ascii="Times New Roman" w:hAnsi="Times New Roman"/>
          <w:sz w:val="24"/>
          <w:szCs w:val="24"/>
          <w:lang w:val="ky-KG"/>
        </w:rPr>
      </w:pPr>
      <w:r w:rsidRPr="003A1FBD">
        <w:rPr>
          <w:rFonts w:ascii="Times New Roman" w:hAnsi="Times New Roman"/>
          <w:sz w:val="24"/>
          <w:szCs w:val="24"/>
          <w:lang w:val="ky-KG"/>
        </w:rPr>
        <w:t>ыктыярдуу патенттин негизиндеги салык, милдеттүү патенттөөнүн негизиндеги салык, бирдиктүү салык – шаарлардын, айыл аймактарынын жергиликтүү бюджеттерине 100 пайыз өлчөмдө;</w:t>
      </w:r>
    </w:p>
    <w:p w:rsidR="003A1FBD" w:rsidRPr="003A1FBD" w:rsidRDefault="003A1FBD" w:rsidP="003A1FBD">
      <w:pPr>
        <w:widowControl w:val="0"/>
        <w:numPr>
          <w:ilvl w:val="0"/>
          <w:numId w:val="20"/>
        </w:numPr>
        <w:tabs>
          <w:tab w:val="num" w:pos="993"/>
        </w:tabs>
        <w:autoSpaceDE w:val="0"/>
        <w:autoSpaceDN w:val="0"/>
        <w:adjustRightInd w:val="0"/>
        <w:spacing w:after="0" w:line="240" w:lineRule="auto"/>
        <w:ind w:left="0" w:firstLine="709"/>
        <w:contextualSpacing/>
        <w:jc w:val="both"/>
        <w:rPr>
          <w:rFonts w:ascii="Times New Roman" w:hAnsi="Times New Roman"/>
          <w:sz w:val="24"/>
          <w:szCs w:val="24"/>
          <w:lang w:val="ky-KG"/>
        </w:rPr>
      </w:pPr>
      <w:r w:rsidRPr="003A1FBD">
        <w:rPr>
          <w:rFonts w:ascii="Times New Roman" w:hAnsi="Times New Roman"/>
          <w:sz w:val="24"/>
          <w:szCs w:val="24"/>
          <w:lang w:val="ky-KG"/>
        </w:rPr>
        <w:t>жер казынасын пайдалануу үчүн салык (роялти), стратегиялык пайдалуу кендерди (алтын, мунай зат, газ) кошпогондо – кендерди иштеп чыгуу жери боюнча шаарлардын, айыл аймактарынын жергиликтүү бюджеттерине 50 пайыз өлчөмдө;</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5) жер казынасын пайдалануу үчүн салык (бонус) – республикалык бюджетке 100 пайыз өлчөм</w:t>
      </w:r>
      <w:r w:rsidR="005849E9">
        <w:rPr>
          <w:rFonts w:ascii="Times New Roman" w:eastAsia="Times New Roman" w:hAnsi="Times New Roman"/>
          <w:sz w:val="24"/>
          <w:szCs w:val="24"/>
          <w:lang w:val="ky-KG" w:eastAsia="ru-RU"/>
        </w:rPr>
        <w:t>д</w:t>
      </w:r>
      <w:r w:rsidRPr="003A1FBD">
        <w:rPr>
          <w:rFonts w:ascii="Times New Roman" w:eastAsia="Times New Roman" w:hAnsi="Times New Roman"/>
          <w:sz w:val="24"/>
          <w:szCs w:val="24"/>
          <w:lang w:val="ky-KG" w:eastAsia="ru-RU"/>
        </w:rPr>
        <w:t xml:space="preserve">ө;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6) жер казынасын пайдалануу үчүн акы – </w:t>
      </w:r>
      <w:r w:rsidRPr="003A1FBD">
        <w:rPr>
          <w:rFonts w:ascii="Times New Roman" w:hAnsi="Times New Roman"/>
          <w:sz w:val="24"/>
          <w:szCs w:val="24"/>
          <w:lang w:val="ky-KG" w:eastAsia="ru-RU"/>
        </w:rPr>
        <w:t xml:space="preserve">республикалык бюджетке </w:t>
      </w:r>
      <w:r w:rsidRPr="003A1FBD">
        <w:rPr>
          <w:rFonts w:ascii="Times New Roman" w:eastAsia="Times New Roman" w:hAnsi="Times New Roman"/>
          <w:sz w:val="24"/>
          <w:szCs w:val="24"/>
          <w:lang w:val="ky-KG" w:eastAsia="ru-RU"/>
        </w:rPr>
        <w:t xml:space="preserve">93 пайыз </w:t>
      </w:r>
      <w:r w:rsidRPr="003A1FBD">
        <w:rPr>
          <w:rFonts w:ascii="Times New Roman" w:hAnsi="Times New Roman"/>
          <w:sz w:val="24"/>
          <w:szCs w:val="24"/>
          <w:lang w:val="ky-KG" w:eastAsia="ru-RU"/>
        </w:rPr>
        <w:t>жана кендерди иштеп чыгуу жери боюнча шаарлардын, айыл аймактарынын жергиликтүү бюджеттерине 7 пайыз өлчөм</w:t>
      </w:r>
      <w:r w:rsidR="005849E9">
        <w:rPr>
          <w:rFonts w:ascii="Times New Roman" w:hAnsi="Times New Roman"/>
          <w:sz w:val="24"/>
          <w:szCs w:val="24"/>
          <w:lang w:val="ky-KG" w:eastAsia="ru-RU"/>
        </w:rPr>
        <w:t>д</w:t>
      </w:r>
      <w:r w:rsidRPr="003A1FBD">
        <w:rPr>
          <w:rFonts w:ascii="Times New Roman" w:hAnsi="Times New Roman"/>
          <w:sz w:val="24"/>
          <w:szCs w:val="24"/>
          <w:lang w:val="ky-KG" w:eastAsia="ru-RU"/>
        </w:rPr>
        <w:t>ө;</w:t>
      </w:r>
    </w:p>
    <w:p w:rsidR="003A1FBD" w:rsidRPr="003A1FBD" w:rsidRDefault="003A1FBD" w:rsidP="003A1FBD">
      <w:pPr>
        <w:widowControl w:val="0"/>
        <w:spacing w:after="0" w:line="240" w:lineRule="auto"/>
        <w:ind w:firstLine="709"/>
        <w:jc w:val="both"/>
        <w:rPr>
          <w:rFonts w:ascii="Times New Roman" w:hAnsi="Times New Roman"/>
          <w:sz w:val="24"/>
          <w:szCs w:val="24"/>
          <w:lang w:val="ky-KG"/>
        </w:rPr>
      </w:pPr>
      <w:r w:rsidRPr="003A1FBD">
        <w:rPr>
          <w:rFonts w:ascii="Times New Roman" w:eastAsia="Times New Roman" w:hAnsi="Times New Roman"/>
          <w:bCs/>
          <w:sz w:val="24"/>
          <w:szCs w:val="24"/>
          <w:lang w:val="ky-KG" w:eastAsia="ru-RU"/>
        </w:rPr>
        <w:t xml:space="preserve">7) жергиликтүү маанидеги инфраструктураны өнүктүрүүгө жана күтүүгө чегерүү – </w:t>
      </w:r>
      <w:r w:rsidRPr="003A1FBD">
        <w:rPr>
          <w:rFonts w:ascii="Times New Roman" w:hAnsi="Times New Roman"/>
          <w:sz w:val="24"/>
          <w:szCs w:val="24"/>
          <w:lang w:val="ky-KG"/>
        </w:rPr>
        <w:t>республикалык бюджетке 80 пайыз жана кендерди иштеп чыгуу жери боюнча шаарлардын, айыл аймактарынын жергиликтүү бюджеттерине 20 пайыз өлчөмдө.</w:t>
      </w:r>
    </w:p>
    <w:p w:rsidR="003A1FBD" w:rsidRPr="003A1FBD" w:rsidRDefault="003A1FBD" w:rsidP="003A1FBD">
      <w:pPr>
        <w:widowControl w:val="0"/>
        <w:spacing w:after="0" w:line="240" w:lineRule="auto"/>
        <w:ind w:firstLine="709"/>
        <w:jc w:val="both"/>
        <w:rPr>
          <w:rFonts w:ascii="Times New Roman" w:hAnsi="Times New Roman"/>
          <w:sz w:val="24"/>
          <w:szCs w:val="24"/>
          <w:lang w:val="ky-KG"/>
        </w:rPr>
      </w:pPr>
      <w:r w:rsidRPr="003A1FBD">
        <w:rPr>
          <w:rFonts w:ascii="Times New Roman" w:hAnsi="Times New Roman"/>
          <w:sz w:val="24"/>
          <w:szCs w:val="24"/>
          <w:lang w:val="ky-KG"/>
        </w:rPr>
        <w:t>2</w:t>
      </w:r>
      <w:r w:rsidRPr="003A1FBD">
        <w:rPr>
          <w:rFonts w:ascii="Times New Roman" w:eastAsia="Times New Roman" w:hAnsi="Times New Roman"/>
          <w:bCs/>
          <w:sz w:val="24"/>
          <w:szCs w:val="24"/>
          <w:lang w:val="ky-KG" w:eastAsia="ru-RU"/>
        </w:rPr>
        <w:t xml:space="preserve">. Жалпы мамлекеттик кирешелердин пландан ашык келип түшүү суммаларын </w:t>
      </w:r>
      <w:r w:rsidRPr="003A1FBD">
        <w:rPr>
          <w:rFonts w:ascii="Times New Roman" w:hAnsi="Times New Roman"/>
          <w:bCs/>
          <w:sz w:val="24"/>
          <w:szCs w:val="24"/>
          <w:lang w:val="ky-KG" w:eastAsia="ru-RU"/>
        </w:rPr>
        <w:t xml:space="preserve">республикалык жана жергиликтүү бюджеттердин ортосунда </w:t>
      </w:r>
      <w:r w:rsidRPr="003A1FBD">
        <w:rPr>
          <w:rFonts w:ascii="Times New Roman" w:eastAsia="Times New Roman" w:hAnsi="Times New Roman"/>
          <w:bCs/>
          <w:sz w:val="24"/>
          <w:szCs w:val="24"/>
          <w:lang w:val="ky-KG" w:eastAsia="ru-RU"/>
        </w:rPr>
        <w:t xml:space="preserve">бөлүштүрүү кирешенин ар бир түрү боюнча чегерүүлөрдүн бекитилген ченемдерине ылайык жүргүзүлөт.  </w:t>
      </w:r>
    </w:p>
    <w:p w:rsidR="003A1FBD" w:rsidRPr="003A1FBD" w:rsidRDefault="003A1FBD" w:rsidP="003A1FBD">
      <w:pPr>
        <w:widowControl w:val="0"/>
        <w:spacing w:after="0" w:line="240" w:lineRule="auto"/>
        <w:ind w:firstLine="709"/>
        <w:jc w:val="both"/>
        <w:rPr>
          <w:rFonts w:ascii="Times New Roman" w:eastAsia="Times New Roman" w:hAnsi="Times New Roman"/>
          <w:bCs/>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11-берене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Жергиликтүү өз алдынча башкаруу органдары тарабынан мурда алынган бюджеттик ссудалардын жана кредиттердин  суммаларын жергиликтүү бюджеттерден республикалык бюджетке кайтаруу 9-тиркемеге ылайык 2019-жылы – </w:t>
      </w:r>
      <w:r w:rsidRPr="003A1FBD">
        <w:rPr>
          <w:rFonts w:ascii="Times New Roman" w:eastAsia="Times New Roman" w:hAnsi="Times New Roman"/>
          <w:bCs/>
          <w:sz w:val="24"/>
          <w:szCs w:val="24"/>
          <w:lang w:val="ky-KG" w:eastAsia="ru-RU"/>
        </w:rPr>
        <w:t xml:space="preserve">331 927,1 </w:t>
      </w:r>
      <w:r w:rsidRPr="003A1FBD">
        <w:rPr>
          <w:rFonts w:ascii="Times New Roman" w:eastAsia="Times New Roman" w:hAnsi="Times New Roman"/>
          <w:sz w:val="24"/>
          <w:szCs w:val="24"/>
          <w:lang w:val="ky-KG" w:eastAsia="ru-RU"/>
        </w:rPr>
        <w:t xml:space="preserve">миң сом, 2020-жылы – </w:t>
      </w:r>
      <w:r w:rsidRPr="003A1FBD">
        <w:rPr>
          <w:rFonts w:ascii="Times New Roman" w:eastAsia="Times New Roman" w:hAnsi="Times New Roman"/>
          <w:bCs/>
          <w:sz w:val="24"/>
          <w:szCs w:val="24"/>
          <w:lang w:val="ky-KG" w:eastAsia="ru-RU"/>
        </w:rPr>
        <w:t xml:space="preserve">374 365,0 </w:t>
      </w:r>
      <w:r w:rsidRPr="003A1FBD">
        <w:rPr>
          <w:rFonts w:ascii="Times New Roman" w:eastAsia="Times New Roman" w:hAnsi="Times New Roman"/>
          <w:sz w:val="24"/>
          <w:szCs w:val="24"/>
          <w:lang w:val="ky-KG" w:eastAsia="ru-RU"/>
        </w:rPr>
        <w:t>миң сом, 2021-жылы –336 268,0  миң сом суммада камсыз</w:t>
      </w:r>
      <w:r w:rsidR="005849E9">
        <w:rPr>
          <w:rFonts w:ascii="Times New Roman" w:eastAsia="Times New Roman" w:hAnsi="Times New Roman"/>
          <w:sz w:val="24"/>
          <w:szCs w:val="24"/>
          <w:lang w:val="ky-KG" w:eastAsia="ru-RU"/>
        </w:rPr>
        <w:t xml:space="preserve">далсын. </w:t>
      </w:r>
    </w:p>
    <w:p w:rsidR="003A1FBD" w:rsidRPr="003A1FBD" w:rsidRDefault="003A1FBD" w:rsidP="003A1FBD">
      <w:pPr>
        <w:widowControl w:val="0"/>
        <w:spacing w:after="0" w:line="240" w:lineRule="auto"/>
        <w:ind w:firstLine="709"/>
        <w:jc w:val="both"/>
        <w:rPr>
          <w:rFonts w:ascii="Times New Roman" w:eastAsia="Times New Roman" w:hAnsi="Times New Roman"/>
          <w:b/>
          <w:bCs/>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 xml:space="preserve">12-берене </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b/>
          <w:sz w:val="24"/>
          <w:szCs w:val="24"/>
          <w:lang w:val="ky-KG" w:eastAsia="ru-RU"/>
        </w:rPr>
      </w:pPr>
      <w:r w:rsidRPr="003A1FBD">
        <w:rPr>
          <w:rFonts w:ascii="Times New Roman" w:eastAsia="Times New Roman" w:hAnsi="Times New Roman"/>
          <w:sz w:val="24"/>
          <w:szCs w:val="24"/>
          <w:lang w:val="ky-KG" w:eastAsia="ru-RU"/>
        </w:rPr>
        <w:t>1.</w:t>
      </w:r>
      <w:r w:rsidRPr="003A1FBD">
        <w:rPr>
          <w:rFonts w:ascii="Times New Roman" w:eastAsia="Times New Roman" w:hAnsi="Times New Roman"/>
          <w:b/>
          <w:sz w:val="24"/>
          <w:szCs w:val="24"/>
          <w:lang w:val="ky-KG" w:eastAsia="ru-RU"/>
        </w:rPr>
        <w:t xml:space="preserve"> </w:t>
      </w:r>
      <w:r w:rsidRPr="003A1FBD">
        <w:rPr>
          <w:rFonts w:ascii="Times New Roman" w:eastAsia="Times New Roman" w:hAnsi="Times New Roman"/>
          <w:sz w:val="24"/>
          <w:szCs w:val="24"/>
          <w:lang w:val="ky-KG" w:eastAsia="ru-RU"/>
        </w:rPr>
        <w:t xml:space="preserve">Кыргыз Республикасынын 2019-жылга республикалык бюджетинен жергиликтүү бюджеттери үчүн теңдөө трансферттеринин өлчөмдөрү 10-тиркемеге ылайык чыгымдардын </w:t>
      </w:r>
      <w:r w:rsidRPr="003A1FBD">
        <w:rPr>
          <w:rFonts w:ascii="Times New Roman" w:eastAsia="Times New Roman" w:hAnsi="Times New Roman"/>
          <w:bCs/>
          <w:sz w:val="24"/>
          <w:szCs w:val="24"/>
          <w:lang w:val="ky-KG" w:eastAsia="ru-RU"/>
        </w:rPr>
        <w:t xml:space="preserve">2 000 300,0 </w:t>
      </w:r>
      <w:r w:rsidRPr="003A1FBD">
        <w:rPr>
          <w:rFonts w:ascii="Times New Roman" w:eastAsia="Times New Roman" w:hAnsi="Times New Roman"/>
          <w:sz w:val="24"/>
          <w:szCs w:val="24"/>
          <w:lang w:val="ky-KG" w:eastAsia="ru-RU"/>
        </w:rPr>
        <w:t xml:space="preserve">миң сом жалпы суммада бекитилсин.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2. Кыргыз Республикасынын 2020-2021-жылдарга республикалык бюджетинен теңдөө трансферттеринин өлчөмдөрүнүн болжолу 10-тиркемеге ылайык жактырылсын.</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3. Жергиликтүү өз алдынча башкаруу органдары теңдөө трансферттерин </w:t>
      </w:r>
      <w:r w:rsidRPr="003A1FBD">
        <w:rPr>
          <w:rFonts w:ascii="Times New Roman" w:eastAsia="Times New Roman" w:hAnsi="Times New Roman"/>
          <w:sz w:val="24"/>
          <w:szCs w:val="24"/>
          <w:lang w:val="ky-KG" w:eastAsia="ru-RU"/>
        </w:rPr>
        <w:lastRenderedPageBreak/>
        <w:t>биринчи кезектеги тартипте корголгон беренелер жана коммуналдык кызмат көрсөтүүлөр боюнча чыгымдар</w:t>
      </w:r>
      <w:r w:rsidR="005849E9">
        <w:rPr>
          <w:rFonts w:ascii="Times New Roman" w:eastAsia="Times New Roman" w:hAnsi="Times New Roman"/>
          <w:sz w:val="24"/>
          <w:szCs w:val="24"/>
          <w:lang w:val="ky-KG" w:eastAsia="ru-RU"/>
        </w:rPr>
        <w:t>ды каржылоого багытта</w:t>
      </w:r>
      <w:r w:rsidRPr="003A1FBD">
        <w:rPr>
          <w:rFonts w:ascii="Times New Roman" w:eastAsia="Times New Roman" w:hAnsi="Times New Roman"/>
          <w:sz w:val="24"/>
          <w:szCs w:val="24"/>
          <w:lang w:val="ky-KG" w:eastAsia="ru-RU"/>
        </w:rPr>
        <w:t>сын.</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4. Республикалык бюджеттен теңдөө трансферттеринин эсебинен коммуналдык кызмат көрсөтүүлөр боюнча чыгымдарды толук каржылоо үчүн жергиликтүү өз алдынча башкаруу органдары жоопкерчиликтүү болот.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5. Мыйзамдарда каралган ыйгарым укуктардын чегинде жер салыгы боюнча базалык ставкаларды же коэффициенттерди жогорулатууга карата жергиликтүү өз алдынча башкаруу органдары тарабынан кабыл алуунун эсебинен жергиликтүү бюджеттердин кирешесинин көбөйүүсү ушул Мыйзамда бекитилген 2019-2021-жылдарга теңдөө трансферттеринин өлчөмдөрүн өзгөртүү үчүн негиз болбой тургандыгы белгиленсин.     </w:t>
      </w:r>
    </w:p>
    <w:p w:rsidR="003A1FBD" w:rsidRPr="003A1FBD" w:rsidRDefault="003A1FBD" w:rsidP="003A1FBD">
      <w:pPr>
        <w:widowControl w:val="0"/>
        <w:spacing w:after="0" w:line="240" w:lineRule="auto"/>
        <w:ind w:firstLine="709"/>
        <w:jc w:val="both"/>
        <w:rPr>
          <w:rFonts w:ascii="Times New Roman" w:eastAsia="Times New Roman" w:hAnsi="Times New Roman"/>
          <w:bCs/>
          <w:sz w:val="24"/>
          <w:szCs w:val="24"/>
          <w:lang w:val="ky-KG" w:eastAsia="ru-RU"/>
        </w:rPr>
      </w:pPr>
      <w:r w:rsidRPr="003A1FBD">
        <w:rPr>
          <w:rFonts w:ascii="Times New Roman" w:hAnsi="Times New Roman"/>
          <w:bCs/>
          <w:sz w:val="24"/>
          <w:szCs w:val="24"/>
          <w:lang w:val="ky-KG" w:eastAsia="ru-RU"/>
        </w:rPr>
        <w:t>6. Жеке кирешелерди (жер салыгы, мүлк салыгы, жерди жана мүлктү ижарага берүүдөн кирешелер) көбөйтүүдөн жергиликтүү өз алдынча башкаруу органдарына дем берүү үчүн республикалык бюджеттен 100,0 млн сом каралсын.</w:t>
      </w:r>
    </w:p>
    <w:p w:rsidR="003A1FBD" w:rsidRPr="003A1FBD" w:rsidRDefault="003A1FBD" w:rsidP="003A1FBD">
      <w:pPr>
        <w:widowControl w:val="0"/>
        <w:spacing w:after="0" w:line="240" w:lineRule="auto"/>
        <w:ind w:firstLine="709"/>
        <w:jc w:val="both"/>
        <w:rPr>
          <w:rFonts w:ascii="Times New Roman" w:eastAsia="Times New Roman" w:hAnsi="Times New Roman"/>
          <w:b/>
          <w:bCs/>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13-берене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Эң аз эмгек акы өлчөмү 2019-жылга - </w:t>
      </w:r>
      <w:r w:rsidRPr="003A1FBD">
        <w:rPr>
          <w:rFonts w:ascii="Times New Roman" w:eastAsia="Times New Roman" w:hAnsi="Times New Roman"/>
          <w:bCs/>
          <w:sz w:val="24"/>
          <w:szCs w:val="24"/>
          <w:lang w:eastAsia="ru-RU"/>
        </w:rPr>
        <w:t>1 7</w:t>
      </w:r>
      <w:r w:rsidRPr="003A1FBD">
        <w:rPr>
          <w:rFonts w:ascii="Times New Roman" w:eastAsia="Times New Roman" w:hAnsi="Times New Roman"/>
          <w:bCs/>
          <w:sz w:val="24"/>
          <w:szCs w:val="24"/>
          <w:lang w:val="ky-KG" w:eastAsia="ru-RU"/>
        </w:rPr>
        <w:t>50</w:t>
      </w:r>
      <w:r w:rsidRPr="003A1FBD">
        <w:rPr>
          <w:rFonts w:ascii="Times New Roman" w:eastAsia="Times New Roman" w:hAnsi="Times New Roman"/>
          <w:bCs/>
          <w:sz w:val="24"/>
          <w:szCs w:val="24"/>
          <w:lang w:eastAsia="ru-RU"/>
        </w:rPr>
        <w:t xml:space="preserve">,0 </w:t>
      </w:r>
      <w:r w:rsidRPr="003A1FBD">
        <w:rPr>
          <w:rFonts w:ascii="Times New Roman" w:eastAsia="Times New Roman" w:hAnsi="Times New Roman"/>
          <w:sz w:val="24"/>
          <w:szCs w:val="24"/>
          <w:lang w:val="ky-KG" w:eastAsia="ru-RU"/>
        </w:rPr>
        <w:t xml:space="preserve">сом, 2020-жылга –1854,0 сом, 2021-жылга – 1970,0 сом суммада белгиленсин.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ab/>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14-берене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5849E9" w:rsidP="003A1FBD">
      <w:pPr>
        <w:widowControl w:val="0"/>
        <w:autoSpaceDE w:val="0"/>
        <w:autoSpaceDN w:val="0"/>
        <w:adjustRightInd w:val="0"/>
        <w:spacing w:after="0" w:line="240" w:lineRule="auto"/>
        <w:ind w:firstLine="709"/>
        <w:jc w:val="both"/>
        <w:rPr>
          <w:rFonts w:ascii="Times New Roman" w:hAnsi="Times New Roman"/>
          <w:sz w:val="24"/>
          <w:szCs w:val="24"/>
          <w:lang w:val="ky-KG"/>
        </w:rPr>
      </w:pPr>
      <w:r w:rsidRPr="003A1FBD">
        <w:rPr>
          <w:rFonts w:ascii="Times New Roman" w:hAnsi="Times New Roman"/>
          <w:sz w:val="24"/>
          <w:szCs w:val="24"/>
          <w:lang w:val="ky-KG"/>
        </w:rPr>
        <w:t xml:space="preserve">Кыргыз Республикасынын республикалык бюджетинин </w:t>
      </w:r>
      <w:r>
        <w:rPr>
          <w:rFonts w:ascii="Times New Roman" w:hAnsi="Times New Roman"/>
          <w:sz w:val="24"/>
          <w:szCs w:val="24"/>
          <w:lang w:val="ky-KG"/>
        </w:rPr>
        <w:t>б</w:t>
      </w:r>
      <w:r w:rsidR="003A1FBD" w:rsidRPr="003A1FBD">
        <w:rPr>
          <w:rFonts w:ascii="Times New Roman" w:hAnsi="Times New Roman"/>
          <w:sz w:val="24"/>
          <w:szCs w:val="24"/>
          <w:lang w:val="ky-KG"/>
        </w:rPr>
        <w:t>юджеттик мекемелер, чарба субъекттери жана жергиликтүү өз алдынча башкаруу органдары тарабынан максаттуу багыты боюнча пайдаланылбаган каражаттары тиешелүү бюджеттерге өндүрүлүп алынсын.</w:t>
      </w:r>
    </w:p>
    <w:p w:rsidR="003A1FBD" w:rsidRPr="003A1FBD" w:rsidRDefault="003A1FBD" w:rsidP="003A1FBD">
      <w:pPr>
        <w:widowControl w:val="0"/>
        <w:autoSpaceDE w:val="0"/>
        <w:autoSpaceDN w:val="0"/>
        <w:adjustRightInd w:val="0"/>
        <w:spacing w:after="0" w:line="240" w:lineRule="auto"/>
        <w:ind w:firstLine="709"/>
        <w:jc w:val="both"/>
        <w:rPr>
          <w:rFonts w:ascii="Times New Roman" w:hAnsi="Times New Roman"/>
          <w:sz w:val="24"/>
          <w:szCs w:val="24"/>
          <w:lang w:val="ky-KG"/>
        </w:rPr>
      </w:pPr>
      <w:r w:rsidRPr="003A1FBD">
        <w:rPr>
          <w:rFonts w:ascii="Times New Roman" w:hAnsi="Times New Roman"/>
          <w:sz w:val="24"/>
          <w:szCs w:val="24"/>
          <w:lang w:val="ky-KG"/>
        </w:rPr>
        <w:t xml:space="preserve">Кайтарым негизинде берилген бюджеттик каражаттарды өз учурунда кайтарбоо, аларды пайдалануу үчүн пайыздарды төлөөнүн мөөнөтүн кечиктирүү аларды кыскартуу, ошондой эле кызмат адамдарын Кыргыз Республикасынын мыйзамдарына ылайык жоопкерчиликке тартууга негиз болуп саналат. </w:t>
      </w:r>
    </w:p>
    <w:p w:rsidR="003A1FBD" w:rsidRPr="003A1FBD" w:rsidRDefault="003A1FBD" w:rsidP="003A1FBD">
      <w:pPr>
        <w:widowControl w:val="0"/>
        <w:spacing w:after="0" w:line="240" w:lineRule="auto"/>
        <w:ind w:firstLine="709"/>
        <w:jc w:val="both"/>
        <w:rPr>
          <w:rFonts w:ascii="Times New Roman" w:eastAsia="Times New Roman" w:hAnsi="Times New Roman"/>
          <w:bCs/>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15-берене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Учурдагы жылы кабыл алынган ченемдик укуктук актылар боюнча кошумча финансы ресурстарын талап кылган чыгымдар </w:t>
      </w:r>
      <w:r w:rsidR="005849E9" w:rsidRPr="003A1FBD">
        <w:rPr>
          <w:rFonts w:ascii="Times New Roman" w:eastAsia="Times New Roman" w:hAnsi="Times New Roman"/>
          <w:sz w:val="24"/>
          <w:szCs w:val="24"/>
          <w:lang w:val="ky-KG" w:eastAsia="ru-RU"/>
        </w:rPr>
        <w:t xml:space="preserve">Кыргыз Республикасынын </w:t>
      </w:r>
      <w:r w:rsidRPr="003A1FBD">
        <w:rPr>
          <w:rFonts w:ascii="Times New Roman" w:eastAsia="Times New Roman" w:hAnsi="Times New Roman"/>
          <w:sz w:val="24"/>
          <w:szCs w:val="24"/>
          <w:lang w:val="ky-KG" w:eastAsia="ru-RU"/>
        </w:rPr>
        <w:t xml:space="preserve">кийинки жылдагы республикалык бюджетинде каралсын. </w:t>
      </w:r>
    </w:p>
    <w:p w:rsidR="003A1FBD" w:rsidRPr="003A1FBD" w:rsidRDefault="003A1FBD" w:rsidP="003A1FBD">
      <w:pPr>
        <w:widowControl w:val="0"/>
        <w:spacing w:after="0" w:line="240" w:lineRule="auto"/>
        <w:ind w:firstLine="709"/>
        <w:rPr>
          <w:rFonts w:ascii="Times New Roman" w:eastAsia="Times New Roman" w:hAnsi="Times New Roman"/>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16-берене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Сот органдарынын чечимдери боюнча жеке жана юридикалык жактарга аткаруу барагы боюнча төлөмдөр тиешелүү министрликтердин, мамлекеттик комитеттердин, административдик ведомстволордун жана мамлекеттик бийликтин башка органдарынын каражаттарынын эсебинен төлөнсүн.</w:t>
      </w:r>
    </w:p>
    <w:p w:rsidR="003A1FBD" w:rsidRPr="003A1FBD" w:rsidRDefault="003A1FBD" w:rsidP="003A1FBD">
      <w:pPr>
        <w:widowControl w:val="0"/>
        <w:spacing w:after="0" w:line="240" w:lineRule="auto"/>
        <w:ind w:firstLine="709"/>
        <w:rPr>
          <w:rFonts w:ascii="Times New Roman" w:eastAsia="Times New Roman" w:hAnsi="Times New Roman"/>
          <w:bCs/>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17-берене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1. 2019-2021-жылдарга министрликтердин, мамлекеттик комиттеттердин жана административдик ведомстволордун программалык бюджети 11 жана 11</w:t>
      </w:r>
      <w:r w:rsidRPr="003A1FBD">
        <w:rPr>
          <w:rFonts w:ascii="Times New Roman" w:eastAsia="Times New Roman" w:hAnsi="Times New Roman"/>
          <w:sz w:val="24"/>
          <w:szCs w:val="24"/>
          <w:vertAlign w:val="superscript"/>
          <w:lang w:val="ky-KG" w:eastAsia="ru-RU"/>
        </w:rPr>
        <w:t>1</w:t>
      </w:r>
      <w:r w:rsidRPr="003A1FBD">
        <w:rPr>
          <w:rFonts w:ascii="Times New Roman" w:eastAsia="Times New Roman" w:hAnsi="Times New Roman"/>
          <w:sz w:val="24"/>
          <w:szCs w:val="24"/>
          <w:lang w:val="ky-KG" w:eastAsia="ru-RU"/>
        </w:rPr>
        <w:t>-тиркемелерге ылайык жактырылсын.</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2. Министрликтер, мамлекеттик комитеттер жана административдик ведомстволор бюджеттик программалар жана бюджеттик чаралар боюнча натыйжалуулук индикаторуна жетишүү жөнүндө жарым жылдык жана жылдык отчетторду Кыргыз Республикасынын Финансы министрлигине 11 жана 11</w:t>
      </w:r>
      <w:r w:rsidRPr="003A1FBD">
        <w:rPr>
          <w:rFonts w:ascii="Times New Roman" w:eastAsia="Times New Roman" w:hAnsi="Times New Roman"/>
          <w:sz w:val="24"/>
          <w:szCs w:val="24"/>
          <w:vertAlign w:val="superscript"/>
          <w:lang w:val="ky-KG" w:eastAsia="ru-RU"/>
        </w:rPr>
        <w:t>1</w:t>
      </w:r>
      <w:r w:rsidRPr="003A1FBD">
        <w:rPr>
          <w:rFonts w:ascii="Times New Roman" w:eastAsia="Times New Roman" w:hAnsi="Times New Roman"/>
          <w:sz w:val="24"/>
          <w:szCs w:val="24"/>
          <w:lang w:val="ky-KG" w:eastAsia="ru-RU"/>
        </w:rPr>
        <w:t>-тиркемеге ылайык бер</w:t>
      </w:r>
      <w:r w:rsidR="005849E9">
        <w:rPr>
          <w:rFonts w:ascii="Times New Roman" w:eastAsia="Times New Roman" w:hAnsi="Times New Roman"/>
          <w:sz w:val="24"/>
          <w:szCs w:val="24"/>
          <w:lang w:val="ky-KG" w:eastAsia="ru-RU"/>
        </w:rPr>
        <w:t>син</w:t>
      </w:r>
      <w:r w:rsidRPr="003A1FBD">
        <w:rPr>
          <w:rFonts w:ascii="Times New Roman" w:eastAsia="Times New Roman" w:hAnsi="Times New Roman"/>
          <w:sz w:val="24"/>
          <w:szCs w:val="24"/>
          <w:lang w:val="ky-KG" w:eastAsia="ru-RU"/>
        </w:rPr>
        <w:t>.</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lastRenderedPageBreak/>
        <w:t>18-берене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1. Пилоттук министрликтердин 2019-2021-жылдарга программалык бюджеттери жана натыйжалуулук индикаторлорунун максаттуу маанилери 11</w:t>
      </w:r>
      <w:r w:rsidRPr="003A1FBD">
        <w:rPr>
          <w:rFonts w:ascii="Times New Roman" w:eastAsia="Times New Roman" w:hAnsi="Times New Roman"/>
          <w:sz w:val="24"/>
          <w:szCs w:val="24"/>
          <w:vertAlign w:val="superscript"/>
          <w:lang w:val="ky-KG" w:eastAsia="ru-RU"/>
        </w:rPr>
        <w:t>2</w:t>
      </w:r>
      <w:r w:rsidRPr="003A1FBD">
        <w:rPr>
          <w:rFonts w:ascii="Times New Roman" w:eastAsia="Times New Roman" w:hAnsi="Times New Roman"/>
          <w:sz w:val="24"/>
          <w:szCs w:val="24"/>
          <w:lang w:val="ky-KG" w:eastAsia="ru-RU"/>
        </w:rPr>
        <w:t xml:space="preserve">-тиркемеге ылайык бекитилсин.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2. Пилоттук министрликтер бюджеттик программалар жана бюджеттик чаралар боюнча натыйжалуулук индикаторуна жетишүү жөнүндө отчетторду кварталдык негизде Кыргыз Республикасынын Өкмөтүнүн Аппаратына жана Кыргыз Республикасынын Финансы министрлигине бер</w:t>
      </w:r>
      <w:r w:rsidR="005849E9">
        <w:rPr>
          <w:rFonts w:ascii="Times New Roman" w:eastAsia="Times New Roman" w:hAnsi="Times New Roman"/>
          <w:sz w:val="24"/>
          <w:szCs w:val="24"/>
          <w:lang w:val="ky-KG" w:eastAsia="ru-RU"/>
        </w:rPr>
        <w:t>син</w:t>
      </w:r>
      <w:r w:rsidRPr="003A1FBD">
        <w:rPr>
          <w:rFonts w:ascii="Times New Roman" w:eastAsia="Times New Roman" w:hAnsi="Times New Roman"/>
          <w:sz w:val="24"/>
          <w:szCs w:val="24"/>
          <w:lang w:val="ky-KG" w:eastAsia="ru-RU"/>
        </w:rPr>
        <w:t xml:space="preserve">.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xml:space="preserve">3. Пилоттук министрликтердин жетекчилерине: </w:t>
      </w: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- 11</w:t>
      </w:r>
      <w:r w:rsidRPr="003A1FBD">
        <w:rPr>
          <w:rFonts w:ascii="Times New Roman" w:eastAsia="Times New Roman" w:hAnsi="Times New Roman"/>
          <w:sz w:val="24"/>
          <w:szCs w:val="24"/>
          <w:vertAlign w:val="superscript"/>
          <w:lang w:val="ky-KG" w:eastAsia="ru-RU"/>
        </w:rPr>
        <w:t>2</w:t>
      </w:r>
      <w:r w:rsidRPr="003A1FBD">
        <w:rPr>
          <w:rFonts w:ascii="Times New Roman" w:eastAsia="Times New Roman" w:hAnsi="Times New Roman"/>
          <w:sz w:val="24"/>
          <w:szCs w:val="24"/>
          <w:lang w:val="ky-KG" w:eastAsia="ru-RU"/>
        </w:rPr>
        <w:t xml:space="preserve">-тиркемеде каралган мамлекеттик органдын бюджеттик программаларынын чектүү штаттык санынын алкагында түзүмдү жана зарыл болгон штаттык бирдиктердин санын өз алдынча аныктоо; </w:t>
      </w:r>
    </w:p>
    <w:p w:rsidR="003A1FBD" w:rsidRPr="003A1FBD" w:rsidRDefault="003A1FBD" w:rsidP="003A1FBD">
      <w:pPr>
        <w:widowControl w:val="0"/>
        <w:spacing w:after="0" w:line="240" w:lineRule="auto"/>
        <w:ind w:firstLine="709"/>
        <w:jc w:val="both"/>
        <w:rPr>
          <w:rFonts w:ascii="Times New Roman" w:eastAsia="Times New Roman" w:hAnsi="Times New Roman"/>
          <w:b/>
          <w:sz w:val="24"/>
          <w:szCs w:val="24"/>
          <w:lang w:val="ky-KG" w:eastAsia="ru-RU"/>
        </w:rPr>
      </w:pPr>
      <w:r w:rsidRPr="003A1FBD">
        <w:rPr>
          <w:rFonts w:ascii="Times New Roman" w:eastAsia="Times New Roman" w:hAnsi="Times New Roman"/>
          <w:sz w:val="24"/>
          <w:szCs w:val="24"/>
          <w:lang w:val="ky-KG" w:eastAsia="ru-RU"/>
        </w:rPr>
        <w:t>- 11</w:t>
      </w:r>
      <w:r w:rsidRPr="003A1FBD">
        <w:rPr>
          <w:rFonts w:ascii="Times New Roman" w:eastAsia="Times New Roman" w:hAnsi="Times New Roman"/>
          <w:sz w:val="24"/>
          <w:szCs w:val="24"/>
          <w:vertAlign w:val="superscript"/>
          <w:lang w:val="ky-KG" w:eastAsia="ru-RU"/>
        </w:rPr>
        <w:t>2</w:t>
      </w:r>
      <w:r w:rsidRPr="003A1FBD">
        <w:rPr>
          <w:rFonts w:ascii="Times New Roman" w:eastAsia="Times New Roman" w:hAnsi="Times New Roman"/>
          <w:sz w:val="24"/>
          <w:szCs w:val="24"/>
          <w:lang w:val="ky-KG" w:eastAsia="ru-RU"/>
        </w:rPr>
        <w:t>-тиркемеде каралган мамлекеттик органдардын эмгек акы фондунун чегинде бюджеттик программалардын жана бюджеттик чаралардын натыйжалуулук индикаторлорунун максаттуу көрсөткүчтөрүнө жетишкендиги үчүн  кызматкерлердин жана жумушчулардын эмгек акысына коэффициентти (же кызматтык маянага үстөктөр) белгилөө үчүн бош кызмат орундарынан жана штаттык бирдиктерди оптималдаштыруудан үнөмдөлгөн акча каражаттарын пайдалануу</w:t>
      </w:r>
      <w:r w:rsidR="005849E9" w:rsidRPr="005849E9">
        <w:rPr>
          <w:rFonts w:ascii="Times New Roman" w:eastAsia="Times New Roman" w:hAnsi="Times New Roman"/>
          <w:sz w:val="24"/>
          <w:szCs w:val="24"/>
          <w:lang w:val="ky-KG" w:eastAsia="ru-RU"/>
        </w:rPr>
        <w:t xml:space="preserve"> </w:t>
      </w:r>
      <w:r w:rsidR="005849E9" w:rsidRPr="003A1FBD">
        <w:rPr>
          <w:rFonts w:ascii="Times New Roman" w:eastAsia="Times New Roman" w:hAnsi="Times New Roman"/>
          <w:sz w:val="24"/>
          <w:szCs w:val="24"/>
          <w:lang w:val="ky-KG" w:eastAsia="ru-RU"/>
        </w:rPr>
        <w:t>уку</w:t>
      </w:r>
      <w:r w:rsidR="005849E9">
        <w:rPr>
          <w:rFonts w:ascii="Times New Roman" w:eastAsia="Times New Roman" w:hAnsi="Times New Roman"/>
          <w:sz w:val="24"/>
          <w:szCs w:val="24"/>
          <w:lang w:val="ky-KG" w:eastAsia="ru-RU"/>
        </w:rPr>
        <w:t>гу</w:t>
      </w:r>
      <w:r w:rsidR="005849E9" w:rsidRPr="003A1FBD">
        <w:rPr>
          <w:rFonts w:ascii="Times New Roman" w:eastAsia="Times New Roman" w:hAnsi="Times New Roman"/>
          <w:sz w:val="24"/>
          <w:szCs w:val="24"/>
          <w:lang w:val="ky-KG" w:eastAsia="ru-RU"/>
        </w:rPr>
        <w:t xml:space="preserve"> берилсин</w:t>
      </w:r>
      <w:r w:rsidRPr="003A1FBD">
        <w:rPr>
          <w:rFonts w:ascii="Times New Roman" w:eastAsia="Times New Roman" w:hAnsi="Times New Roman"/>
          <w:sz w:val="24"/>
          <w:szCs w:val="24"/>
          <w:lang w:val="ky-KG" w:eastAsia="ru-RU"/>
        </w:rPr>
        <w:t>.</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19-берене</w:t>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2D76D6">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Ушул Мыйзамга жылына эки жолудан көп эмес өзгөртүүлөрдү киргизүүнү караган</w:t>
      </w:r>
      <w:r w:rsidR="002D76D6" w:rsidRPr="002D76D6">
        <w:rPr>
          <w:rFonts w:ascii="Times New Roman" w:eastAsia="Times New Roman" w:hAnsi="Times New Roman"/>
          <w:sz w:val="24"/>
          <w:szCs w:val="24"/>
          <w:lang w:val="ky-KG" w:eastAsia="ru-RU"/>
        </w:rPr>
        <w:t xml:space="preserve"> </w:t>
      </w:r>
      <w:r w:rsidR="002D76D6" w:rsidRPr="003A1FBD">
        <w:rPr>
          <w:rFonts w:ascii="Times New Roman" w:eastAsia="Times New Roman" w:hAnsi="Times New Roman"/>
          <w:sz w:val="24"/>
          <w:szCs w:val="24"/>
          <w:lang w:val="ky-KG" w:eastAsia="ru-RU"/>
        </w:rPr>
        <w:t>бюджеттик жөнгө салуу жөнүндө мыйзамдын жоболорун аткаруу камсыздалсын</w:t>
      </w:r>
      <w:r w:rsidR="002D76D6">
        <w:rPr>
          <w:rFonts w:ascii="Times New Roman" w:eastAsia="Times New Roman" w:hAnsi="Times New Roman"/>
          <w:sz w:val="24"/>
          <w:szCs w:val="24"/>
          <w:lang w:val="ky-KG" w:eastAsia="ru-RU"/>
        </w:rPr>
        <w:t xml:space="preserve">. Ошол эле учурда </w:t>
      </w:r>
      <w:r w:rsidRPr="003A1FBD">
        <w:rPr>
          <w:rFonts w:ascii="Times New Roman" w:eastAsia="Times New Roman" w:hAnsi="Times New Roman"/>
          <w:sz w:val="24"/>
          <w:szCs w:val="24"/>
          <w:lang w:val="ky-KG" w:eastAsia="ru-RU"/>
        </w:rPr>
        <w:t xml:space="preserve">биринчи өзгөртүү учурдагы </w:t>
      </w:r>
      <w:r w:rsidR="002D76D6">
        <w:rPr>
          <w:rFonts w:ascii="Times New Roman" w:eastAsia="Times New Roman" w:hAnsi="Times New Roman"/>
          <w:sz w:val="24"/>
          <w:szCs w:val="24"/>
          <w:lang w:val="ky-KG" w:eastAsia="ru-RU"/>
        </w:rPr>
        <w:t xml:space="preserve">бюджеттик </w:t>
      </w:r>
      <w:r w:rsidRPr="003A1FBD">
        <w:rPr>
          <w:rFonts w:ascii="Times New Roman" w:eastAsia="Times New Roman" w:hAnsi="Times New Roman"/>
          <w:sz w:val="24"/>
          <w:szCs w:val="24"/>
          <w:lang w:val="ky-KG" w:eastAsia="ru-RU"/>
        </w:rPr>
        <w:t xml:space="preserve">жылдын </w:t>
      </w:r>
      <w:r w:rsidR="002D76D6">
        <w:rPr>
          <w:rFonts w:ascii="Times New Roman" w:eastAsia="Times New Roman" w:hAnsi="Times New Roman"/>
          <w:sz w:val="24"/>
          <w:szCs w:val="24"/>
          <w:lang w:val="ky-KG" w:eastAsia="ru-RU"/>
        </w:rPr>
        <w:br/>
      </w:r>
      <w:r w:rsidRPr="003A1FBD">
        <w:rPr>
          <w:rFonts w:ascii="Times New Roman" w:eastAsia="Times New Roman" w:hAnsi="Times New Roman"/>
          <w:sz w:val="24"/>
          <w:szCs w:val="24"/>
          <w:lang w:val="ky-KG" w:eastAsia="ru-RU"/>
        </w:rPr>
        <w:t>1-ию</w:t>
      </w:r>
      <w:r w:rsidR="002D76D6">
        <w:rPr>
          <w:rFonts w:ascii="Times New Roman" w:eastAsia="Times New Roman" w:hAnsi="Times New Roman"/>
          <w:sz w:val="24"/>
          <w:szCs w:val="24"/>
          <w:lang w:val="ky-KG" w:eastAsia="ru-RU"/>
        </w:rPr>
        <w:t>н</w:t>
      </w:r>
      <w:r w:rsidRPr="003A1FBD">
        <w:rPr>
          <w:rFonts w:ascii="Times New Roman" w:eastAsia="Times New Roman" w:hAnsi="Times New Roman"/>
          <w:sz w:val="24"/>
          <w:szCs w:val="24"/>
          <w:lang w:val="ky-KG" w:eastAsia="ru-RU"/>
        </w:rPr>
        <w:t>унан кеч</w:t>
      </w:r>
      <w:r w:rsidR="002D76D6">
        <w:rPr>
          <w:rFonts w:ascii="Times New Roman" w:eastAsia="Times New Roman" w:hAnsi="Times New Roman"/>
          <w:sz w:val="24"/>
          <w:szCs w:val="24"/>
          <w:lang w:val="ky-KG" w:eastAsia="ru-RU"/>
        </w:rPr>
        <w:t xml:space="preserve">иктирилбестен </w:t>
      </w:r>
      <w:r w:rsidRPr="003A1FBD">
        <w:rPr>
          <w:rFonts w:ascii="Times New Roman" w:eastAsia="Times New Roman" w:hAnsi="Times New Roman"/>
          <w:sz w:val="24"/>
          <w:szCs w:val="24"/>
          <w:lang w:val="ky-KG" w:eastAsia="ru-RU"/>
        </w:rPr>
        <w:t>Кыргыз Республикасынын Жогорку Кеңешинин кароосуна киргизилүүгө тийиш</w:t>
      </w:r>
      <w:r w:rsidR="002D76D6">
        <w:rPr>
          <w:rFonts w:ascii="Times New Roman" w:eastAsia="Times New Roman" w:hAnsi="Times New Roman"/>
          <w:sz w:val="24"/>
          <w:szCs w:val="24"/>
          <w:lang w:val="ky-KG" w:eastAsia="ru-RU"/>
        </w:rPr>
        <w:t>.</w:t>
      </w:r>
    </w:p>
    <w:p w:rsidR="003A1FBD" w:rsidRPr="003A1FBD" w:rsidRDefault="003A1FBD" w:rsidP="003A1FBD">
      <w:pPr>
        <w:widowControl w:val="0"/>
        <w:spacing w:after="0" w:line="240" w:lineRule="auto"/>
        <w:ind w:firstLine="709"/>
        <w:rPr>
          <w:rFonts w:ascii="Times New Roman" w:eastAsia="Times New Roman" w:hAnsi="Times New Roman"/>
          <w:sz w:val="24"/>
          <w:szCs w:val="24"/>
          <w:lang w:val="ky-KG" w:eastAsia="ru-RU"/>
        </w:rPr>
      </w:pPr>
      <w:r w:rsidRPr="003A1FBD">
        <w:rPr>
          <w:rFonts w:ascii="Times New Roman" w:eastAsia="Times New Roman" w:hAnsi="Times New Roman"/>
          <w:b/>
          <w:sz w:val="24"/>
          <w:szCs w:val="24"/>
          <w:lang w:val="ky-KG" w:eastAsia="ru-RU"/>
        </w:rPr>
        <w:t xml:space="preserve"> </w:t>
      </w:r>
    </w:p>
    <w:p w:rsidR="003A1FBD" w:rsidRPr="003A1FBD" w:rsidRDefault="003A1FBD" w:rsidP="003A1FBD">
      <w:pPr>
        <w:widowControl w:val="0"/>
        <w:spacing w:after="0" w:line="240" w:lineRule="auto"/>
        <w:ind w:firstLine="709"/>
        <w:rPr>
          <w:rFonts w:ascii="Times New Roman" w:eastAsia="Times New Roman" w:hAnsi="Times New Roman"/>
          <w:sz w:val="24"/>
          <w:szCs w:val="24"/>
          <w:lang w:val="ky-KG" w:eastAsia="ru-RU"/>
        </w:rPr>
      </w:pPr>
      <w:r w:rsidRPr="003A1FBD">
        <w:rPr>
          <w:rFonts w:ascii="Times New Roman" w:eastAsia="Times New Roman" w:hAnsi="Times New Roman"/>
          <w:b/>
          <w:sz w:val="24"/>
          <w:szCs w:val="24"/>
          <w:lang w:val="ky-KG" w:eastAsia="ru-RU"/>
        </w:rPr>
        <w:t>20-берене</w:t>
      </w:r>
      <w:r w:rsidRPr="003A1FBD">
        <w:rPr>
          <w:rFonts w:ascii="Times New Roman" w:eastAsia="Times New Roman" w:hAnsi="Times New Roman"/>
          <w:sz w:val="24"/>
          <w:szCs w:val="24"/>
          <w:lang w:val="ky-KG" w:eastAsia="ru-RU"/>
        </w:rPr>
        <w:tab/>
      </w:r>
    </w:p>
    <w:p w:rsidR="003A1FBD" w:rsidRPr="003A1FBD" w:rsidRDefault="003A1FBD" w:rsidP="003A1FBD">
      <w:pPr>
        <w:widowControl w:val="0"/>
        <w:spacing w:after="0" w:line="240" w:lineRule="auto"/>
        <w:ind w:firstLine="709"/>
        <w:rPr>
          <w:rFonts w:ascii="Times New Roman" w:eastAsia="Times New Roman" w:hAnsi="Times New Roman"/>
          <w:b/>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sz w:val="24"/>
          <w:szCs w:val="24"/>
          <w:lang w:val="ky-KG" w:eastAsia="ru-RU"/>
        </w:rPr>
      </w:pPr>
      <w:r w:rsidRPr="003A1FBD">
        <w:rPr>
          <w:rFonts w:ascii="Times New Roman" w:eastAsia="Times New Roman" w:hAnsi="Times New Roman"/>
          <w:sz w:val="24"/>
          <w:szCs w:val="24"/>
          <w:lang w:val="ky-KG" w:eastAsia="ru-RU"/>
        </w:rPr>
        <w:t>Ушул Мыйзам расмий жарыяланууга тийиш жана 2019-жылдын 1-январынан тартып күчүнө кирет.</w:t>
      </w:r>
    </w:p>
    <w:p w:rsidR="003A1FBD" w:rsidRPr="003A1FBD" w:rsidRDefault="003A1FBD" w:rsidP="003A1FBD">
      <w:pPr>
        <w:widowControl w:val="0"/>
        <w:spacing w:after="0" w:line="240" w:lineRule="auto"/>
        <w:ind w:firstLine="709"/>
        <w:jc w:val="both"/>
        <w:rPr>
          <w:rFonts w:ascii="Times New Roman" w:eastAsia="Times New Roman" w:hAnsi="Times New Roman"/>
          <w:bCs/>
          <w:sz w:val="24"/>
          <w:szCs w:val="24"/>
          <w:lang w:val="ky-KG" w:eastAsia="ru-RU"/>
        </w:rPr>
      </w:pPr>
    </w:p>
    <w:p w:rsidR="003A1FBD" w:rsidRPr="003A1FBD" w:rsidRDefault="003A1FBD" w:rsidP="003A1FBD">
      <w:pPr>
        <w:widowControl w:val="0"/>
        <w:spacing w:after="0" w:line="240" w:lineRule="auto"/>
        <w:ind w:firstLine="709"/>
        <w:jc w:val="both"/>
        <w:rPr>
          <w:rFonts w:ascii="Times New Roman" w:eastAsia="Times New Roman" w:hAnsi="Times New Roman"/>
          <w:bCs/>
          <w:sz w:val="24"/>
          <w:szCs w:val="24"/>
          <w:lang w:val="ky-KG" w:eastAsia="ru-RU"/>
        </w:rPr>
      </w:pPr>
    </w:p>
    <w:p w:rsidR="003A1FBD" w:rsidRPr="003A1FBD" w:rsidRDefault="003A1FBD" w:rsidP="003A1FBD">
      <w:pPr>
        <w:widowControl w:val="0"/>
        <w:spacing w:after="0" w:line="240" w:lineRule="auto"/>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Кыргыз Республикасынын</w:t>
      </w:r>
    </w:p>
    <w:p w:rsidR="004D3AB1" w:rsidRPr="000E566A" w:rsidRDefault="003A1FBD" w:rsidP="000E566A">
      <w:pPr>
        <w:widowControl w:val="0"/>
        <w:spacing w:after="0" w:line="240" w:lineRule="auto"/>
        <w:jc w:val="both"/>
        <w:rPr>
          <w:rFonts w:ascii="Times New Roman" w:eastAsia="Times New Roman" w:hAnsi="Times New Roman"/>
          <w:b/>
          <w:sz w:val="24"/>
          <w:szCs w:val="24"/>
          <w:lang w:val="ky-KG" w:eastAsia="ru-RU"/>
        </w:rPr>
      </w:pPr>
      <w:r w:rsidRPr="003A1FBD">
        <w:rPr>
          <w:rFonts w:ascii="Times New Roman" w:eastAsia="Times New Roman" w:hAnsi="Times New Roman"/>
          <w:b/>
          <w:sz w:val="24"/>
          <w:szCs w:val="24"/>
          <w:lang w:val="ky-KG" w:eastAsia="ru-RU"/>
        </w:rPr>
        <w:tab/>
        <w:t xml:space="preserve">  Президенти</w:t>
      </w:r>
      <w:r w:rsidRPr="003A1FBD">
        <w:rPr>
          <w:rFonts w:ascii="Times New Roman" w:eastAsia="Times New Roman" w:hAnsi="Times New Roman"/>
          <w:b/>
          <w:sz w:val="24"/>
          <w:szCs w:val="24"/>
          <w:lang w:val="ky-KG" w:eastAsia="ru-RU"/>
        </w:rPr>
        <w:tab/>
      </w:r>
    </w:p>
    <w:sectPr w:rsidR="004D3AB1" w:rsidRPr="000E566A" w:rsidSect="00251222">
      <w:pgSz w:w="11906" w:h="16838"/>
      <w:pgMar w:top="709" w:right="1134" w:bottom="70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039F"/>
    <w:multiLevelType w:val="hybridMultilevel"/>
    <w:tmpl w:val="153AAD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6EF01DF"/>
    <w:multiLevelType w:val="hybridMultilevel"/>
    <w:tmpl w:val="EF4002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C3C52F2"/>
    <w:multiLevelType w:val="hybridMultilevel"/>
    <w:tmpl w:val="124C29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FFD7656"/>
    <w:multiLevelType w:val="hybridMultilevel"/>
    <w:tmpl w:val="4C26E5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1A164DE"/>
    <w:multiLevelType w:val="hybridMultilevel"/>
    <w:tmpl w:val="E084E7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3164257"/>
    <w:multiLevelType w:val="hybridMultilevel"/>
    <w:tmpl w:val="A87E9CC8"/>
    <w:lvl w:ilvl="0" w:tplc="0419000B">
      <w:start w:val="1"/>
      <w:numFmt w:val="bullet"/>
      <w:lvlText w:val=""/>
      <w:lvlJc w:val="left"/>
      <w:pPr>
        <w:ind w:left="2912"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D863C4D"/>
    <w:multiLevelType w:val="hybridMultilevel"/>
    <w:tmpl w:val="5A32A1AC"/>
    <w:lvl w:ilvl="0" w:tplc="04190001">
      <w:start w:val="1"/>
      <w:numFmt w:val="bullet"/>
      <w:lvlText w:val=""/>
      <w:lvlJc w:val="left"/>
      <w:pPr>
        <w:ind w:left="291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CDC74A2"/>
    <w:multiLevelType w:val="hybridMultilevel"/>
    <w:tmpl w:val="850A360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223085A"/>
    <w:multiLevelType w:val="hybridMultilevel"/>
    <w:tmpl w:val="D61EF5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AEF7845"/>
    <w:multiLevelType w:val="hybridMultilevel"/>
    <w:tmpl w:val="6930B0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502262B6"/>
    <w:multiLevelType w:val="hybridMultilevel"/>
    <w:tmpl w:val="F9027BD6"/>
    <w:lvl w:ilvl="0" w:tplc="B4D612BC">
      <w:start w:val="1"/>
      <w:numFmt w:val="decimal"/>
      <w:lvlText w:val="%1."/>
      <w:lvlJc w:val="left"/>
      <w:pPr>
        <w:ind w:left="1095" w:hanging="735"/>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7F1EDC"/>
    <w:multiLevelType w:val="hybridMultilevel"/>
    <w:tmpl w:val="1B6ED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5FB42F8"/>
    <w:multiLevelType w:val="hybridMultilevel"/>
    <w:tmpl w:val="A60A67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A0125C4"/>
    <w:multiLevelType w:val="hybridMultilevel"/>
    <w:tmpl w:val="3656D4D8"/>
    <w:lvl w:ilvl="0" w:tplc="86CE1BF6">
      <w:start w:val="2"/>
      <w:numFmt w:val="bullet"/>
      <w:lvlText w:val="-"/>
      <w:lvlJc w:val="left"/>
      <w:pPr>
        <w:ind w:left="987" w:hanging="360"/>
      </w:pPr>
      <w:rPr>
        <w:rFonts w:ascii="Times New Roman" w:eastAsia="Calibri" w:hAnsi="Times New Roman" w:cs="Times New Roman" w:hint="default"/>
      </w:rPr>
    </w:lvl>
    <w:lvl w:ilvl="1" w:tplc="04190003" w:tentative="1">
      <w:start w:val="1"/>
      <w:numFmt w:val="bullet"/>
      <w:lvlText w:val="o"/>
      <w:lvlJc w:val="left"/>
      <w:pPr>
        <w:ind w:left="1707" w:hanging="360"/>
      </w:pPr>
      <w:rPr>
        <w:rFonts w:ascii="Courier New" w:hAnsi="Courier New" w:cs="Courier New" w:hint="default"/>
      </w:rPr>
    </w:lvl>
    <w:lvl w:ilvl="2" w:tplc="04190005" w:tentative="1">
      <w:start w:val="1"/>
      <w:numFmt w:val="bullet"/>
      <w:lvlText w:val=""/>
      <w:lvlJc w:val="left"/>
      <w:pPr>
        <w:ind w:left="2427" w:hanging="360"/>
      </w:pPr>
      <w:rPr>
        <w:rFonts w:ascii="Wingdings" w:hAnsi="Wingdings" w:hint="default"/>
      </w:rPr>
    </w:lvl>
    <w:lvl w:ilvl="3" w:tplc="04190001" w:tentative="1">
      <w:start w:val="1"/>
      <w:numFmt w:val="bullet"/>
      <w:lvlText w:val=""/>
      <w:lvlJc w:val="left"/>
      <w:pPr>
        <w:ind w:left="3147" w:hanging="360"/>
      </w:pPr>
      <w:rPr>
        <w:rFonts w:ascii="Symbol" w:hAnsi="Symbol" w:hint="default"/>
      </w:rPr>
    </w:lvl>
    <w:lvl w:ilvl="4" w:tplc="04190003" w:tentative="1">
      <w:start w:val="1"/>
      <w:numFmt w:val="bullet"/>
      <w:lvlText w:val="o"/>
      <w:lvlJc w:val="left"/>
      <w:pPr>
        <w:ind w:left="3867" w:hanging="360"/>
      </w:pPr>
      <w:rPr>
        <w:rFonts w:ascii="Courier New" w:hAnsi="Courier New" w:cs="Courier New" w:hint="default"/>
      </w:rPr>
    </w:lvl>
    <w:lvl w:ilvl="5" w:tplc="04190005" w:tentative="1">
      <w:start w:val="1"/>
      <w:numFmt w:val="bullet"/>
      <w:lvlText w:val=""/>
      <w:lvlJc w:val="left"/>
      <w:pPr>
        <w:ind w:left="4587" w:hanging="360"/>
      </w:pPr>
      <w:rPr>
        <w:rFonts w:ascii="Wingdings" w:hAnsi="Wingdings" w:hint="default"/>
      </w:rPr>
    </w:lvl>
    <w:lvl w:ilvl="6" w:tplc="04190001" w:tentative="1">
      <w:start w:val="1"/>
      <w:numFmt w:val="bullet"/>
      <w:lvlText w:val=""/>
      <w:lvlJc w:val="left"/>
      <w:pPr>
        <w:ind w:left="5307" w:hanging="360"/>
      </w:pPr>
      <w:rPr>
        <w:rFonts w:ascii="Symbol" w:hAnsi="Symbol" w:hint="default"/>
      </w:rPr>
    </w:lvl>
    <w:lvl w:ilvl="7" w:tplc="04190003" w:tentative="1">
      <w:start w:val="1"/>
      <w:numFmt w:val="bullet"/>
      <w:lvlText w:val="o"/>
      <w:lvlJc w:val="left"/>
      <w:pPr>
        <w:ind w:left="6027" w:hanging="360"/>
      </w:pPr>
      <w:rPr>
        <w:rFonts w:ascii="Courier New" w:hAnsi="Courier New" w:cs="Courier New" w:hint="default"/>
      </w:rPr>
    </w:lvl>
    <w:lvl w:ilvl="8" w:tplc="04190005" w:tentative="1">
      <w:start w:val="1"/>
      <w:numFmt w:val="bullet"/>
      <w:lvlText w:val=""/>
      <w:lvlJc w:val="left"/>
      <w:pPr>
        <w:ind w:left="6747" w:hanging="360"/>
      </w:pPr>
      <w:rPr>
        <w:rFonts w:ascii="Wingdings" w:hAnsi="Wingdings" w:hint="default"/>
      </w:rPr>
    </w:lvl>
  </w:abstractNum>
  <w:abstractNum w:abstractNumId="14">
    <w:nsid w:val="5A6F0DD8"/>
    <w:multiLevelType w:val="hybridMultilevel"/>
    <w:tmpl w:val="E0D61950"/>
    <w:lvl w:ilvl="0" w:tplc="909E8EC8">
      <w:start w:val="1"/>
      <w:numFmt w:val="decimal"/>
      <w:lvlText w:val="%1)"/>
      <w:lvlJc w:val="left"/>
      <w:pPr>
        <w:tabs>
          <w:tab w:val="num" w:pos="1495"/>
        </w:tabs>
        <w:ind w:left="1495" w:hanging="360"/>
      </w:pPr>
      <w:rPr>
        <w:rFonts w:ascii="Times New Roman" w:eastAsia="Times New Roman" w:hAnsi="Times New Roman" w:cs="Times New Roman"/>
      </w:rPr>
    </w:lvl>
    <w:lvl w:ilvl="1" w:tplc="04190003" w:tentative="1">
      <w:start w:val="1"/>
      <w:numFmt w:val="bullet"/>
      <w:lvlText w:val="o"/>
      <w:lvlJc w:val="left"/>
      <w:pPr>
        <w:tabs>
          <w:tab w:val="num" w:pos="2085"/>
        </w:tabs>
        <w:ind w:left="2085" w:hanging="360"/>
      </w:pPr>
      <w:rPr>
        <w:rFonts w:ascii="Courier New" w:hAnsi="Courier New" w:cs="Courier New" w:hint="default"/>
      </w:rPr>
    </w:lvl>
    <w:lvl w:ilvl="2" w:tplc="04190005" w:tentative="1">
      <w:start w:val="1"/>
      <w:numFmt w:val="bullet"/>
      <w:lvlText w:val=""/>
      <w:lvlJc w:val="left"/>
      <w:pPr>
        <w:tabs>
          <w:tab w:val="num" w:pos="2805"/>
        </w:tabs>
        <w:ind w:left="2805" w:hanging="360"/>
      </w:pPr>
      <w:rPr>
        <w:rFonts w:ascii="Wingdings" w:hAnsi="Wingdings" w:hint="default"/>
      </w:rPr>
    </w:lvl>
    <w:lvl w:ilvl="3" w:tplc="04190001" w:tentative="1">
      <w:start w:val="1"/>
      <w:numFmt w:val="bullet"/>
      <w:lvlText w:val=""/>
      <w:lvlJc w:val="left"/>
      <w:pPr>
        <w:tabs>
          <w:tab w:val="num" w:pos="3525"/>
        </w:tabs>
        <w:ind w:left="3525" w:hanging="360"/>
      </w:pPr>
      <w:rPr>
        <w:rFonts w:ascii="Symbol" w:hAnsi="Symbol" w:hint="default"/>
      </w:rPr>
    </w:lvl>
    <w:lvl w:ilvl="4" w:tplc="04190003" w:tentative="1">
      <w:start w:val="1"/>
      <w:numFmt w:val="bullet"/>
      <w:lvlText w:val="o"/>
      <w:lvlJc w:val="left"/>
      <w:pPr>
        <w:tabs>
          <w:tab w:val="num" w:pos="4245"/>
        </w:tabs>
        <w:ind w:left="4245" w:hanging="360"/>
      </w:pPr>
      <w:rPr>
        <w:rFonts w:ascii="Courier New" w:hAnsi="Courier New" w:cs="Courier New" w:hint="default"/>
      </w:rPr>
    </w:lvl>
    <w:lvl w:ilvl="5" w:tplc="04190005" w:tentative="1">
      <w:start w:val="1"/>
      <w:numFmt w:val="bullet"/>
      <w:lvlText w:val=""/>
      <w:lvlJc w:val="left"/>
      <w:pPr>
        <w:tabs>
          <w:tab w:val="num" w:pos="4965"/>
        </w:tabs>
        <w:ind w:left="4965" w:hanging="360"/>
      </w:pPr>
      <w:rPr>
        <w:rFonts w:ascii="Wingdings" w:hAnsi="Wingdings" w:hint="default"/>
      </w:rPr>
    </w:lvl>
    <w:lvl w:ilvl="6" w:tplc="04190001" w:tentative="1">
      <w:start w:val="1"/>
      <w:numFmt w:val="bullet"/>
      <w:lvlText w:val=""/>
      <w:lvlJc w:val="left"/>
      <w:pPr>
        <w:tabs>
          <w:tab w:val="num" w:pos="5685"/>
        </w:tabs>
        <w:ind w:left="5685" w:hanging="360"/>
      </w:pPr>
      <w:rPr>
        <w:rFonts w:ascii="Symbol" w:hAnsi="Symbol" w:hint="default"/>
      </w:rPr>
    </w:lvl>
    <w:lvl w:ilvl="7" w:tplc="04190003" w:tentative="1">
      <w:start w:val="1"/>
      <w:numFmt w:val="bullet"/>
      <w:lvlText w:val="o"/>
      <w:lvlJc w:val="left"/>
      <w:pPr>
        <w:tabs>
          <w:tab w:val="num" w:pos="6405"/>
        </w:tabs>
        <w:ind w:left="6405" w:hanging="360"/>
      </w:pPr>
      <w:rPr>
        <w:rFonts w:ascii="Courier New" w:hAnsi="Courier New" w:cs="Courier New" w:hint="default"/>
      </w:rPr>
    </w:lvl>
    <w:lvl w:ilvl="8" w:tplc="04190005" w:tentative="1">
      <w:start w:val="1"/>
      <w:numFmt w:val="bullet"/>
      <w:lvlText w:val=""/>
      <w:lvlJc w:val="left"/>
      <w:pPr>
        <w:tabs>
          <w:tab w:val="num" w:pos="7125"/>
        </w:tabs>
        <w:ind w:left="7125" w:hanging="360"/>
      </w:pPr>
      <w:rPr>
        <w:rFonts w:ascii="Wingdings" w:hAnsi="Wingdings" w:hint="default"/>
      </w:rPr>
    </w:lvl>
  </w:abstractNum>
  <w:abstractNum w:abstractNumId="15">
    <w:nsid w:val="5B924C0E"/>
    <w:multiLevelType w:val="hybridMultilevel"/>
    <w:tmpl w:val="CE7C17B0"/>
    <w:lvl w:ilvl="0" w:tplc="0419000B">
      <w:start w:val="1"/>
      <w:numFmt w:val="bullet"/>
      <w:lvlText w:val=""/>
      <w:lvlJc w:val="left"/>
      <w:pPr>
        <w:ind w:left="1785" w:hanging="360"/>
      </w:pPr>
      <w:rPr>
        <w:rFonts w:ascii="Wingdings" w:hAnsi="Wingdings"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16">
    <w:nsid w:val="62482D0A"/>
    <w:multiLevelType w:val="hybridMultilevel"/>
    <w:tmpl w:val="35C29C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5442A22"/>
    <w:multiLevelType w:val="hybridMultilevel"/>
    <w:tmpl w:val="388254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F5C6F90"/>
    <w:multiLevelType w:val="hybridMultilevel"/>
    <w:tmpl w:val="4D5418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2296A99"/>
    <w:multiLevelType w:val="hybridMultilevel"/>
    <w:tmpl w:val="5D501996"/>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0">
    <w:nsid w:val="730841FE"/>
    <w:multiLevelType w:val="hybridMultilevel"/>
    <w:tmpl w:val="DE74CD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6"/>
  </w:num>
  <w:num w:numId="3">
    <w:abstractNumId w:val="20"/>
  </w:num>
  <w:num w:numId="4">
    <w:abstractNumId w:val="4"/>
  </w:num>
  <w:num w:numId="5">
    <w:abstractNumId w:val="0"/>
  </w:num>
  <w:num w:numId="6">
    <w:abstractNumId w:val="12"/>
  </w:num>
  <w:num w:numId="7">
    <w:abstractNumId w:val="17"/>
  </w:num>
  <w:num w:numId="8">
    <w:abstractNumId w:val="6"/>
  </w:num>
  <w:num w:numId="9">
    <w:abstractNumId w:val="15"/>
  </w:num>
  <w:num w:numId="10">
    <w:abstractNumId w:val="3"/>
  </w:num>
  <w:num w:numId="11">
    <w:abstractNumId w:val="18"/>
  </w:num>
  <w:num w:numId="12">
    <w:abstractNumId w:val="2"/>
  </w:num>
  <w:num w:numId="13">
    <w:abstractNumId w:val="7"/>
  </w:num>
  <w:num w:numId="14">
    <w:abstractNumId w:val="9"/>
  </w:num>
  <w:num w:numId="15">
    <w:abstractNumId w:val="1"/>
  </w:num>
  <w:num w:numId="16">
    <w:abstractNumId w:val="8"/>
  </w:num>
  <w:num w:numId="17">
    <w:abstractNumId w:val="19"/>
  </w:num>
  <w:num w:numId="18">
    <w:abstractNumId w:val="11"/>
  </w:num>
  <w:num w:numId="19">
    <w:abstractNumId w:val="5"/>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372"/>
    <w:rsid w:val="00000437"/>
    <w:rsid w:val="00012331"/>
    <w:rsid w:val="00017B94"/>
    <w:rsid w:val="0002739A"/>
    <w:rsid w:val="000513DF"/>
    <w:rsid w:val="00053372"/>
    <w:rsid w:val="000705EF"/>
    <w:rsid w:val="000725BE"/>
    <w:rsid w:val="00087832"/>
    <w:rsid w:val="00095D86"/>
    <w:rsid w:val="000B1EC0"/>
    <w:rsid w:val="000C7B52"/>
    <w:rsid w:val="000D019C"/>
    <w:rsid w:val="000D7A64"/>
    <w:rsid w:val="000E566A"/>
    <w:rsid w:val="000F298C"/>
    <w:rsid w:val="000F3F8D"/>
    <w:rsid w:val="00125174"/>
    <w:rsid w:val="00160D63"/>
    <w:rsid w:val="00194524"/>
    <w:rsid w:val="001A6FF2"/>
    <w:rsid w:val="001C10A3"/>
    <w:rsid w:val="001D1AA0"/>
    <w:rsid w:val="001F606A"/>
    <w:rsid w:val="001F798E"/>
    <w:rsid w:val="002135DE"/>
    <w:rsid w:val="00230DDE"/>
    <w:rsid w:val="00246E8B"/>
    <w:rsid w:val="00250943"/>
    <w:rsid w:val="00251222"/>
    <w:rsid w:val="00275A3C"/>
    <w:rsid w:val="002763EE"/>
    <w:rsid w:val="00286102"/>
    <w:rsid w:val="00291F13"/>
    <w:rsid w:val="002C0419"/>
    <w:rsid w:val="002C77C0"/>
    <w:rsid w:val="002D76D6"/>
    <w:rsid w:val="002E0DF5"/>
    <w:rsid w:val="002E27C4"/>
    <w:rsid w:val="002E5C66"/>
    <w:rsid w:val="002F60D1"/>
    <w:rsid w:val="00317492"/>
    <w:rsid w:val="003174B5"/>
    <w:rsid w:val="0032232E"/>
    <w:rsid w:val="00342D02"/>
    <w:rsid w:val="00394A3F"/>
    <w:rsid w:val="003A1FBD"/>
    <w:rsid w:val="003D3F18"/>
    <w:rsid w:val="003E73D1"/>
    <w:rsid w:val="003E7C8C"/>
    <w:rsid w:val="0042611E"/>
    <w:rsid w:val="004333FB"/>
    <w:rsid w:val="00444152"/>
    <w:rsid w:val="00484776"/>
    <w:rsid w:val="004A7FF0"/>
    <w:rsid w:val="004B134D"/>
    <w:rsid w:val="004B2A6C"/>
    <w:rsid w:val="004D3AB1"/>
    <w:rsid w:val="004D53E2"/>
    <w:rsid w:val="004E5C4F"/>
    <w:rsid w:val="00501656"/>
    <w:rsid w:val="00515A7A"/>
    <w:rsid w:val="005211DB"/>
    <w:rsid w:val="00523108"/>
    <w:rsid w:val="005362BF"/>
    <w:rsid w:val="005652AA"/>
    <w:rsid w:val="00583A2D"/>
    <w:rsid w:val="005849E9"/>
    <w:rsid w:val="00585411"/>
    <w:rsid w:val="00587B5E"/>
    <w:rsid w:val="00592D86"/>
    <w:rsid w:val="005A09FD"/>
    <w:rsid w:val="005A6F5D"/>
    <w:rsid w:val="005B0F10"/>
    <w:rsid w:val="005B5512"/>
    <w:rsid w:val="005C4A04"/>
    <w:rsid w:val="005C4BED"/>
    <w:rsid w:val="005D2472"/>
    <w:rsid w:val="005F4038"/>
    <w:rsid w:val="00600C94"/>
    <w:rsid w:val="006019C4"/>
    <w:rsid w:val="00646106"/>
    <w:rsid w:val="006540C6"/>
    <w:rsid w:val="00673C5B"/>
    <w:rsid w:val="006B5D4F"/>
    <w:rsid w:val="006D5702"/>
    <w:rsid w:val="006D794A"/>
    <w:rsid w:val="006E323A"/>
    <w:rsid w:val="006E3FE2"/>
    <w:rsid w:val="006F6D72"/>
    <w:rsid w:val="00724D32"/>
    <w:rsid w:val="007355AA"/>
    <w:rsid w:val="007366E6"/>
    <w:rsid w:val="0074426F"/>
    <w:rsid w:val="0075058C"/>
    <w:rsid w:val="00753B93"/>
    <w:rsid w:val="007B5004"/>
    <w:rsid w:val="007B644F"/>
    <w:rsid w:val="007C198D"/>
    <w:rsid w:val="007D429E"/>
    <w:rsid w:val="007F0ECC"/>
    <w:rsid w:val="00807AFB"/>
    <w:rsid w:val="0082159D"/>
    <w:rsid w:val="008243EA"/>
    <w:rsid w:val="008975DE"/>
    <w:rsid w:val="008C79CA"/>
    <w:rsid w:val="008E54AF"/>
    <w:rsid w:val="00900001"/>
    <w:rsid w:val="00904A95"/>
    <w:rsid w:val="00904B54"/>
    <w:rsid w:val="00912A33"/>
    <w:rsid w:val="00922440"/>
    <w:rsid w:val="00925081"/>
    <w:rsid w:val="0094142C"/>
    <w:rsid w:val="00947789"/>
    <w:rsid w:val="009A3538"/>
    <w:rsid w:val="009C6F07"/>
    <w:rsid w:val="009D4A52"/>
    <w:rsid w:val="009E4A5A"/>
    <w:rsid w:val="009F4383"/>
    <w:rsid w:val="00A000B5"/>
    <w:rsid w:val="00A02579"/>
    <w:rsid w:val="00A253FE"/>
    <w:rsid w:val="00A405B5"/>
    <w:rsid w:val="00A534C1"/>
    <w:rsid w:val="00A5531E"/>
    <w:rsid w:val="00A73FA2"/>
    <w:rsid w:val="00A81F6B"/>
    <w:rsid w:val="00A82E47"/>
    <w:rsid w:val="00A90C97"/>
    <w:rsid w:val="00A93214"/>
    <w:rsid w:val="00AA0D9F"/>
    <w:rsid w:val="00AA4088"/>
    <w:rsid w:val="00AB68D9"/>
    <w:rsid w:val="00AB7923"/>
    <w:rsid w:val="00AD18EC"/>
    <w:rsid w:val="00AE1E5C"/>
    <w:rsid w:val="00AF4797"/>
    <w:rsid w:val="00B318CA"/>
    <w:rsid w:val="00B52C2B"/>
    <w:rsid w:val="00B63114"/>
    <w:rsid w:val="00B75B18"/>
    <w:rsid w:val="00B75BDB"/>
    <w:rsid w:val="00B829EB"/>
    <w:rsid w:val="00B87607"/>
    <w:rsid w:val="00B907C5"/>
    <w:rsid w:val="00B91328"/>
    <w:rsid w:val="00BB5506"/>
    <w:rsid w:val="00BC3969"/>
    <w:rsid w:val="00BE1464"/>
    <w:rsid w:val="00BE51CF"/>
    <w:rsid w:val="00BF6F0F"/>
    <w:rsid w:val="00C065B9"/>
    <w:rsid w:val="00C17BB6"/>
    <w:rsid w:val="00C20A8B"/>
    <w:rsid w:val="00C232EE"/>
    <w:rsid w:val="00C24E0D"/>
    <w:rsid w:val="00C36652"/>
    <w:rsid w:val="00C456A8"/>
    <w:rsid w:val="00C541B2"/>
    <w:rsid w:val="00C568EA"/>
    <w:rsid w:val="00C76B01"/>
    <w:rsid w:val="00C834EB"/>
    <w:rsid w:val="00C843AA"/>
    <w:rsid w:val="00C87AD7"/>
    <w:rsid w:val="00CA173D"/>
    <w:rsid w:val="00CA2328"/>
    <w:rsid w:val="00CB151B"/>
    <w:rsid w:val="00CB3F3F"/>
    <w:rsid w:val="00CC0822"/>
    <w:rsid w:val="00CF1AA7"/>
    <w:rsid w:val="00D3449F"/>
    <w:rsid w:val="00D41FBC"/>
    <w:rsid w:val="00D54F71"/>
    <w:rsid w:val="00D57634"/>
    <w:rsid w:val="00D71D91"/>
    <w:rsid w:val="00D770D3"/>
    <w:rsid w:val="00D84EEF"/>
    <w:rsid w:val="00D9186C"/>
    <w:rsid w:val="00D9679F"/>
    <w:rsid w:val="00DA4ABC"/>
    <w:rsid w:val="00DB3CD9"/>
    <w:rsid w:val="00DE335D"/>
    <w:rsid w:val="00DF0973"/>
    <w:rsid w:val="00DF1FE8"/>
    <w:rsid w:val="00E061E0"/>
    <w:rsid w:val="00E1600F"/>
    <w:rsid w:val="00E219D8"/>
    <w:rsid w:val="00E272DE"/>
    <w:rsid w:val="00E86995"/>
    <w:rsid w:val="00EA32BF"/>
    <w:rsid w:val="00ED5FEB"/>
    <w:rsid w:val="00EE181E"/>
    <w:rsid w:val="00EF66CD"/>
    <w:rsid w:val="00F044BC"/>
    <w:rsid w:val="00F04627"/>
    <w:rsid w:val="00F1663B"/>
    <w:rsid w:val="00F34D27"/>
    <w:rsid w:val="00F354BF"/>
    <w:rsid w:val="00F375CF"/>
    <w:rsid w:val="00F377DE"/>
    <w:rsid w:val="00F46DFA"/>
    <w:rsid w:val="00F53C19"/>
    <w:rsid w:val="00F563FD"/>
    <w:rsid w:val="00F744D1"/>
    <w:rsid w:val="00F75D4C"/>
    <w:rsid w:val="00FA0C44"/>
    <w:rsid w:val="00FB2CB5"/>
    <w:rsid w:val="00FF1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72"/>
    <w:pPr>
      <w:spacing w:after="200" w:line="276" w:lineRule="auto"/>
    </w:pPr>
    <w:rPr>
      <w:rFonts w:ascii="Calibri" w:eastAsia="Calibri" w:hAnsi="Calibri" w:cs="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337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53372"/>
    <w:rPr>
      <w:rFonts w:ascii="Segoe UI" w:eastAsia="Calibri" w:hAnsi="Segoe UI" w:cs="Segoe UI"/>
      <w:sz w:val="18"/>
      <w:szCs w:val="18"/>
    </w:rPr>
  </w:style>
  <w:style w:type="paragraph" w:styleId="a5">
    <w:name w:val="List Paragraph"/>
    <w:basedOn w:val="a"/>
    <w:uiPriority w:val="34"/>
    <w:qFormat/>
    <w:rsid w:val="00CA2328"/>
    <w:pPr>
      <w:ind w:left="720"/>
      <w:contextualSpacing/>
    </w:pPr>
    <w:rPr>
      <w:rFonts w:ascii="Times New Roman" w:eastAsiaTheme="minorHAnsi" w:hAnsi="Times New Roman" w:cstheme="minorBid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72"/>
    <w:pPr>
      <w:spacing w:after="200" w:line="276" w:lineRule="auto"/>
    </w:pPr>
    <w:rPr>
      <w:rFonts w:ascii="Calibri" w:eastAsia="Calibri" w:hAnsi="Calibri" w:cs="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337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53372"/>
    <w:rPr>
      <w:rFonts w:ascii="Segoe UI" w:eastAsia="Calibri" w:hAnsi="Segoe UI" w:cs="Segoe UI"/>
      <w:sz w:val="18"/>
      <w:szCs w:val="18"/>
    </w:rPr>
  </w:style>
  <w:style w:type="paragraph" w:styleId="a5">
    <w:name w:val="List Paragraph"/>
    <w:basedOn w:val="a"/>
    <w:uiPriority w:val="34"/>
    <w:qFormat/>
    <w:rsid w:val="00CA2328"/>
    <w:pPr>
      <w:ind w:left="720"/>
      <w:contextualSpacing/>
    </w:pPr>
    <w:rPr>
      <w:rFonts w:ascii="Times New Roman" w:eastAsiaTheme="minorHAnsi" w:hAnsi="Times New Roman"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62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E867DFA1-3131-4894-8FFA-B37B9558C530}"/>
</file>

<file path=customXml/itemProps2.xml><?xml version="1.0" encoding="utf-8"?>
<ds:datastoreItem xmlns:ds="http://schemas.openxmlformats.org/officeDocument/2006/customXml" ds:itemID="{68580D6A-7EF1-4901-80ED-B019E07C4C90}"/>
</file>

<file path=customXml/itemProps3.xml><?xml version="1.0" encoding="utf-8"?>
<ds:datastoreItem xmlns:ds="http://schemas.openxmlformats.org/officeDocument/2006/customXml" ds:itemID="{5ACBE4E6-C61C-49B6-A17C-8EB51454C0FC}"/>
</file>

<file path=docProps/app.xml><?xml version="1.0" encoding="utf-8"?>
<Properties xmlns="http://schemas.openxmlformats.org/officeDocument/2006/extended-properties" xmlns:vt="http://schemas.openxmlformats.org/officeDocument/2006/docPropsVTypes">
  <Template>Normal</Template>
  <TotalTime>99</TotalTime>
  <Pages>5</Pages>
  <Words>1762</Words>
  <Characters>10048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Канат Керимкулов</dc:creator>
  <cp:lastModifiedBy>Исаев Алишер</cp:lastModifiedBy>
  <cp:revision>144</cp:revision>
  <cp:lastPrinted>2018-11-23T12:23:00Z</cp:lastPrinted>
  <dcterms:created xsi:type="dcterms:W3CDTF">2018-11-23T12:25:00Z</dcterms:created>
  <dcterms:modified xsi:type="dcterms:W3CDTF">2018-12-11T03:59:00Z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