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Look w:val="04A0" w:firstRow="1" w:lastRow="0" w:firstColumn="1" w:lastColumn="0" w:noHBand="0" w:noVBand="1"/>
      </w:tblPr>
      <w:tblGrid>
        <w:gridCol w:w="6521"/>
        <w:gridCol w:w="1134"/>
        <w:gridCol w:w="1843"/>
      </w:tblGrid>
      <w:tr w:rsidR="00A75873" w:rsidRPr="00A75873" w:rsidTr="00693290">
        <w:trPr>
          <w:trHeight w:val="3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Anexa nr. 5</w:t>
            </w:r>
          </w:p>
        </w:tc>
      </w:tr>
      <w:tr w:rsidR="00A75873" w:rsidRPr="00A75873" w:rsidTr="00693290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5873" w:rsidRPr="00A75873" w:rsidTr="00693290">
        <w:trPr>
          <w:trHeight w:val="405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75873" w:rsidRPr="00A75873" w:rsidRDefault="00A75873" w:rsidP="00693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7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Volumul cheltuielilor de personal pe autorități publice centrale</w:t>
            </w:r>
          </w:p>
        </w:tc>
      </w:tr>
    </w:tbl>
    <w:p w:rsidR="00693290" w:rsidRDefault="00693290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516"/>
        <w:gridCol w:w="1134"/>
        <w:gridCol w:w="1843"/>
      </w:tblGrid>
      <w:tr w:rsidR="00693290" w:rsidRPr="00693290" w:rsidTr="00981465">
        <w:trPr>
          <w:tblHeader/>
        </w:trPr>
        <w:tc>
          <w:tcPr>
            <w:tcW w:w="6516" w:type="dxa"/>
          </w:tcPr>
          <w:p w:rsidR="00693290" w:rsidRPr="00693290" w:rsidRDefault="00693290" w:rsidP="00693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1134" w:type="dxa"/>
          </w:tcPr>
          <w:p w:rsidR="00693290" w:rsidRPr="00693290" w:rsidRDefault="00693290" w:rsidP="00693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843" w:type="dxa"/>
          </w:tcPr>
          <w:p w:rsidR="00693290" w:rsidRPr="00693290" w:rsidRDefault="00693290" w:rsidP="00693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Suma, mii lei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Secretariatul Parlamentului 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103274,8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Aparatul Președintelui Republicii Moldova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17752,3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Curtea Constituțională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11765,0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Curtea de Conturi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1843" w:type="dxa"/>
            <w:vAlign w:val="bottom"/>
          </w:tcPr>
          <w:p w:rsidR="00693290" w:rsidRPr="00A75873" w:rsidRDefault="00672B73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45162</w:t>
            </w:r>
            <w:r w:rsidR="00693290"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,3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Cancelaria de Stat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100260,3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Finanțelor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936779,4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Justiției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0204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403042,7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Afacerilor Interne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0205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1908498,6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Afacerilor Externe și Integrării Europene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0206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60486,4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Apărării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0207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672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69480</w:t>
            </w: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,5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Economiei și Infrastructurii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0218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133122,9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Agriculturii, Dezvoltării Regionale și Mediului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0219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233238,3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Educației, Culturii și Cercetării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0220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529093,8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Sănătății, Muncii și Protecției Sociale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543932,1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Biroul Național de Statistică 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74231,9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Relații Funciare și Cadastru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4062,0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Relații Interetnice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0243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2123,5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„Moldsilva”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0244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2678,0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Medicamentului și Dispozitivelor Medicale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0248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14235,2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Proprietății Publice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0249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8153,3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Națională pentru Cercetare și Dezvoltare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0250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2955,4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de Investiții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3079,1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Agenţia de Stat pentru Proprietate Intelectuală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40007,6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Națională pentru Siguranța Alimentelor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0275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119615,7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Națională Antidoping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0277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708,2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Centrul Serviciului Civil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0279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1184,8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Superior al Magistraturii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371737,8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Superior al Procurorilor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6506,7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Procuratura Generală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310309,6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Oficiul Avocatului Poporului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7200,0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Comisia Electorală Centrală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13393,9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Centrul Național pentru Protecția Datelor cu Caracter Personal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5719,2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Audiovizualului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6649,5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Concurenței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16729,3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Serviciul de Informații și Securitate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244227,9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Autoritatea Națională de Integritate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0407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24127,6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Serviciul de Protecție și Pază de Stat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0408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95724,1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sz w:val="24"/>
                <w:szCs w:val="24"/>
              </w:rPr>
              <w:t>Consiliul pentru prevenirea și eliminarea discriminării și asigurarea egalității</w:t>
            </w:r>
          </w:p>
        </w:tc>
        <w:tc>
          <w:tcPr>
            <w:tcW w:w="1134" w:type="dxa"/>
            <w:vAlign w:val="bottom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0409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2299,9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sz w:val="24"/>
                <w:szCs w:val="24"/>
              </w:rPr>
              <w:t>Agenția Națională pentru Soluționarea Contestațiilor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0410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4460,2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Serviciul Prevenirea și Combaterea Spălării Banilor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8686,1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Centrul Naţional Anticorupţie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104685,1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Academia de Științe a Moldovei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7907,4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Institutul Național al Justiției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1843" w:type="dxa"/>
            <w:vAlign w:val="bottom"/>
          </w:tcPr>
          <w:p w:rsidR="00693290" w:rsidRPr="00A75873" w:rsidRDefault="00693290" w:rsidP="0069329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10695,2</w:t>
            </w:r>
          </w:p>
        </w:tc>
      </w:tr>
      <w:tr w:rsidR="00693290" w:rsidTr="00480E8B">
        <w:tc>
          <w:tcPr>
            <w:tcW w:w="6516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:rsidR="00693290" w:rsidRPr="00A75873" w:rsidRDefault="00693290" w:rsidP="006932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3" w:type="dxa"/>
            <w:vAlign w:val="center"/>
          </w:tcPr>
          <w:p w:rsidR="00693290" w:rsidRPr="00A75873" w:rsidRDefault="00672B73" w:rsidP="0069329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70099</w:t>
            </w:r>
            <w:r w:rsidR="00693290" w:rsidRPr="00A7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83,6</w:t>
            </w:r>
          </w:p>
        </w:tc>
      </w:tr>
    </w:tbl>
    <w:p w:rsidR="00693290" w:rsidRDefault="00693290"/>
    <w:p w:rsidR="00A75873" w:rsidRPr="00693290" w:rsidRDefault="00A75873" w:rsidP="00693290">
      <w:pPr>
        <w:spacing w:line="240" w:lineRule="auto"/>
      </w:pPr>
    </w:p>
    <w:sectPr w:rsidR="00A75873" w:rsidRPr="00693290" w:rsidSect="00693290">
      <w:headerReference w:type="default" r:id="rId6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6C5" w:rsidRDefault="002E66C5" w:rsidP="00693290">
      <w:pPr>
        <w:spacing w:after="0" w:line="240" w:lineRule="auto"/>
      </w:pPr>
      <w:r>
        <w:separator/>
      </w:r>
    </w:p>
  </w:endnote>
  <w:endnote w:type="continuationSeparator" w:id="0">
    <w:p w:rsidR="002E66C5" w:rsidRDefault="002E66C5" w:rsidP="0069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6C5" w:rsidRDefault="002E66C5" w:rsidP="00693290">
      <w:pPr>
        <w:spacing w:after="0" w:line="240" w:lineRule="auto"/>
      </w:pPr>
      <w:r>
        <w:separator/>
      </w:r>
    </w:p>
  </w:footnote>
  <w:footnote w:type="continuationSeparator" w:id="0">
    <w:p w:rsidR="002E66C5" w:rsidRDefault="002E66C5" w:rsidP="00693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9527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  <w:szCs w:val="28"/>
      </w:rPr>
    </w:sdtEndPr>
    <w:sdtContent>
      <w:p w:rsidR="00693290" w:rsidRPr="00743B32" w:rsidRDefault="00693290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743B32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743B32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743B32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F42737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743B32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  <w:p w:rsidR="00693290" w:rsidRPr="00743B32" w:rsidRDefault="00693290" w:rsidP="00693290">
        <w:pPr>
          <w:pStyle w:val="Header"/>
          <w:jc w:val="right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743B32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Anexa nr. 5 (sfârșit)</w:t>
        </w:r>
      </w:p>
    </w:sdtContent>
  </w:sdt>
  <w:p w:rsidR="00693290" w:rsidRDefault="00693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73"/>
    <w:rsid w:val="002C1ADC"/>
    <w:rsid w:val="002E66C5"/>
    <w:rsid w:val="00672B73"/>
    <w:rsid w:val="00693290"/>
    <w:rsid w:val="00743B32"/>
    <w:rsid w:val="00981465"/>
    <w:rsid w:val="00A75873"/>
    <w:rsid w:val="00B142A3"/>
    <w:rsid w:val="00C86274"/>
    <w:rsid w:val="00F42737"/>
    <w:rsid w:val="00F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3A935-1725-495B-81CA-7B10925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90"/>
  </w:style>
  <w:style w:type="paragraph" w:styleId="Footer">
    <w:name w:val="footer"/>
    <w:basedOn w:val="Normal"/>
    <w:link w:val="FooterChar"/>
    <w:uiPriority w:val="99"/>
    <w:unhideWhenUsed/>
    <w:rsid w:val="0069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D5E7CF8E-EF7A-40F9-B26D-E624511315F9}"/>
</file>

<file path=customXml/itemProps2.xml><?xml version="1.0" encoding="utf-8"?>
<ds:datastoreItem xmlns:ds="http://schemas.openxmlformats.org/officeDocument/2006/customXml" ds:itemID="{98341119-D79A-4014-9AE0-99B8573CEF4A}"/>
</file>

<file path=customXml/itemProps3.xml><?xml version="1.0" encoding="utf-8"?>
<ds:datastoreItem xmlns:ds="http://schemas.openxmlformats.org/officeDocument/2006/customXml" ds:itemID="{917E9EAD-3CDD-4986-BFD0-EAE753E892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cp:lastPrinted>2019-12-24T14:38:00Z</cp:lastPrinted>
  <dcterms:created xsi:type="dcterms:W3CDTF">2019-12-30T13:06:00Z</dcterms:created>
  <dcterms:modified xsi:type="dcterms:W3CDTF">2019-12-30T13:06:00Z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