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6F1" w:rsidRPr="009D36F1" w:rsidRDefault="009D36F1" w:rsidP="009D36F1">
      <w:pPr>
        <w:shd w:val="clear" w:color="auto" w:fill="FFFFFF"/>
        <w:spacing w:after="0" w:line="240" w:lineRule="auto"/>
        <w:jc w:val="center"/>
        <w:rPr>
          <w:rFonts w:ascii="Georgia" w:eastAsia="Times New Roman" w:hAnsi="Georgia" w:cs="Times New Roman"/>
          <w:color w:val="333333"/>
          <w:sz w:val="24"/>
          <w:szCs w:val="24"/>
          <w:lang w:eastAsia="ru-RU"/>
        </w:rPr>
      </w:pPr>
      <w:r w:rsidRPr="009D36F1">
        <w:rPr>
          <w:rFonts w:ascii="Georgia" w:eastAsia="Times New Roman" w:hAnsi="Georgia" w:cs="Times New Roman"/>
          <w:noProof/>
          <w:color w:val="333333"/>
          <w:sz w:val="24"/>
          <w:szCs w:val="24"/>
          <w:lang w:eastAsia="ru-RU"/>
        </w:rPr>
        <w:drawing>
          <wp:inline distT="0" distB="0" distL="0" distR="0">
            <wp:extent cx="762000" cy="962025"/>
            <wp:effectExtent l="0" t="0" r="0" b="9525"/>
            <wp:docPr id="1" name="Picture 1" descr="https://www.legis.md/do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egis.md/doclogo.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00" cy="962025"/>
                    </a:xfrm>
                    <a:prstGeom prst="rect">
                      <a:avLst/>
                    </a:prstGeom>
                    <a:noFill/>
                    <a:ln>
                      <a:noFill/>
                    </a:ln>
                  </pic:spPr>
                </pic:pic>
              </a:graphicData>
            </a:graphic>
          </wp:inline>
        </w:drawing>
      </w:r>
    </w:p>
    <w:p w:rsidR="009D36F1" w:rsidRPr="009D36F1" w:rsidRDefault="009D36F1" w:rsidP="009D36F1">
      <w:pPr>
        <w:shd w:val="clear" w:color="auto" w:fill="FFFFFF"/>
        <w:spacing w:before="165" w:after="165" w:line="240" w:lineRule="auto"/>
        <w:jc w:val="center"/>
        <w:outlineLvl w:val="3"/>
        <w:rPr>
          <w:rFonts w:ascii="Times New Roman" w:eastAsia="Times New Roman" w:hAnsi="Times New Roman" w:cs="Times New Roman"/>
          <w:color w:val="333333"/>
          <w:sz w:val="28"/>
          <w:szCs w:val="28"/>
          <w:lang w:val="ro-MD" w:eastAsia="ru-RU"/>
        </w:rPr>
      </w:pPr>
      <w:r w:rsidRPr="009D36F1">
        <w:rPr>
          <w:rFonts w:ascii="Times New Roman" w:eastAsia="Times New Roman" w:hAnsi="Times New Roman" w:cs="Times New Roman"/>
          <w:color w:val="333333"/>
          <w:sz w:val="28"/>
          <w:szCs w:val="28"/>
          <w:lang w:val="ro-MD" w:eastAsia="ru-RU"/>
        </w:rPr>
        <w:t>Republica Moldova</w:t>
      </w:r>
    </w:p>
    <w:p w:rsidR="009D36F1" w:rsidRPr="009D36F1" w:rsidRDefault="009D36F1" w:rsidP="009D36F1">
      <w:pPr>
        <w:shd w:val="clear" w:color="auto" w:fill="FFFFFF"/>
        <w:spacing w:before="165" w:after="165" w:line="240" w:lineRule="auto"/>
        <w:jc w:val="center"/>
        <w:outlineLvl w:val="3"/>
        <w:rPr>
          <w:rFonts w:ascii="Times New Roman" w:eastAsia="Times New Roman" w:hAnsi="Times New Roman" w:cs="Times New Roman"/>
          <w:color w:val="333333"/>
          <w:sz w:val="28"/>
          <w:szCs w:val="28"/>
          <w:lang w:val="ro-MD" w:eastAsia="ru-RU"/>
        </w:rPr>
      </w:pPr>
      <w:r w:rsidRPr="009D36F1">
        <w:rPr>
          <w:rFonts w:ascii="Times New Roman" w:eastAsia="Times New Roman" w:hAnsi="Times New Roman" w:cs="Times New Roman"/>
          <w:b/>
          <w:bCs/>
          <w:color w:val="333333"/>
          <w:sz w:val="28"/>
          <w:szCs w:val="28"/>
          <w:lang w:val="ro-MD" w:eastAsia="ru-RU"/>
        </w:rPr>
        <w:t>PARLAMENTUL</w:t>
      </w:r>
    </w:p>
    <w:p w:rsidR="009D36F1" w:rsidRPr="009D36F1" w:rsidRDefault="009D36F1" w:rsidP="009D36F1">
      <w:pPr>
        <w:shd w:val="clear" w:color="auto" w:fill="FFFFFF"/>
        <w:spacing w:before="165" w:after="165" w:line="240" w:lineRule="auto"/>
        <w:jc w:val="center"/>
        <w:outlineLvl w:val="3"/>
        <w:rPr>
          <w:rFonts w:ascii="Times New Roman" w:eastAsia="Times New Roman" w:hAnsi="Times New Roman" w:cs="Times New Roman"/>
          <w:color w:val="333333"/>
          <w:sz w:val="28"/>
          <w:szCs w:val="28"/>
          <w:lang w:val="ro-MD" w:eastAsia="ru-RU"/>
        </w:rPr>
      </w:pPr>
      <w:r w:rsidRPr="009D36F1">
        <w:rPr>
          <w:rFonts w:ascii="Times New Roman" w:eastAsia="Times New Roman" w:hAnsi="Times New Roman" w:cs="Times New Roman"/>
          <w:b/>
          <w:bCs/>
          <w:color w:val="333333"/>
          <w:sz w:val="28"/>
          <w:szCs w:val="28"/>
          <w:lang w:val="ro-MD" w:eastAsia="ru-RU"/>
        </w:rPr>
        <w:t>LEGE</w:t>
      </w:r>
      <w:r w:rsidRPr="009D36F1">
        <w:rPr>
          <w:rFonts w:ascii="Times New Roman" w:eastAsia="Times New Roman" w:hAnsi="Times New Roman" w:cs="Times New Roman"/>
          <w:color w:val="333333"/>
          <w:sz w:val="28"/>
          <w:szCs w:val="28"/>
          <w:lang w:val="ro-MD" w:eastAsia="ru-RU"/>
        </w:rPr>
        <w:t> Nr. 45</w:t>
      </w:r>
      <w:r w:rsidRPr="009D36F1">
        <w:rPr>
          <w:rFonts w:ascii="Times New Roman" w:eastAsia="Times New Roman" w:hAnsi="Times New Roman" w:cs="Times New Roman"/>
          <w:color w:val="333333"/>
          <w:sz w:val="28"/>
          <w:szCs w:val="28"/>
          <w:lang w:val="ro-MD" w:eastAsia="ru-RU"/>
        </w:rPr>
        <w:br/>
        <w:t>din 26-03-2021</w:t>
      </w:r>
    </w:p>
    <w:p w:rsidR="009D36F1" w:rsidRPr="009D36F1" w:rsidRDefault="009D36F1" w:rsidP="009D36F1">
      <w:pPr>
        <w:shd w:val="clear" w:color="auto" w:fill="FFFFFF"/>
        <w:spacing w:before="165" w:after="165" w:line="240" w:lineRule="auto"/>
        <w:jc w:val="center"/>
        <w:outlineLvl w:val="3"/>
        <w:rPr>
          <w:rFonts w:ascii="Times New Roman" w:eastAsia="Times New Roman" w:hAnsi="Times New Roman" w:cs="Times New Roman"/>
          <w:color w:val="333333"/>
          <w:sz w:val="28"/>
          <w:szCs w:val="28"/>
          <w:lang w:val="ro-MD" w:eastAsia="ru-RU"/>
        </w:rPr>
      </w:pPr>
      <w:r w:rsidRPr="009D36F1">
        <w:rPr>
          <w:rFonts w:ascii="Times New Roman" w:eastAsia="Times New Roman" w:hAnsi="Times New Roman" w:cs="Times New Roman"/>
          <w:b/>
          <w:bCs/>
          <w:color w:val="333333"/>
          <w:sz w:val="28"/>
          <w:szCs w:val="28"/>
          <w:lang w:val="ro-MD" w:eastAsia="ru-RU"/>
        </w:rPr>
        <w:t>pentru modificarea Legii bugetului de stat</w:t>
      </w:r>
      <w:r w:rsidRPr="009D36F1">
        <w:rPr>
          <w:rFonts w:ascii="Times New Roman" w:eastAsia="Times New Roman" w:hAnsi="Times New Roman" w:cs="Times New Roman"/>
          <w:color w:val="333333"/>
          <w:sz w:val="28"/>
          <w:szCs w:val="28"/>
          <w:lang w:val="ro-MD" w:eastAsia="ru-RU"/>
        </w:rPr>
        <w:br/>
      </w:r>
      <w:r w:rsidRPr="009D36F1">
        <w:rPr>
          <w:rFonts w:ascii="Times New Roman" w:eastAsia="Times New Roman" w:hAnsi="Times New Roman" w:cs="Times New Roman"/>
          <w:b/>
          <w:bCs/>
          <w:color w:val="333333"/>
          <w:sz w:val="28"/>
          <w:szCs w:val="28"/>
          <w:lang w:val="ro-MD" w:eastAsia="ru-RU"/>
        </w:rPr>
        <w:t>pentru anul 2021 nr. 258/2020</w:t>
      </w:r>
    </w:p>
    <w:p w:rsidR="009D36F1" w:rsidRPr="009D36F1" w:rsidRDefault="009D36F1" w:rsidP="009D36F1">
      <w:pPr>
        <w:shd w:val="clear" w:color="auto" w:fill="FFFFFF"/>
        <w:spacing w:before="165" w:after="165" w:line="240" w:lineRule="auto"/>
        <w:outlineLvl w:val="3"/>
        <w:rPr>
          <w:rFonts w:ascii="Times New Roman" w:eastAsia="Times New Roman" w:hAnsi="Times New Roman" w:cs="Times New Roman"/>
          <w:color w:val="333333"/>
          <w:sz w:val="28"/>
          <w:szCs w:val="28"/>
          <w:lang w:val="ro-MD" w:eastAsia="ru-RU"/>
        </w:rPr>
      </w:pPr>
      <w:r w:rsidRPr="009D36F1">
        <w:rPr>
          <w:rFonts w:ascii="Times New Roman" w:eastAsia="Times New Roman" w:hAnsi="Times New Roman" w:cs="Times New Roman"/>
          <w:color w:val="333333"/>
          <w:sz w:val="28"/>
          <w:szCs w:val="28"/>
          <w:lang w:val="ro-MD" w:eastAsia="ru-RU"/>
        </w:rPr>
        <w:t>Publicat : 16-04-2021 în Monitorul Oficial Nr. 100-103 art. 107</w:t>
      </w:r>
    </w:p>
    <w:p w:rsidR="009D36F1" w:rsidRPr="009D36F1" w:rsidRDefault="009D36F1" w:rsidP="009D36F1">
      <w:pPr>
        <w:spacing w:after="0" w:line="240" w:lineRule="auto"/>
        <w:ind w:firstLine="539"/>
        <w:jc w:val="both"/>
        <w:rPr>
          <w:rFonts w:ascii="Times New Roman" w:eastAsia="Times New Roman" w:hAnsi="Times New Roman" w:cs="Times New Roman"/>
          <w:color w:val="333333"/>
          <w:sz w:val="28"/>
          <w:szCs w:val="28"/>
          <w:shd w:val="clear" w:color="auto" w:fill="FFFFFF"/>
          <w:lang w:val="ro-MD" w:eastAsia="ru-RU"/>
        </w:rPr>
      </w:pPr>
      <w:r w:rsidRPr="009D36F1">
        <w:rPr>
          <w:rFonts w:ascii="Times New Roman" w:eastAsia="Times New Roman" w:hAnsi="Times New Roman" w:cs="Times New Roman"/>
          <w:color w:val="262626"/>
          <w:sz w:val="28"/>
          <w:szCs w:val="28"/>
          <w:shd w:val="clear" w:color="auto" w:fill="FFFFFF"/>
          <w:lang w:val="ro-MD" w:eastAsia="ru-RU"/>
        </w:rPr>
        <w:t>Parlamentul adoptă prezenta lege organică.</w:t>
      </w:r>
    </w:p>
    <w:p w:rsidR="009D36F1" w:rsidRPr="009D36F1" w:rsidRDefault="009D36F1" w:rsidP="009D36F1">
      <w:pPr>
        <w:spacing w:after="0" w:line="240" w:lineRule="auto"/>
        <w:ind w:firstLine="539"/>
        <w:jc w:val="both"/>
        <w:rPr>
          <w:rFonts w:ascii="Times New Roman" w:eastAsia="Times New Roman" w:hAnsi="Times New Roman" w:cs="Times New Roman"/>
          <w:color w:val="333333"/>
          <w:sz w:val="28"/>
          <w:szCs w:val="28"/>
          <w:shd w:val="clear" w:color="auto" w:fill="FFFFFF"/>
          <w:lang w:val="ro-MD" w:eastAsia="ru-RU"/>
        </w:rPr>
      </w:pPr>
      <w:r w:rsidRPr="009D36F1">
        <w:rPr>
          <w:rFonts w:ascii="Times New Roman" w:eastAsia="Times New Roman" w:hAnsi="Times New Roman" w:cs="Times New Roman"/>
          <w:b/>
          <w:bCs/>
          <w:color w:val="262626"/>
          <w:sz w:val="28"/>
          <w:szCs w:val="28"/>
          <w:shd w:val="clear" w:color="auto" w:fill="FFFFFF"/>
          <w:lang w:val="ro-MD" w:eastAsia="ru-RU"/>
        </w:rPr>
        <w:t>Art. I.</w:t>
      </w:r>
      <w:r w:rsidRPr="009D36F1">
        <w:rPr>
          <w:rFonts w:ascii="Times New Roman" w:eastAsia="Times New Roman" w:hAnsi="Times New Roman" w:cs="Times New Roman"/>
          <w:color w:val="262626"/>
          <w:sz w:val="28"/>
          <w:szCs w:val="28"/>
          <w:shd w:val="clear" w:color="auto" w:fill="FFFFFF"/>
          <w:lang w:val="ro-MD" w:eastAsia="ru-RU"/>
        </w:rPr>
        <w:t> – Legea bugetului de stat pentru anul 2021 nr. 258/2020 (Monitorul Oficial al Republicii Moldova, 2020, nr. 353–357, art. 290), cu modificările ulterioare, se modifică după cum urmează:</w:t>
      </w:r>
    </w:p>
    <w:p w:rsidR="009D36F1" w:rsidRPr="009D36F1" w:rsidRDefault="009D36F1" w:rsidP="009D36F1">
      <w:pPr>
        <w:spacing w:after="0" w:line="240" w:lineRule="auto"/>
        <w:ind w:firstLine="539"/>
        <w:jc w:val="both"/>
        <w:rPr>
          <w:rFonts w:ascii="Times New Roman" w:eastAsia="Times New Roman" w:hAnsi="Times New Roman" w:cs="Times New Roman"/>
          <w:color w:val="333333"/>
          <w:sz w:val="28"/>
          <w:szCs w:val="28"/>
          <w:shd w:val="clear" w:color="auto" w:fill="FFFFFF"/>
          <w:lang w:val="ro-MD" w:eastAsia="ru-RU"/>
        </w:rPr>
      </w:pPr>
      <w:r w:rsidRPr="009D36F1">
        <w:rPr>
          <w:rFonts w:ascii="Times New Roman" w:eastAsia="Times New Roman" w:hAnsi="Times New Roman" w:cs="Times New Roman"/>
          <w:color w:val="262626"/>
          <w:sz w:val="28"/>
          <w:szCs w:val="28"/>
          <w:shd w:val="clear" w:color="auto" w:fill="FFFFFF"/>
          <w:lang w:val="ro-MD" w:eastAsia="ru-RU"/>
        </w:rPr>
        <w:t>1. La articolul 4 alineatul (1) litera a), cifrele „3800092,1” se substituie cu cifrele „3687659,3”.</w:t>
      </w:r>
    </w:p>
    <w:p w:rsidR="009D36F1" w:rsidRPr="009D36F1" w:rsidRDefault="009D36F1" w:rsidP="009D36F1">
      <w:pPr>
        <w:spacing w:after="0" w:line="240" w:lineRule="auto"/>
        <w:ind w:firstLine="539"/>
        <w:jc w:val="both"/>
        <w:rPr>
          <w:rFonts w:ascii="Times New Roman" w:eastAsia="Times New Roman" w:hAnsi="Times New Roman" w:cs="Times New Roman"/>
          <w:color w:val="333333"/>
          <w:sz w:val="28"/>
          <w:szCs w:val="28"/>
          <w:shd w:val="clear" w:color="auto" w:fill="FFFFFF"/>
          <w:lang w:val="ro-MD" w:eastAsia="ru-RU"/>
        </w:rPr>
      </w:pPr>
      <w:r w:rsidRPr="009D36F1">
        <w:rPr>
          <w:rFonts w:ascii="Times New Roman" w:eastAsia="Times New Roman" w:hAnsi="Times New Roman" w:cs="Times New Roman"/>
          <w:color w:val="262626"/>
          <w:sz w:val="28"/>
          <w:szCs w:val="28"/>
          <w:shd w:val="clear" w:color="auto" w:fill="FFFFFF"/>
          <w:lang w:val="ro-MD" w:eastAsia="ru-RU"/>
        </w:rPr>
        <w:t>2. La articolul 8, cifrele „36350,6” se substituie cu cifrele „36805,3”.</w:t>
      </w:r>
    </w:p>
    <w:p w:rsidR="009D36F1" w:rsidRPr="009D36F1" w:rsidRDefault="009D36F1" w:rsidP="009D36F1">
      <w:pPr>
        <w:spacing w:after="0" w:line="240" w:lineRule="auto"/>
        <w:ind w:firstLine="539"/>
        <w:jc w:val="both"/>
        <w:rPr>
          <w:rFonts w:ascii="Times New Roman" w:eastAsia="Times New Roman" w:hAnsi="Times New Roman" w:cs="Times New Roman"/>
          <w:color w:val="333333"/>
          <w:sz w:val="28"/>
          <w:szCs w:val="28"/>
          <w:shd w:val="clear" w:color="auto" w:fill="FFFFFF"/>
          <w:lang w:val="ro-MD" w:eastAsia="ru-RU"/>
        </w:rPr>
      </w:pPr>
      <w:r w:rsidRPr="009D36F1">
        <w:rPr>
          <w:rFonts w:ascii="Times New Roman" w:eastAsia="Times New Roman" w:hAnsi="Times New Roman" w:cs="Times New Roman"/>
          <w:color w:val="262626"/>
          <w:sz w:val="28"/>
          <w:szCs w:val="28"/>
          <w:shd w:val="clear" w:color="auto" w:fill="FFFFFF"/>
          <w:lang w:val="ro-MD" w:eastAsia="ru-RU"/>
        </w:rPr>
        <w:t>3. La anexa nr. 1, pozițiile „Cheltuieli, total”, „Transferuri acordate în cadrul bugetului public național”, „Sold bugetar”, „Surse de finanțare, total”, „Datorii” și „Datorii interne” vor avea următorul cuprins:</w:t>
      </w:r>
    </w:p>
    <w:p w:rsidR="009D36F1" w:rsidRPr="009D36F1" w:rsidRDefault="009D36F1" w:rsidP="009D36F1">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9D36F1">
        <w:rPr>
          <w:rFonts w:ascii="Times New Roman" w:eastAsia="Times New Roman" w:hAnsi="Times New Roman" w:cs="Times New Roman"/>
          <w:color w:val="333333"/>
          <w:sz w:val="28"/>
          <w:szCs w:val="28"/>
          <w:shd w:val="clear" w:color="auto" w:fill="FFFFFF"/>
          <w:lang w:val="ro-MD" w:eastAsia="ru-RU"/>
        </w:rPr>
        <w:t> </w:t>
      </w:r>
    </w:p>
    <w:tbl>
      <w:tblPr>
        <w:tblW w:w="8475" w:type="dxa"/>
        <w:tblInd w:w="817" w:type="dxa"/>
        <w:tblCellMar>
          <w:left w:w="0" w:type="dxa"/>
          <w:right w:w="0" w:type="dxa"/>
        </w:tblCellMar>
        <w:tblLook w:val="04A0" w:firstRow="1" w:lastRow="0" w:firstColumn="1" w:lastColumn="0" w:noHBand="0" w:noVBand="1"/>
      </w:tblPr>
      <w:tblGrid>
        <w:gridCol w:w="5985"/>
        <w:gridCol w:w="960"/>
        <w:gridCol w:w="1530"/>
      </w:tblGrid>
      <w:tr w:rsidR="009D36F1" w:rsidRPr="009D36F1" w:rsidTr="009D36F1">
        <w:trPr>
          <w:trHeight w:val="285"/>
        </w:trPr>
        <w:tc>
          <w:tcPr>
            <w:tcW w:w="598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9D36F1" w:rsidRPr="009D36F1" w:rsidRDefault="009D36F1" w:rsidP="009D36F1">
            <w:pPr>
              <w:spacing w:after="0" w:line="240" w:lineRule="auto"/>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b/>
                <w:bCs/>
                <w:color w:val="262626"/>
                <w:sz w:val="24"/>
                <w:szCs w:val="24"/>
                <w:lang w:val="ro-MD" w:eastAsia="ru-RU"/>
              </w:rPr>
              <w:t>Cheltuieli, total</w:t>
            </w:r>
          </w:p>
        </w:tc>
        <w:tc>
          <w:tcPr>
            <w:tcW w:w="96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9D36F1" w:rsidRPr="009D36F1" w:rsidRDefault="009D36F1" w:rsidP="009D36F1">
            <w:pPr>
              <w:spacing w:after="0" w:line="240" w:lineRule="auto"/>
              <w:jc w:val="center"/>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b/>
                <w:bCs/>
                <w:color w:val="262626"/>
                <w:sz w:val="24"/>
                <w:szCs w:val="24"/>
                <w:lang w:val="ro-MD" w:eastAsia="ru-RU"/>
              </w:rPr>
              <w:t>2+3 </w:t>
            </w:r>
          </w:p>
        </w:tc>
        <w:tc>
          <w:tcPr>
            <w:tcW w:w="153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9D36F1" w:rsidRPr="009D36F1" w:rsidRDefault="009D36F1" w:rsidP="009D36F1">
            <w:pPr>
              <w:spacing w:after="0" w:line="240" w:lineRule="auto"/>
              <w:jc w:val="right"/>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b/>
                <w:bCs/>
                <w:color w:val="262626"/>
                <w:sz w:val="24"/>
                <w:szCs w:val="24"/>
                <w:lang w:val="ro-MD" w:eastAsia="ru-RU"/>
              </w:rPr>
              <w:t>56008134,7</w:t>
            </w:r>
          </w:p>
        </w:tc>
      </w:tr>
    </w:tbl>
    <w:p w:rsidR="009D36F1" w:rsidRPr="009D36F1" w:rsidRDefault="009D36F1" w:rsidP="009D36F1">
      <w:pPr>
        <w:spacing w:after="0" w:line="240" w:lineRule="auto"/>
        <w:ind w:firstLine="851"/>
        <w:jc w:val="both"/>
        <w:rPr>
          <w:rFonts w:ascii="Times New Roman" w:eastAsia="Times New Roman" w:hAnsi="Times New Roman" w:cs="Times New Roman"/>
          <w:color w:val="333333"/>
          <w:sz w:val="24"/>
          <w:szCs w:val="24"/>
          <w:shd w:val="clear" w:color="auto" w:fill="FFFFFF"/>
          <w:lang w:val="ro-MD" w:eastAsia="ru-RU"/>
        </w:rPr>
      </w:pPr>
      <w:r w:rsidRPr="009D36F1">
        <w:rPr>
          <w:rFonts w:ascii="Times New Roman" w:eastAsia="Times New Roman" w:hAnsi="Times New Roman" w:cs="Times New Roman"/>
          <w:color w:val="333333"/>
          <w:sz w:val="24"/>
          <w:szCs w:val="24"/>
          <w:shd w:val="clear" w:color="auto" w:fill="FFFFFF"/>
          <w:lang w:val="ro-MD" w:eastAsia="ru-RU"/>
        </w:rPr>
        <w:t> </w:t>
      </w:r>
    </w:p>
    <w:tbl>
      <w:tblPr>
        <w:tblW w:w="8475" w:type="dxa"/>
        <w:tblInd w:w="817" w:type="dxa"/>
        <w:tblCellMar>
          <w:left w:w="0" w:type="dxa"/>
          <w:right w:w="0" w:type="dxa"/>
        </w:tblCellMar>
        <w:tblLook w:val="04A0" w:firstRow="1" w:lastRow="0" w:firstColumn="1" w:lastColumn="0" w:noHBand="0" w:noVBand="1"/>
      </w:tblPr>
      <w:tblGrid>
        <w:gridCol w:w="6045"/>
        <w:gridCol w:w="900"/>
        <w:gridCol w:w="1530"/>
      </w:tblGrid>
      <w:tr w:rsidR="009D36F1" w:rsidRPr="009D36F1" w:rsidTr="009D36F1">
        <w:trPr>
          <w:trHeight w:val="285"/>
        </w:trPr>
        <w:tc>
          <w:tcPr>
            <w:tcW w:w="604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9D36F1" w:rsidRPr="009D36F1" w:rsidRDefault="009D36F1" w:rsidP="009D36F1">
            <w:pPr>
              <w:spacing w:after="0" w:line="240" w:lineRule="auto"/>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color w:val="262626"/>
                <w:sz w:val="24"/>
                <w:szCs w:val="24"/>
                <w:lang w:val="ro-MD" w:eastAsia="ru-RU"/>
              </w:rPr>
              <w:t>Transferuri acordate în cadrul bugetului public național</w:t>
            </w:r>
          </w:p>
        </w:tc>
        <w:tc>
          <w:tcPr>
            <w:tcW w:w="90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9D36F1" w:rsidRPr="009D36F1" w:rsidRDefault="009D36F1" w:rsidP="009D36F1">
            <w:pPr>
              <w:spacing w:after="0" w:line="240" w:lineRule="auto"/>
              <w:jc w:val="center"/>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color w:val="262626"/>
                <w:sz w:val="24"/>
                <w:szCs w:val="24"/>
                <w:lang w:val="ro-MD" w:eastAsia="ru-RU"/>
              </w:rPr>
              <w:t>29</w:t>
            </w:r>
          </w:p>
        </w:tc>
        <w:tc>
          <w:tcPr>
            <w:tcW w:w="153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9D36F1" w:rsidRPr="009D36F1" w:rsidRDefault="009D36F1" w:rsidP="009D36F1">
            <w:pPr>
              <w:spacing w:after="0" w:line="240" w:lineRule="auto"/>
              <w:jc w:val="right"/>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color w:val="262626"/>
                <w:sz w:val="24"/>
                <w:szCs w:val="24"/>
                <w:lang w:val="ro-MD" w:eastAsia="ru-RU"/>
              </w:rPr>
              <w:t>31100635,1</w:t>
            </w:r>
          </w:p>
        </w:tc>
      </w:tr>
    </w:tbl>
    <w:p w:rsidR="009D36F1" w:rsidRPr="009D36F1" w:rsidRDefault="009D36F1" w:rsidP="009D36F1">
      <w:pPr>
        <w:spacing w:after="0" w:line="240" w:lineRule="auto"/>
        <w:ind w:firstLine="851"/>
        <w:jc w:val="both"/>
        <w:rPr>
          <w:rFonts w:ascii="Times New Roman" w:eastAsia="Times New Roman" w:hAnsi="Times New Roman" w:cs="Times New Roman"/>
          <w:color w:val="333333"/>
          <w:sz w:val="24"/>
          <w:szCs w:val="24"/>
          <w:shd w:val="clear" w:color="auto" w:fill="FFFFFF"/>
          <w:lang w:val="ro-MD" w:eastAsia="ru-RU"/>
        </w:rPr>
      </w:pPr>
      <w:r w:rsidRPr="009D36F1">
        <w:rPr>
          <w:rFonts w:ascii="Times New Roman" w:eastAsia="Times New Roman" w:hAnsi="Times New Roman" w:cs="Times New Roman"/>
          <w:color w:val="333333"/>
          <w:sz w:val="24"/>
          <w:szCs w:val="24"/>
          <w:shd w:val="clear" w:color="auto" w:fill="FFFFFF"/>
          <w:lang w:val="ro-MD" w:eastAsia="ru-RU"/>
        </w:rPr>
        <w:t> </w:t>
      </w:r>
    </w:p>
    <w:tbl>
      <w:tblPr>
        <w:tblW w:w="8475" w:type="dxa"/>
        <w:tblInd w:w="817" w:type="dxa"/>
        <w:tblCellMar>
          <w:left w:w="0" w:type="dxa"/>
          <w:right w:w="0" w:type="dxa"/>
        </w:tblCellMar>
        <w:tblLook w:val="04A0" w:firstRow="1" w:lastRow="0" w:firstColumn="1" w:lastColumn="0" w:noHBand="0" w:noVBand="1"/>
      </w:tblPr>
      <w:tblGrid>
        <w:gridCol w:w="6045"/>
        <w:gridCol w:w="900"/>
        <w:gridCol w:w="1530"/>
      </w:tblGrid>
      <w:tr w:rsidR="009D36F1" w:rsidRPr="009D36F1" w:rsidTr="009D36F1">
        <w:trPr>
          <w:trHeight w:val="285"/>
        </w:trPr>
        <w:tc>
          <w:tcPr>
            <w:tcW w:w="604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9D36F1" w:rsidRPr="009D36F1" w:rsidRDefault="009D36F1" w:rsidP="009D36F1">
            <w:pPr>
              <w:spacing w:after="0" w:line="240" w:lineRule="auto"/>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b/>
                <w:bCs/>
                <w:color w:val="262626"/>
                <w:sz w:val="24"/>
                <w:szCs w:val="24"/>
                <w:lang w:val="ro-MD" w:eastAsia="ru-RU"/>
              </w:rPr>
              <w:t>Sold bugetar</w:t>
            </w:r>
          </w:p>
        </w:tc>
        <w:tc>
          <w:tcPr>
            <w:tcW w:w="90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9D36F1" w:rsidRPr="009D36F1" w:rsidRDefault="009D36F1" w:rsidP="009D36F1">
            <w:pPr>
              <w:spacing w:after="0" w:line="240" w:lineRule="auto"/>
              <w:jc w:val="center"/>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sz w:val="24"/>
                <w:szCs w:val="24"/>
                <w:lang w:val="ro-MD" w:eastAsia="ru-RU"/>
              </w:rPr>
              <w:t> </w:t>
            </w:r>
          </w:p>
        </w:tc>
        <w:tc>
          <w:tcPr>
            <w:tcW w:w="153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9D36F1" w:rsidRPr="009D36F1" w:rsidRDefault="009D36F1" w:rsidP="009D36F1">
            <w:pPr>
              <w:spacing w:after="0" w:line="240" w:lineRule="auto"/>
              <w:jc w:val="right"/>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b/>
                <w:bCs/>
                <w:color w:val="262626"/>
                <w:sz w:val="24"/>
                <w:szCs w:val="24"/>
                <w:lang w:val="ro-MD" w:eastAsia="ru-RU"/>
              </w:rPr>
              <w:t>-14592734,7</w:t>
            </w:r>
          </w:p>
        </w:tc>
      </w:tr>
      <w:tr w:rsidR="009D36F1" w:rsidRPr="009D36F1" w:rsidTr="009D36F1">
        <w:trPr>
          <w:trHeight w:val="285"/>
        </w:trPr>
        <w:tc>
          <w:tcPr>
            <w:tcW w:w="604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9D36F1" w:rsidRPr="009D36F1" w:rsidRDefault="009D36F1" w:rsidP="009D36F1">
            <w:pPr>
              <w:spacing w:after="0" w:line="240" w:lineRule="auto"/>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b/>
                <w:bCs/>
                <w:color w:val="262626"/>
                <w:sz w:val="24"/>
                <w:szCs w:val="24"/>
                <w:lang w:val="ro-MD" w:eastAsia="ru-RU"/>
              </w:rPr>
              <w:t>Surse de finanțare, total</w:t>
            </w:r>
          </w:p>
        </w:tc>
        <w:tc>
          <w:tcPr>
            <w:tcW w:w="90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9D36F1" w:rsidRPr="009D36F1" w:rsidRDefault="009D36F1" w:rsidP="009D36F1">
            <w:pPr>
              <w:spacing w:after="0" w:line="240" w:lineRule="auto"/>
              <w:jc w:val="center"/>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sz w:val="24"/>
                <w:szCs w:val="24"/>
                <w:lang w:val="ro-MD" w:eastAsia="ru-RU"/>
              </w:rPr>
              <w:t> </w:t>
            </w:r>
          </w:p>
        </w:tc>
        <w:tc>
          <w:tcPr>
            <w:tcW w:w="153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9D36F1" w:rsidRPr="009D36F1" w:rsidRDefault="009D36F1" w:rsidP="009D36F1">
            <w:pPr>
              <w:spacing w:after="0" w:line="240" w:lineRule="auto"/>
              <w:jc w:val="right"/>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b/>
                <w:bCs/>
                <w:color w:val="262626"/>
                <w:sz w:val="24"/>
                <w:szCs w:val="24"/>
                <w:lang w:val="ro-MD" w:eastAsia="ru-RU"/>
              </w:rPr>
              <w:t>14592734,7</w:t>
            </w:r>
          </w:p>
        </w:tc>
      </w:tr>
    </w:tbl>
    <w:p w:rsidR="009D36F1" w:rsidRPr="009D36F1" w:rsidRDefault="009D36F1" w:rsidP="009D36F1">
      <w:pPr>
        <w:spacing w:after="0" w:line="240" w:lineRule="auto"/>
        <w:ind w:firstLine="851"/>
        <w:jc w:val="both"/>
        <w:rPr>
          <w:rFonts w:ascii="Times New Roman" w:eastAsia="Times New Roman" w:hAnsi="Times New Roman" w:cs="Times New Roman"/>
          <w:color w:val="333333"/>
          <w:sz w:val="24"/>
          <w:szCs w:val="24"/>
          <w:shd w:val="clear" w:color="auto" w:fill="FFFFFF"/>
          <w:lang w:val="ro-MD" w:eastAsia="ru-RU"/>
        </w:rPr>
      </w:pPr>
      <w:r w:rsidRPr="009D36F1">
        <w:rPr>
          <w:rFonts w:ascii="Times New Roman" w:eastAsia="Times New Roman" w:hAnsi="Times New Roman" w:cs="Times New Roman"/>
          <w:color w:val="333333"/>
          <w:sz w:val="24"/>
          <w:szCs w:val="24"/>
          <w:shd w:val="clear" w:color="auto" w:fill="FFFFFF"/>
          <w:lang w:val="ro-MD" w:eastAsia="ru-RU"/>
        </w:rPr>
        <w:t> </w:t>
      </w:r>
    </w:p>
    <w:tbl>
      <w:tblPr>
        <w:tblW w:w="8475" w:type="dxa"/>
        <w:tblInd w:w="817" w:type="dxa"/>
        <w:tblCellMar>
          <w:left w:w="0" w:type="dxa"/>
          <w:right w:w="0" w:type="dxa"/>
        </w:tblCellMar>
        <w:tblLook w:val="04A0" w:firstRow="1" w:lastRow="0" w:firstColumn="1" w:lastColumn="0" w:noHBand="0" w:noVBand="1"/>
      </w:tblPr>
      <w:tblGrid>
        <w:gridCol w:w="6045"/>
        <w:gridCol w:w="900"/>
        <w:gridCol w:w="1530"/>
      </w:tblGrid>
      <w:tr w:rsidR="009D36F1" w:rsidRPr="009D36F1" w:rsidTr="009D36F1">
        <w:trPr>
          <w:trHeight w:val="285"/>
        </w:trPr>
        <w:tc>
          <w:tcPr>
            <w:tcW w:w="604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9D36F1" w:rsidRPr="009D36F1" w:rsidRDefault="009D36F1" w:rsidP="009D36F1">
            <w:pPr>
              <w:spacing w:after="0" w:line="240" w:lineRule="auto"/>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color w:val="262626"/>
                <w:sz w:val="24"/>
                <w:szCs w:val="24"/>
                <w:lang w:val="ro-MD" w:eastAsia="ru-RU"/>
              </w:rPr>
              <w:t>Datorii</w:t>
            </w:r>
          </w:p>
        </w:tc>
        <w:tc>
          <w:tcPr>
            <w:tcW w:w="90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9D36F1" w:rsidRPr="009D36F1" w:rsidRDefault="009D36F1" w:rsidP="009D36F1">
            <w:pPr>
              <w:spacing w:after="0" w:line="240" w:lineRule="auto"/>
              <w:jc w:val="center"/>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color w:val="262626"/>
                <w:sz w:val="24"/>
                <w:szCs w:val="24"/>
                <w:lang w:val="ro-MD" w:eastAsia="ru-RU"/>
              </w:rPr>
              <w:t>5</w:t>
            </w:r>
          </w:p>
        </w:tc>
        <w:tc>
          <w:tcPr>
            <w:tcW w:w="153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9D36F1" w:rsidRPr="009D36F1" w:rsidRDefault="009D36F1" w:rsidP="009D36F1">
            <w:pPr>
              <w:spacing w:after="0" w:line="240" w:lineRule="auto"/>
              <w:jc w:val="right"/>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color w:val="262626"/>
                <w:sz w:val="24"/>
                <w:szCs w:val="24"/>
                <w:lang w:val="ro-MD" w:eastAsia="ru-RU"/>
              </w:rPr>
              <w:t>14855183,3</w:t>
            </w:r>
          </w:p>
        </w:tc>
      </w:tr>
      <w:tr w:rsidR="009D36F1" w:rsidRPr="009D36F1" w:rsidTr="009D36F1">
        <w:trPr>
          <w:trHeight w:val="285"/>
        </w:trPr>
        <w:tc>
          <w:tcPr>
            <w:tcW w:w="604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9D36F1" w:rsidRPr="009D36F1" w:rsidRDefault="009D36F1" w:rsidP="009D36F1">
            <w:pPr>
              <w:spacing w:after="0" w:line="240" w:lineRule="auto"/>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color w:val="262626"/>
                <w:sz w:val="24"/>
                <w:szCs w:val="24"/>
                <w:lang w:val="ro-MD" w:eastAsia="ru-RU"/>
              </w:rPr>
              <w:t>Datorii interne</w:t>
            </w:r>
          </w:p>
        </w:tc>
        <w:tc>
          <w:tcPr>
            <w:tcW w:w="90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9D36F1" w:rsidRPr="009D36F1" w:rsidRDefault="009D36F1" w:rsidP="009D36F1">
            <w:pPr>
              <w:spacing w:after="0" w:line="240" w:lineRule="auto"/>
              <w:jc w:val="center"/>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color w:val="262626"/>
                <w:sz w:val="24"/>
                <w:szCs w:val="24"/>
                <w:lang w:val="ro-MD" w:eastAsia="ru-RU"/>
              </w:rPr>
              <w:t>51</w:t>
            </w:r>
          </w:p>
        </w:tc>
        <w:tc>
          <w:tcPr>
            <w:tcW w:w="153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9D36F1" w:rsidRPr="009D36F1" w:rsidRDefault="009D36F1" w:rsidP="009D36F1">
            <w:pPr>
              <w:spacing w:after="0" w:line="240" w:lineRule="auto"/>
              <w:jc w:val="right"/>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color w:val="262626"/>
                <w:sz w:val="24"/>
                <w:szCs w:val="24"/>
                <w:lang w:val="ro-MD" w:eastAsia="ru-RU"/>
              </w:rPr>
              <w:t>7048534,7</w:t>
            </w:r>
          </w:p>
        </w:tc>
      </w:tr>
    </w:tbl>
    <w:p w:rsidR="009D36F1" w:rsidRPr="009D36F1" w:rsidRDefault="009D36F1" w:rsidP="009D36F1">
      <w:pPr>
        <w:spacing w:after="0" w:line="240" w:lineRule="auto"/>
        <w:ind w:firstLine="539"/>
        <w:jc w:val="both"/>
        <w:rPr>
          <w:rFonts w:ascii="Times New Roman" w:eastAsia="Times New Roman" w:hAnsi="Times New Roman" w:cs="Times New Roman"/>
          <w:color w:val="333333"/>
          <w:sz w:val="28"/>
          <w:szCs w:val="28"/>
          <w:shd w:val="clear" w:color="auto" w:fill="FFFFFF"/>
          <w:lang w:val="ro-MD" w:eastAsia="ru-RU"/>
        </w:rPr>
      </w:pPr>
      <w:r w:rsidRPr="009D36F1">
        <w:rPr>
          <w:rFonts w:ascii="Times New Roman" w:eastAsia="Times New Roman" w:hAnsi="Times New Roman" w:cs="Times New Roman"/>
          <w:color w:val="262626"/>
          <w:sz w:val="28"/>
          <w:szCs w:val="28"/>
          <w:shd w:val="clear" w:color="auto" w:fill="FFFFFF"/>
          <w:lang w:val="ro-MD" w:eastAsia="ru-RU"/>
        </w:rPr>
        <w:t>4. La anexa nr. 2, pozițiile „Surse de finanțare, total”, „Datorii”, „Datorii interne”, „Valori mobiliare de stat, cu excepția acțiunilor” și „Valori mobiliare de stat emise pe piața primară” vor avea următorul cuprins:</w:t>
      </w:r>
    </w:p>
    <w:p w:rsidR="009D36F1" w:rsidRPr="009D36F1" w:rsidRDefault="009D36F1" w:rsidP="009D36F1">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9D36F1">
        <w:rPr>
          <w:rFonts w:ascii="Times New Roman" w:eastAsia="Times New Roman" w:hAnsi="Times New Roman" w:cs="Times New Roman"/>
          <w:color w:val="333333"/>
          <w:sz w:val="28"/>
          <w:szCs w:val="28"/>
          <w:shd w:val="clear" w:color="auto" w:fill="FFFFFF"/>
          <w:lang w:val="ro-MD" w:eastAsia="ru-RU"/>
        </w:rPr>
        <w:t> </w:t>
      </w:r>
    </w:p>
    <w:tbl>
      <w:tblPr>
        <w:tblW w:w="8475" w:type="dxa"/>
        <w:tblInd w:w="817" w:type="dxa"/>
        <w:tblCellMar>
          <w:left w:w="0" w:type="dxa"/>
          <w:right w:w="0" w:type="dxa"/>
        </w:tblCellMar>
        <w:tblLook w:val="04A0" w:firstRow="1" w:lastRow="0" w:firstColumn="1" w:lastColumn="0" w:noHBand="0" w:noVBand="1"/>
      </w:tblPr>
      <w:tblGrid>
        <w:gridCol w:w="6045"/>
        <w:gridCol w:w="885"/>
        <w:gridCol w:w="1545"/>
      </w:tblGrid>
      <w:tr w:rsidR="009D36F1" w:rsidRPr="009D36F1" w:rsidTr="009D36F1">
        <w:trPr>
          <w:trHeight w:val="285"/>
        </w:trPr>
        <w:tc>
          <w:tcPr>
            <w:tcW w:w="604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9D36F1" w:rsidRPr="009D36F1" w:rsidRDefault="009D36F1" w:rsidP="009D36F1">
            <w:pPr>
              <w:spacing w:after="0" w:line="240" w:lineRule="auto"/>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b/>
                <w:bCs/>
                <w:color w:val="262626"/>
                <w:sz w:val="24"/>
                <w:szCs w:val="24"/>
                <w:lang w:val="ro-MD" w:eastAsia="ru-RU"/>
              </w:rPr>
              <w:t>Surse de finanțare, total</w:t>
            </w:r>
          </w:p>
        </w:tc>
        <w:tc>
          <w:tcPr>
            <w:tcW w:w="885"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9D36F1" w:rsidRPr="009D36F1" w:rsidRDefault="009D36F1" w:rsidP="009D36F1">
            <w:pPr>
              <w:spacing w:after="0" w:line="240" w:lineRule="auto"/>
              <w:jc w:val="right"/>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sz w:val="24"/>
                <w:szCs w:val="24"/>
                <w:lang w:val="ro-MD" w:eastAsia="ru-RU"/>
              </w:rPr>
              <w:t> </w:t>
            </w:r>
          </w:p>
        </w:tc>
        <w:tc>
          <w:tcPr>
            <w:tcW w:w="1545"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9D36F1" w:rsidRPr="009D36F1" w:rsidRDefault="009D36F1" w:rsidP="009D36F1">
            <w:pPr>
              <w:spacing w:after="0" w:line="240" w:lineRule="auto"/>
              <w:jc w:val="right"/>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b/>
                <w:bCs/>
                <w:color w:val="262626"/>
                <w:sz w:val="24"/>
                <w:szCs w:val="24"/>
                <w:lang w:val="ro-MD" w:eastAsia="ru-RU"/>
              </w:rPr>
              <w:t>14592734,7</w:t>
            </w:r>
          </w:p>
        </w:tc>
      </w:tr>
    </w:tbl>
    <w:p w:rsidR="009D36F1" w:rsidRPr="009D36F1" w:rsidRDefault="009D36F1" w:rsidP="009D36F1">
      <w:pPr>
        <w:spacing w:after="0" w:line="240" w:lineRule="auto"/>
        <w:ind w:firstLine="851"/>
        <w:jc w:val="both"/>
        <w:rPr>
          <w:rFonts w:ascii="Times New Roman" w:eastAsia="Times New Roman" w:hAnsi="Times New Roman" w:cs="Times New Roman"/>
          <w:color w:val="333333"/>
          <w:sz w:val="24"/>
          <w:szCs w:val="24"/>
          <w:shd w:val="clear" w:color="auto" w:fill="FFFFFF"/>
          <w:lang w:val="ro-MD" w:eastAsia="ru-RU"/>
        </w:rPr>
      </w:pPr>
      <w:r w:rsidRPr="009D36F1">
        <w:rPr>
          <w:rFonts w:ascii="Times New Roman" w:eastAsia="Times New Roman" w:hAnsi="Times New Roman" w:cs="Times New Roman"/>
          <w:color w:val="333333"/>
          <w:sz w:val="24"/>
          <w:szCs w:val="24"/>
          <w:shd w:val="clear" w:color="auto" w:fill="FFFFFF"/>
          <w:lang w:val="ro-MD" w:eastAsia="ru-RU"/>
        </w:rPr>
        <w:t> </w:t>
      </w:r>
    </w:p>
    <w:tbl>
      <w:tblPr>
        <w:tblW w:w="8475" w:type="dxa"/>
        <w:tblInd w:w="817" w:type="dxa"/>
        <w:tblCellMar>
          <w:left w:w="0" w:type="dxa"/>
          <w:right w:w="0" w:type="dxa"/>
        </w:tblCellMar>
        <w:tblLook w:val="04A0" w:firstRow="1" w:lastRow="0" w:firstColumn="1" w:lastColumn="0" w:noHBand="0" w:noVBand="1"/>
      </w:tblPr>
      <w:tblGrid>
        <w:gridCol w:w="6045"/>
        <w:gridCol w:w="900"/>
        <w:gridCol w:w="1530"/>
      </w:tblGrid>
      <w:tr w:rsidR="009D36F1" w:rsidRPr="009D36F1" w:rsidTr="009D36F1">
        <w:trPr>
          <w:trHeight w:val="285"/>
        </w:trPr>
        <w:tc>
          <w:tcPr>
            <w:tcW w:w="604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9D36F1" w:rsidRPr="009D36F1" w:rsidRDefault="009D36F1" w:rsidP="009D36F1">
            <w:pPr>
              <w:spacing w:after="0" w:line="240" w:lineRule="auto"/>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b/>
                <w:bCs/>
                <w:color w:val="262626"/>
                <w:sz w:val="24"/>
                <w:szCs w:val="24"/>
                <w:lang w:val="ro-MD" w:eastAsia="ru-RU"/>
              </w:rPr>
              <w:t>Datorii</w:t>
            </w:r>
          </w:p>
        </w:tc>
        <w:tc>
          <w:tcPr>
            <w:tcW w:w="90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9D36F1" w:rsidRPr="009D36F1" w:rsidRDefault="009D36F1" w:rsidP="009D36F1">
            <w:pPr>
              <w:spacing w:after="0" w:line="240" w:lineRule="auto"/>
              <w:jc w:val="center"/>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b/>
                <w:bCs/>
                <w:color w:val="262626"/>
                <w:sz w:val="24"/>
                <w:szCs w:val="24"/>
                <w:lang w:val="ro-MD" w:eastAsia="ru-RU"/>
              </w:rPr>
              <w:t>5</w:t>
            </w:r>
          </w:p>
        </w:tc>
        <w:tc>
          <w:tcPr>
            <w:tcW w:w="153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9D36F1" w:rsidRPr="009D36F1" w:rsidRDefault="009D36F1" w:rsidP="009D36F1">
            <w:pPr>
              <w:spacing w:after="0" w:line="240" w:lineRule="auto"/>
              <w:jc w:val="right"/>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b/>
                <w:bCs/>
                <w:color w:val="262626"/>
                <w:sz w:val="24"/>
                <w:szCs w:val="24"/>
                <w:lang w:val="ro-MD" w:eastAsia="ru-RU"/>
              </w:rPr>
              <w:t>14855183,3</w:t>
            </w:r>
          </w:p>
        </w:tc>
      </w:tr>
      <w:tr w:rsidR="009D36F1" w:rsidRPr="009D36F1" w:rsidTr="009D36F1">
        <w:trPr>
          <w:trHeight w:val="285"/>
        </w:trPr>
        <w:tc>
          <w:tcPr>
            <w:tcW w:w="604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9D36F1" w:rsidRPr="009D36F1" w:rsidRDefault="009D36F1" w:rsidP="009D36F1">
            <w:pPr>
              <w:spacing w:after="0" w:line="240" w:lineRule="auto"/>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b/>
                <w:bCs/>
                <w:i/>
                <w:iCs/>
                <w:color w:val="262626"/>
                <w:sz w:val="24"/>
                <w:szCs w:val="24"/>
                <w:lang w:val="ro-MD" w:eastAsia="ru-RU"/>
              </w:rPr>
              <w:t>Datorii interne</w:t>
            </w:r>
          </w:p>
        </w:tc>
        <w:tc>
          <w:tcPr>
            <w:tcW w:w="90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9D36F1" w:rsidRPr="009D36F1" w:rsidRDefault="009D36F1" w:rsidP="009D36F1">
            <w:pPr>
              <w:spacing w:after="0" w:line="240" w:lineRule="auto"/>
              <w:jc w:val="center"/>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b/>
                <w:bCs/>
                <w:i/>
                <w:iCs/>
                <w:color w:val="262626"/>
                <w:sz w:val="24"/>
                <w:szCs w:val="24"/>
                <w:lang w:val="ro-MD" w:eastAsia="ru-RU"/>
              </w:rPr>
              <w:t>51</w:t>
            </w:r>
          </w:p>
        </w:tc>
        <w:tc>
          <w:tcPr>
            <w:tcW w:w="153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9D36F1" w:rsidRPr="009D36F1" w:rsidRDefault="009D36F1" w:rsidP="009D36F1">
            <w:pPr>
              <w:spacing w:after="0" w:line="240" w:lineRule="auto"/>
              <w:jc w:val="right"/>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b/>
                <w:bCs/>
                <w:i/>
                <w:iCs/>
                <w:color w:val="262626"/>
                <w:sz w:val="24"/>
                <w:szCs w:val="24"/>
                <w:lang w:val="ro-MD" w:eastAsia="ru-RU"/>
              </w:rPr>
              <w:t>7048534,7</w:t>
            </w:r>
          </w:p>
        </w:tc>
      </w:tr>
      <w:tr w:rsidR="009D36F1" w:rsidRPr="009D36F1" w:rsidTr="009D36F1">
        <w:trPr>
          <w:trHeight w:val="285"/>
        </w:trPr>
        <w:tc>
          <w:tcPr>
            <w:tcW w:w="604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9D36F1" w:rsidRPr="009D36F1" w:rsidRDefault="009D36F1" w:rsidP="009D36F1">
            <w:pPr>
              <w:spacing w:after="0" w:line="240" w:lineRule="auto"/>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b/>
                <w:bCs/>
                <w:color w:val="262626"/>
                <w:sz w:val="24"/>
                <w:szCs w:val="24"/>
                <w:lang w:val="ro-MD" w:eastAsia="ru-RU"/>
              </w:rPr>
              <w:t>Valori mobiliare de stat, cu excepția acțiunilor</w:t>
            </w:r>
          </w:p>
        </w:tc>
        <w:tc>
          <w:tcPr>
            <w:tcW w:w="90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9D36F1" w:rsidRPr="009D36F1" w:rsidRDefault="009D36F1" w:rsidP="009D36F1">
            <w:pPr>
              <w:spacing w:after="0" w:line="240" w:lineRule="auto"/>
              <w:jc w:val="center"/>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b/>
                <w:bCs/>
                <w:color w:val="262626"/>
                <w:sz w:val="24"/>
                <w:szCs w:val="24"/>
                <w:lang w:val="ro-MD" w:eastAsia="ru-RU"/>
              </w:rPr>
              <w:t>513</w:t>
            </w:r>
          </w:p>
        </w:tc>
        <w:tc>
          <w:tcPr>
            <w:tcW w:w="153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9D36F1" w:rsidRPr="009D36F1" w:rsidRDefault="009D36F1" w:rsidP="009D36F1">
            <w:pPr>
              <w:spacing w:after="0" w:line="240" w:lineRule="auto"/>
              <w:jc w:val="right"/>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b/>
                <w:bCs/>
                <w:color w:val="262626"/>
                <w:sz w:val="24"/>
                <w:szCs w:val="24"/>
                <w:lang w:val="ro-MD" w:eastAsia="ru-RU"/>
              </w:rPr>
              <w:t>7098534,7</w:t>
            </w:r>
          </w:p>
        </w:tc>
      </w:tr>
      <w:tr w:rsidR="009D36F1" w:rsidRPr="009D36F1" w:rsidTr="009D36F1">
        <w:trPr>
          <w:trHeight w:val="285"/>
        </w:trPr>
        <w:tc>
          <w:tcPr>
            <w:tcW w:w="604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9D36F1" w:rsidRPr="009D36F1" w:rsidRDefault="009D36F1" w:rsidP="009D36F1">
            <w:pPr>
              <w:spacing w:after="0" w:line="240" w:lineRule="auto"/>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color w:val="262626"/>
                <w:sz w:val="24"/>
                <w:szCs w:val="24"/>
                <w:lang w:val="ro-MD" w:eastAsia="ru-RU"/>
              </w:rPr>
              <w:t>Valori mobiliare de stat emise pe piața primară</w:t>
            </w:r>
          </w:p>
        </w:tc>
        <w:tc>
          <w:tcPr>
            <w:tcW w:w="90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9D36F1" w:rsidRPr="009D36F1" w:rsidRDefault="009D36F1" w:rsidP="009D36F1">
            <w:pPr>
              <w:spacing w:after="0" w:line="240" w:lineRule="auto"/>
              <w:jc w:val="center"/>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color w:val="262626"/>
                <w:sz w:val="24"/>
                <w:szCs w:val="24"/>
                <w:lang w:val="ro-MD" w:eastAsia="ru-RU"/>
              </w:rPr>
              <w:t>5131</w:t>
            </w:r>
          </w:p>
        </w:tc>
        <w:tc>
          <w:tcPr>
            <w:tcW w:w="153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9D36F1" w:rsidRPr="009D36F1" w:rsidRDefault="009D36F1" w:rsidP="009D36F1">
            <w:pPr>
              <w:spacing w:after="0" w:line="240" w:lineRule="auto"/>
              <w:jc w:val="right"/>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color w:val="262626"/>
                <w:sz w:val="24"/>
                <w:szCs w:val="24"/>
                <w:lang w:val="ro-MD" w:eastAsia="ru-RU"/>
              </w:rPr>
              <w:t>7358534,7</w:t>
            </w:r>
          </w:p>
        </w:tc>
      </w:tr>
    </w:tbl>
    <w:p w:rsidR="009D36F1" w:rsidRPr="009D36F1" w:rsidRDefault="009D36F1" w:rsidP="009D36F1">
      <w:pPr>
        <w:spacing w:after="0" w:line="240" w:lineRule="auto"/>
        <w:ind w:firstLine="539"/>
        <w:jc w:val="both"/>
        <w:rPr>
          <w:rFonts w:ascii="Times New Roman" w:eastAsia="Times New Roman" w:hAnsi="Times New Roman" w:cs="Times New Roman"/>
          <w:color w:val="333333"/>
          <w:sz w:val="28"/>
          <w:szCs w:val="28"/>
          <w:shd w:val="clear" w:color="auto" w:fill="FFFFFF"/>
          <w:lang w:val="ro-MD" w:eastAsia="ru-RU"/>
        </w:rPr>
      </w:pPr>
      <w:r w:rsidRPr="009D36F1">
        <w:rPr>
          <w:rFonts w:ascii="Times New Roman" w:eastAsia="Times New Roman" w:hAnsi="Times New Roman" w:cs="Times New Roman"/>
          <w:color w:val="262626"/>
          <w:sz w:val="28"/>
          <w:szCs w:val="28"/>
          <w:shd w:val="clear" w:color="auto" w:fill="FFFFFF"/>
          <w:lang w:val="ro-MD" w:eastAsia="ru-RU"/>
        </w:rPr>
        <w:t>5.  Anexa nr. 3:</w:t>
      </w:r>
    </w:p>
    <w:p w:rsidR="009D36F1" w:rsidRPr="009D36F1" w:rsidRDefault="009D36F1" w:rsidP="009D36F1">
      <w:pPr>
        <w:spacing w:after="0" w:line="240" w:lineRule="auto"/>
        <w:ind w:firstLine="539"/>
        <w:jc w:val="both"/>
        <w:rPr>
          <w:rFonts w:ascii="Times New Roman" w:eastAsia="Times New Roman" w:hAnsi="Times New Roman" w:cs="Times New Roman"/>
          <w:color w:val="333333"/>
          <w:sz w:val="28"/>
          <w:szCs w:val="28"/>
          <w:shd w:val="clear" w:color="auto" w:fill="FFFFFF"/>
          <w:lang w:val="ro-MD" w:eastAsia="ru-RU"/>
        </w:rPr>
      </w:pPr>
      <w:r w:rsidRPr="009D36F1">
        <w:rPr>
          <w:rFonts w:ascii="Times New Roman" w:eastAsia="Times New Roman" w:hAnsi="Times New Roman" w:cs="Times New Roman"/>
          <w:color w:val="262626"/>
          <w:sz w:val="28"/>
          <w:szCs w:val="28"/>
          <w:shd w:val="clear" w:color="auto" w:fill="FFFFFF"/>
          <w:lang w:val="ro-MD" w:eastAsia="ru-RU"/>
        </w:rPr>
        <w:lastRenderedPageBreak/>
        <w:t>secțiunea 3.1:</w:t>
      </w:r>
    </w:p>
    <w:p w:rsidR="009D36F1" w:rsidRPr="009D36F1" w:rsidRDefault="009D36F1" w:rsidP="009D36F1">
      <w:pPr>
        <w:spacing w:after="0" w:line="240" w:lineRule="auto"/>
        <w:ind w:firstLine="539"/>
        <w:jc w:val="both"/>
        <w:rPr>
          <w:rFonts w:ascii="Times New Roman" w:eastAsia="Times New Roman" w:hAnsi="Times New Roman" w:cs="Times New Roman"/>
          <w:color w:val="333333"/>
          <w:sz w:val="28"/>
          <w:szCs w:val="28"/>
          <w:shd w:val="clear" w:color="auto" w:fill="FFFFFF"/>
          <w:lang w:val="ro-MD" w:eastAsia="ru-RU"/>
        </w:rPr>
      </w:pPr>
      <w:r w:rsidRPr="009D36F1">
        <w:rPr>
          <w:rFonts w:ascii="Times New Roman" w:eastAsia="Times New Roman" w:hAnsi="Times New Roman" w:cs="Times New Roman"/>
          <w:color w:val="262626"/>
          <w:sz w:val="28"/>
          <w:szCs w:val="28"/>
          <w:shd w:val="clear" w:color="auto" w:fill="FFFFFF"/>
          <w:lang w:val="ro-MD" w:eastAsia="ru-RU"/>
        </w:rPr>
        <w:t>în compartimentul „Acțiuni generale”:</w:t>
      </w:r>
    </w:p>
    <w:p w:rsidR="009D36F1" w:rsidRPr="009D36F1" w:rsidRDefault="009D36F1" w:rsidP="009D36F1">
      <w:pPr>
        <w:spacing w:after="0" w:line="240" w:lineRule="auto"/>
        <w:ind w:firstLine="539"/>
        <w:jc w:val="both"/>
        <w:rPr>
          <w:rFonts w:ascii="Times New Roman" w:eastAsia="Times New Roman" w:hAnsi="Times New Roman" w:cs="Times New Roman"/>
          <w:color w:val="333333"/>
          <w:sz w:val="28"/>
          <w:szCs w:val="28"/>
          <w:shd w:val="clear" w:color="auto" w:fill="FFFFFF"/>
          <w:lang w:val="ro-MD" w:eastAsia="ru-RU"/>
        </w:rPr>
      </w:pPr>
      <w:r w:rsidRPr="009D36F1">
        <w:rPr>
          <w:rFonts w:ascii="Times New Roman" w:eastAsia="Times New Roman" w:hAnsi="Times New Roman" w:cs="Times New Roman"/>
          <w:color w:val="262626"/>
          <w:sz w:val="28"/>
          <w:szCs w:val="28"/>
          <w:shd w:val="clear" w:color="auto" w:fill="FFFFFF"/>
          <w:lang w:val="ro-MD" w:eastAsia="ru-RU"/>
        </w:rPr>
        <w:t>– poziția „Cheltuieli și active nefinanciare, total” va avea următorul cuprins:</w:t>
      </w:r>
    </w:p>
    <w:p w:rsidR="009D36F1" w:rsidRPr="009D36F1" w:rsidRDefault="009D36F1" w:rsidP="009D36F1">
      <w:pPr>
        <w:spacing w:after="0" w:line="240" w:lineRule="auto"/>
        <w:ind w:firstLine="540"/>
        <w:jc w:val="both"/>
        <w:rPr>
          <w:rFonts w:ascii="Times New Roman" w:eastAsia="Times New Roman" w:hAnsi="Times New Roman" w:cs="Times New Roman"/>
          <w:color w:val="333333"/>
          <w:sz w:val="28"/>
          <w:szCs w:val="28"/>
          <w:shd w:val="clear" w:color="auto" w:fill="FFFFFF"/>
          <w:lang w:val="ro-MD" w:eastAsia="ru-RU"/>
        </w:rPr>
      </w:pPr>
      <w:r w:rsidRPr="009D36F1">
        <w:rPr>
          <w:rFonts w:ascii="Times New Roman" w:eastAsia="Times New Roman" w:hAnsi="Times New Roman" w:cs="Times New Roman"/>
          <w:color w:val="333333"/>
          <w:sz w:val="28"/>
          <w:szCs w:val="28"/>
          <w:shd w:val="clear" w:color="auto" w:fill="FFFFFF"/>
          <w:lang w:val="ro-MD" w:eastAsia="ru-RU"/>
        </w:rPr>
        <w:t> </w:t>
      </w:r>
    </w:p>
    <w:tbl>
      <w:tblPr>
        <w:tblW w:w="8400" w:type="dxa"/>
        <w:jc w:val="center"/>
        <w:tblCellMar>
          <w:left w:w="0" w:type="dxa"/>
          <w:right w:w="0" w:type="dxa"/>
        </w:tblCellMar>
        <w:tblLook w:val="04A0" w:firstRow="1" w:lastRow="0" w:firstColumn="1" w:lastColumn="0" w:noHBand="0" w:noVBand="1"/>
      </w:tblPr>
      <w:tblGrid>
        <w:gridCol w:w="6114"/>
        <w:gridCol w:w="930"/>
        <w:gridCol w:w="1356"/>
      </w:tblGrid>
      <w:tr w:rsidR="009D36F1" w:rsidRPr="009D36F1" w:rsidTr="009D36F1">
        <w:trPr>
          <w:trHeight w:val="285"/>
          <w:jc w:val="center"/>
        </w:trPr>
        <w:tc>
          <w:tcPr>
            <w:tcW w:w="612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9D36F1" w:rsidRPr="009D36F1" w:rsidRDefault="009D36F1" w:rsidP="009D36F1">
            <w:pPr>
              <w:spacing w:after="0" w:line="240" w:lineRule="auto"/>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b/>
                <w:bCs/>
                <w:color w:val="262626"/>
                <w:sz w:val="24"/>
                <w:szCs w:val="24"/>
                <w:lang w:val="ro-MD" w:eastAsia="ru-RU"/>
              </w:rPr>
              <w:t>Cheltuieli și active nefinanciare, total</w:t>
            </w:r>
          </w:p>
        </w:tc>
        <w:tc>
          <w:tcPr>
            <w:tcW w:w="93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9D36F1" w:rsidRPr="009D36F1" w:rsidRDefault="009D36F1" w:rsidP="009D36F1">
            <w:pPr>
              <w:spacing w:after="0" w:line="240" w:lineRule="auto"/>
              <w:jc w:val="center"/>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b/>
                <w:bCs/>
                <w:color w:val="262626"/>
                <w:sz w:val="24"/>
                <w:szCs w:val="24"/>
                <w:lang w:val="ro-MD" w:eastAsia="ru-RU"/>
              </w:rPr>
              <w:t>2+3</w:t>
            </w:r>
          </w:p>
        </w:tc>
        <w:tc>
          <w:tcPr>
            <w:tcW w:w="135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9D36F1" w:rsidRPr="009D36F1" w:rsidRDefault="009D36F1" w:rsidP="009D36F1">
            <w:pPr>
              <w:spacing w:after="0" w:line="240" w:lineRule="auto"/>
              <w:jc w:val="right"/>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b/>
                <w:bCs/>
                <w:color w:val="262626"/>
                <w:sz w:val="24"/>
                <w:szCs w:val="24"/>
                <w:lang w:val="ro-MD" w:eastAsia="ru-RU"/>
              </w:rPr>
              <w:t>33843325,6</w:t>
            </w:r>
          </w:p>
        </w:tc>
      </w:tr>
    </w:tbl>
    <w:p w:rsidR="009D36F1" w:rsidRPr="009D36F1" w:rsidRDefault="009D36F1" w:rsidP="009D36F1">
      <w:pPr>
        <w:spacing w:after="0" w:line="240" w:lineRule="auto"/>
        <w:rPr>
          <w:rFonts w:ascii="Times New Roman" w:eastAsia="Times New Roman" w:hAnsi="Times New Roman" w:cs="Times New Roman"/>
          <w:color w:val="333333"/>
          <w:sz w:val="28"/>
          <w:szCs w:val="28"/>
          <w:shd w:val="clear" w:color="auto" w:fill="FFFFFF"/>
          <w:lang w:val="ro-MD" w:eastAsia="ru-RU"/>
        </w:rPr>
      </w:pPr>
      <w:r w:rsidRPr="009D36F1">
        <w:rPr>
          <w:rFonts w:ascii="Times New Roman" w:eastAsia="Times New Roman" w:hAnsi="Times New Roman" w:cs="Times New Roman"/>
          <w:color w:val="333333"/>
          <w:sz w:val="28"/>
          <w:szCs w:val="28"/>
          <w:shd w:val="clear" w:color="auto" w:fill="FFFFFF"/>
          <w:lang w:val="ro-MD" w:eastAsia="ru-RU"/>
        </w:rPr>
        <w:t> </w:t>
      </w:r>
    </w:p>
    <w:p w:rsidR="009D36F1" w:rsidRPr="009D36F1" w:rsidRDefault="009D36F1" w:rsidP="009D36F1">
      <w:pPr>
        <w:spacing w:after="0" w:line="240" w:lineRule="auto"/>
        <w:ind w:firstLine="539"/>
        <w:jc w:val="both"/>
        <w:rPr>
          <w:rFonts w:ascii="Times New Roman" w:eastAsia="Times New Roman" w:hAnsi="Times New Roman" w:cs="Times New Roman"/>
          <w:color w:val="333333"/>
          <w:sz w:val="28"/>
          <w:szCs w:val="28"/>
          <w:shd w:val="clear" w:color="auto" w:fill="FFFFFF"/>
          <w:lang w:val="ro-MD" w:eastAsia="ru-RU"/>
        </w:rPr>
      </w:pPr>
      <w:r w:rsidRPr="009D36F1">
        <w:rPr>
          <w:rFonts w:ascii="Times New Roman" w:eastAsia="Times New Roman" w:hAnsi="Times New Roman" w:cs="Times New Roman"/>
          <w:color w:val="262626"/>
          <w:sz w:val="28"/>
          <w:szCs w:val="28"/>
          <w:shd w:val="clear" w:color="auto" w:fill="FFFFFF"/>
          <w:lang w:val="ro-MD" w:eastAsia="ru-RU"/>
        </w:rPr>
        <w:t xml:space="preserve">– în </w:t>
      </w:r>
      <w:proofErr w:type="spellStart"/>
      <w:r w:rsidRPr="009D36F1">
        <w:rPr>
          <w:rFonts w:ascii="Times New Roman" w:eastAsia="Times New Roman" w:hAnsi="Times New Roman" w:cs="Times New Roman"/>
          <w:color w:val="262626"/>
          <w:sz w:val="28"/>
          <w:szCs w:val="28"/>
          <w:shd w:val="clear" w:color="auto" w:fill="FFFFFF"/>
          <w:lang w:val="ro-MD" w:eastAsia="ru-RU"/>
        </w:rPr>
        <w:t>subcompartimentul</w:t>
      </w:r>
      <w:proofErr w:type="spellEnd"/>
      <w:r w:rsidRPr="009D36F1">
        <w:rPr>
          <w:rFonts w:ascii="Times New Roman" w:eastAsia="Times New Roman" w:hAnsi="Times New Roman" w:cs="Times New Roman"/>
          <w:color w:val="262626"/>
          <w:sz w:val="28"/>
          <w:szCs w:val="28"/>
          <w:shd w:val="clear" w:color="auto" w:fill="FFFFFF"/>
          <w:lang w:val="ro-MD" w:eastAsia="ru-RU"/>
        </w:rPr>
        <w:t xml:space="preserve"> „Protecție socială”, pozițiile „Cheltuieli și active nefinanciare, total”, „Protecția socială a persoanelor în situații de risc” și „Susținerea sistemului public de asigurări sociale” vor avea următorul cuprins:</w:t>
      </w:r>
    </w:p>
    <w:p w:rsidR="009D36F1" w:rsidRPr="009D36F1" w:rsidRDefault="009D36F1" w:rsidP="009D36F1">
      <w:pPr>
        <w:spacing w:after="0" w:line="240" w:lineRule="auto"/>
        <w:ind w:firstLine="539"/>
        <w:jc w:val="both"/>
        <w:rPr>
          <w:rFonts w:ascii="Times New Roman" w:eastAsia="Times New Roman" w:hAnsi="Times New Roman" w:cs="Times New Roman"/>
          <w:color w:val="333333"/>
          <w:sz w:val="28"/>
          <w:szCs w:val="28"/>
          <w:shd w:val="clear" w:color="auto" w:fill="FFFFFF"/>
          <w:lang w:val="ro-MD" w:eastAsia="ru-RU"/>
        </w:rPr>
      </w:pPr>
      <w:r w:rsidRPr="009D36F1">
        <w:rPr>
          <w:rFonts w:ascii="Times New Roman" w:eastAsia="Times New Roman" w:hAnsi="Times New Roman" w:cs="Times New Roman"/>
          <w:color w:val="333333"/>
          <w:sz w:val="28"/>
          <w:szCs w:val="28"/>
          <w:shd w:val="clear" w:color="auto" w:fill="FFFFFF"/>
          <w:lang w:val="ro-MD" w:eastAsia="ru-RU"/>
        </w:rPr>
        <w:t> </w:t>
      </w:r>
    </w:p>
    <w:tbl>
      <w:tblPr>
        <w:tblW w:w="8475" w:type="dxa"/>
        <w:tblInd w:w="817" w:type="dxa"/>
        <w:tblCellMar>
          <w:left w:w="0" w:type="dxa"/>
          <w:right w:w="0" w:type="dxa"/>
        </w:tblCellMar>
        <w:tblLook w:val="04A0" w:firstRow="1" w:lastRow="0" w:firstColumn="1" w:lastColumn="0" w:noHBand="0" w:noVBand="1"/>
      </w:tblPr>
      <w:tblGrid>
        <w:gridCol w:w="5985"/>
        <w:gridCol w:w="960"/>
        <w:gridCol w:w="1530"/>
      </w:tblGrid>
      <w:tr w:rsidR="009D36F1" w:rsidRPr="009D36F1" w:rsidTr="009D36F1">
        <w:trPr>
          <w:trHeight w:val="285"/>
        </w:trPr>
        <w:tc>
          <w:tcPr>
            <w:tcW w:w="598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9D36F1" w:rsidRPr="009D36F1" w:rsidRDefault="009D36F1" w:rsidP="009D36F1">
            <w:pPr>
              <w:spacing w:after="0" w:line="240" w:lineRule="auto"/>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color w:val="262626"/>
                <w:sz w:val="24"/>
                <w:szCs w:val="24"/>
                <w:lang w:val="ro-MD" w:eastAsia="ru-RU"/>
              </w:rPr>
              <w:t>Cheltuieli și active nefinanciare, total</w:t>
            </w:r>
          </w:p>
        </w:tc>
        <w:tc>
          <w:tcPr>
            <w:tcW w:w="96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9D36F1" w:rsidRPr="009D36F1" w:rsidRDefault="009D36F1" w:rsidP="009D36F1">
            <w:pPr>
              <w:spacing w:after="0" w:line="240" w:lineRule="auto"/>
              <w:jc w:val="center"/>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sz w:val="24"/>
                <w:szCs w:val="24"/>
                <w:lang w:val="ro-MD" w:eastAsia="ru-RU"/>
              </w:rPr>
              <w:t> </w:t>
            </w:r>
          </w:p>
        </w:tc>
        <w:tc>
          <w:tcPr>
            <w:tcW w:w="153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9D36F1" w:rsidRPr="009D36F1" w:rsidRDefault="009D36F1" w:rsidP="009D36F1">
            <w:pPr>
              <w:spacing w:after="0" w:line="240" w:lineRule="auto"/>
              <w:jc w:val="right"/>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color w:val="262626"/>
                <w:sz w:val="24"/>
                <w:szCs w:val="24"/>
                <w:lang w:val="ro-MD" w:eastAsia="ru-RU"/>
              </w:rPr>
              <w:t>11461669,3</w:t>
            </w:r>
          </w:p>
        </w:tc>
      </w:tr>
      <w:tr w:rsidR="009D36F1" w:rsidRPr="009D36F1" w:rsidTr="009D36F1">
        <w:trPr>
          <w:trHeight w:val="90"/>
        </w:trPr>
        <w:tc>
          <w:tcPr>
            <w:tcW w:w="5985" w:type="dxa"/>
            <w:tcBorders>
              <w:top w:val="nil"/>
              <w:left w:val="nil"/>
              <w:bottom w:val="single" w:sz="8" w:space="0" w:color="auto"/>
              <w:right w:val="nil"/>
            </w:tcBorders>
            <w:shd w:val="clear" w:color="auto" w:fill="auto"/>
            <w:tcMar>
              <w:top w:w="0" w:type="dxa"/>
              <w:left w:w="108" w:type="dxa"/>
              <w:bottom w:w="0" w:type="dxa"/>
              <w:right w:w="108" w:type="dxa"/>
            </w:tcMar>
            <w:vAlign w:val="center"/>
            <w:hideMark/>
          </w:tcPr>
          <w:p w:rsidR="009D36F1" w:rsidRPr="009D36F1" w:rsidRDefault="009D36F1" w:rsidP="009D36F1">
            <w:pPr>
              <w:spacing w:after="0" w:line="240" w:lineRule="auto"/>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sz w:val="24"/>
                <w:szCs w:val="24"/>
                <w:lang w:val="ro-MD" w:eastAsia="ru-RU"/>
              </w:rPr>
              <w:t> </w:t>
            </w:r>
          </w:p>
        </w:tc>
        <w:tc>
          <w:tcPr>
            <w:tcW w:w="960" w:type="dxa"/>
            <w:tcBorders>
              <w:top w:val="nil"/>
              <w:left w:val="nil"/>
              <w:bottom w:val="single" w:sz="8" w:space="0" w:color="auto"/>
              <w:right w:val="nil"/>
            </w:tcBorders>
            <w:shd w:val="clear" w:color="auto" w:fill="auto"/>
            <w:noWrap/>
            <w:tcMar>
              <w:top w:w="0" w:type="dxa"/>
              <w:left w:w="108" w:type="dxa"/>
              <w:bottom w:w="0" w:type="dxa"/>
              <w:right w:w="108" w:type="dxa"/>
            </w:tcMar>
            <w:vAlign w:val="center"/>
            <w:hideMark/>
          </w:tcPr>
          <w:p w:rsidR="009D36F1" w:rsidRPr="009D36F1" w:rsidRDefault="009D36F1" w:rsidP="009D36F1">
            <w:pPr>
              <w:spacing w:after="0" w:line="240" w:lineRule="auto"/>
              <w:jc w:val="center"/>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sz w:val="24"/>
                <w:szCs w:val="24"/>
                <w:lang w:val="ro-MD" w:eastAsia="ru-RU"/>
              </w:rPr>
              <w:t> </w:t>
            </w:r>
          </w:p>
        </w:tc>
        <w:tc>
          <w:tcPr>
            <w:tcW w:w="1530" w:type="dxa"/>
            <w:tcBorders>
              <w:top w:val="nil"/>
              <w:left w:val="nil"/>
              <w:bottom w:val="single" w:sz="8" w:space="0" w:color="auto"/>
              <w:right w:val="nil"/>
            </w:tcBorders>
            <w:shd w:val="clear" w:color="auto" w:fill="auto"/>
            <w:noWrap/>
            <w:tcMar>
              <w:top w:w="0" w:type="dxa"/>
              <w:left w:w="108" w:type="dxa"/>
              <w:bottom w:w="0" w:type="dxa"/>
              <w:right w:w="108" w:type="dxa"/>
            </w:tcMar>
            <w:vAlign w:val="center"/>
            <w:hideMark/>
          </w:tcPr>
          <w:p w:rsidR="009D36F1" w:rsidRPr="009D36F1" w:rsidRDefault="009D36F1" w:rsidP="009D36F1">
            <w:pPr>
              <w:spacing w:after="0" w:line="240" w:lineRule="auto"/>
              <w:jc w:val="right"/>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sz w:val="24"/>
                <w:szCs w:val="24"/>
                <w:lang w:val="ro-MD" w:eastAsia="ru-RU"/>
              </w:rPr>
              <w:t> </w:t>
            </w:r>
          </w:p>
        </w:tc>
      </w:tr>
      <w:tr w:rsidR="009D36F1" w:rsidRPr="009D36F1" w:rsidTr="009D36F1">
        <w:trPr>
          <w:trHeight w:val="285"/>
        </w:trPr>
        <w:tc>
          <w:tcPr>
            <w:tcW w:w="598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9D36F1" w:rsidRPr="009D36F1" w:rsidRDefault="009D36F1" w:rsidP="009D36F1">
            <w:pPr>
              <w:spacing w:after="0" w:line="240" w:lineRule="auto"/>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i/>
                <w:iCs/>
                <w:color w:val="262626"/>
                <w:sz w:val="24"/>
                <w:szCs w:val="24"/>
                <w:lang w:val="ro-MD" w:eastAsia="ru-RU"/>
              </w:rPr>
              <w:t>Protecția socială a persoanelor în situații de risc</w:t>
            </w:r>
          </w:p>
        </w:tc>
        <w:tc>
          <w:tcPr>
            <w:tcW w:w="96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9D36F1" w:rsidRPr="009D36F1" w:rsidRDefault="009D36F1" w:rsidP="009D36F1">
            <w:pPr>
              <w:spacing w:after="0" w:line="240" w:lineRule="auto"/>
              <w:jc w:val="center"/>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i/>
                <w:iCs/>
                <w:color w:val="262626"/>
                <w:sz w:val="24"/>
                <w:szCs w:val="24"/>
                <w:lang w:val="ro-MD" w:eastAsia="ru-RU"/>
              </w:rPr>
              <w:t>9015</w:t>
            </w:r>
          </w:p>
        </w:tc>
        <w:tc>
          <w:tcPr>
            <w:tcW w:w="153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9D36F1" w:rsidRPr="009D36F1" w:rsidRDefault="009D36F1" w:rsidP="009D36F1">
            <w:pPr>
              <w:spacing w:after="0" w:line="240" w:lineRule="auto"/>
              <w:jc w:val="right"/>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i/>
                <w:iCs/>
                <w:color w:val="262626"/>
                <w:sz w:val="24"/>
                <w:szCs w:val="24"/>
                <w:lang w:val="ro-MD" w:eastAsia="ru-RU"/>
              </w:rPr>
              <w:t>6165886,5</w:t>
            </w:r>
          </w:p>
        </w:tc>
      </w:tr>
      <w:tr w:rsidR="009D36F1" w:rsidRPr="009D36F1" w:rsidTr="009D36F1">
        <w:trPr>
          <w:trHeight w:val="285"/>
        </w:trPr>
        <w:tc>
          <w:tcPr>
            <w:tcW w:w="598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9D36F1" w:rsidRPr="009D36F1" w:rsidRDefault="009D36F1" w:rsidP="009D36F1">
            <w:pPr>
              <w:spacing w:after="0" w:line="240" w:lineRule="auto"/>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i/>
                <w:iCs/>
                <w:color w:val="262626"/>
                <w:sz w:val="24"/>
                <w:szCs w:val="24"/>
                <w:lang w:val="ro-MD" w:eastAsia="ru-RU"/>
              </w:rPr>
              <w:t>Susținerea sistemului public de asigurări sociale</w:t>
            </w:r>
          </w:p>
        </w:tc>
        <w:tc>
          <w:tcPr>
            <w:tcW w:w="96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9D36F1" w:rsidRPr="009D36F1" w:rsidRDefault="009D36F1" w:rsidP="009D36F1">
            <w:pPr>
              <w:spacing w:after="0" w:line="240" w:lineRule="auto"/>
              <w:jc w:val="center"/>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i/>
                <w:iCs/>
                <w:color w:val="262626"/>
                <w:sz w:val="24"/>
                <w:szCs w:val="24"/>
                <w:lang w:val="ro-MD" w:eastAsia="ru-RU"/>
              </w:rPr>
              <w:t>9016</w:t>
            </w:r>
          </w:p>
        </w:tc>
        <w:tc>
          <w:tcPr>
            <w:tcW w:w="153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9D36F1" w:rsidRPr="009D36F1" w:rsidRDefault="009D36F1" w:rsidP="009D36F1">
            <w:pPr>
              <w:spacing w:after="0" w:line="240" w:lineRule="auto"/>
              <w:jc w:val="right"/>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i/>
                <w:iCs/>
                <w:color w:val="262626"/>
                <w:sz w:val="24"/>
                <w:szCs w:val="24"/>
                <w:lang w:val="ro-MD" w:eastAsia="ru-RU"/>
              </w:rPr>
              <w:t>3687659,3</w:t>
            </w:r>
          </w:p>
        </w:tc>
      </w:tr>
    </w:tbl>
    <w:p w:rsidR="009D36F1" w:rsidRPr="009D36F1" w:rsidRDefault="009D36F1" w:rsidP="009D36F1">
      <w:pPr>
        <w:spacing w:after="0" w:line="240" w:lineRule="auto"/>
        <w:ind w:firstLine="540"/>
        <w:jc w:val="both"/>
        <w:rPr>
          <w:rFonts w:ascii="Times New Roman" w:eastAsia="Times New Roman" w:hAnsi="Times New Roman" w:cs="Times New Roman"/>
          <w:color w:val="333333"/>
          <w:sz w:val="28"/>
          <w:szCs w:val="28"/>
          <w:shd w:val="clear" w:color="auto" w:fill="FFFFFF"/>
          <w:lang w:val="ro-MD" w:eastAsia="ru-RU"/>
        </w:rPr>
      </w:pPr>
      <w:r w:rsidRPr="009D36F1">
        <w:rPr>
          <w:rFonts w:ascii="Times New Roman" w:eastAsia="Times New Roman" w:hAnsi="Times New Roman" w:cs="Times New Roman"/>
          <w:color w:val="333333"/>
          <w:sz w:val="28"/>
          <w:szCs w:val="28"/>
          <w:shd w:val="clear" w:color="auto" w:fill="FFFFFF"/>
          <w:lang w:val="ro-MD" w:eastAsia="ru-RU"/>
        </w:rPr>
        <w:t> </w:t>
      </w:r>
    </w:p>
    <w:p w:rsidR="009D36F1" w:rsidRPr="009D36F1" w:rsidRDefault="009D36F1" w:rsidP="009D36F1">
      <w:pPr>
        <w:spacing w:after="0" w:line="240" w:lineRule="auto"/>
        <w:ind w:firstLine="540"/>
        <w:jc w:val="both"/>
        <w:rPr>
          <w:rFonts w:ascii="Times New Roman" w:eastAsia="Times New Roman" w:hAnsi="Times New Roman" w:cs="Times New Roman"/>
          <w:color w:val="333333"/>
          <w:sz w:val="28"/>
          <w:szCs w:val="28"/>
          <w:shd w:val="clear" w:color="auto" w:fill="FFFFFF"/>
          <w:lang w:val="ro-MD" w:eastAsia="ru-RU"/>
        </w:rPr>
      </w:pPr>
      <w:r w:rsidRPr="009D36F1">
        <w:rPr>
          <w:rFonts w:ascii="Times New Roman" w:eastAsia="Times New Roman" w:hAnsi="Times New Roman" w:cs="Times New Roman"/>
          <w:color w:val="262626"/>
          <w:sz w:val="28"/>
          <w:szCs w:val="28"/>
          <w:shd w:val="clear" w:color="auto" w:fill="FFFFFF"/>
          <w:lang w:val="ro-MD" w:eastAsia="ru-RU"/>
        </w:rPr>
        <w:t>poziția „TOTAL” va avea următorul cuprins:</w:t>
      </w:r>
    </w:p>
    <w:p w:rsidR="009D36F1" w:rsidRPr="009D36F1" w:rsidRDefault="009D36F1" w:rsidP="009D36F1">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9D36F1">
        <w:rPr>
          <w:rFonts w:ascii="Times New Roman" w:eastAsia="Times New Roman" w:hAnsi="Times New Roman" w:cs="Times New Roman"/>
          <w:color w:val="333333"/>
          <w:sz w:val="28"/>
          <w:szCs w:val="28"/>
          <w:shd w:val="clear" w:color="auto" w:fill="FFFFFF"/>
          <w:lang w:val="ro-MD" w:eastAsia="ru-RU"/>
        </w:rPr>
        <w:t> </w:t>
      </w:r>
    </w:p>
    <w:tbl>
      <w:tblPr>
        <w:tblW w:w="8475" w:type="dxa"/>
        <w:tblInd w:w="817" w:type="dxa"/>
        <w:tblCellMar>
          <w:left w:w="0" w:type="dxa"/>
          <w:right w:w="0" w:type="dxa"/>
        </w:tblCellMar>
        <w:tblLook w:val="04A0" w:firstRow="1" w:lastRow="0" w:firstColumn="1" w:lastColumn="0" w:noHBand="0" w:noVBand="1"/>
      </w:tblPr>
      <w:tblGrid>
        <w:gridCol w:w="6045"/>
        <w:gridCol w:w="885"/>
        <w:gridCol w:w="1545"/>
      </w:tblGrid>
      <w:tr w:rsidR="009D36F1" w:rsidRPr="009D36F1" w:rsidTr="009D36F1">
        <w:trPr>
          <w:trHeight w:val="285"/>
        </w:trPr>
        <w:tc>
          <w:tcPr>
            <w:tcW w:w="604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9D36F1" w:rsidRPr="009D36F1" w:rsidRDefault="009D36F1" w:rsidP="009D36F1">
            <w:pPr>
              <w:spacing w:after="0" w:line="240" w:lineRule="auto"/>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b/>
                <w:bCs/>
                <w:color w:val="262626"/>
                <w:sz w:val="24"/>
                <w:szCs w:val="24"/>
                <w:lang w:val="ro-MD" w:eastAsia="ru-RU"/>
              </w:rPr>
              <w:t>TOTAL</w:t>
            </w:r>
          </w:p>
        </w:tc>
        <w:tc>
          <w:tcPr>
            <w:tcW w:w="885"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9D36F1" w:rsidRPr="009D36F1" w:rsidRDefault="009D36F1" w:rsidP="009D36F1">
            <w:pPr>
              <w:spacing w:after="0" w:line="240" w:lineRule="auto"/>
              <w:jc w:val="center"/>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sz w:val="24"/>
                <w:szCs w:val="24"/>
                <w:lang w:val="ro-MD" w:eastAsia="ru-RU"/>
              </w:rPr>
              <w:t> </w:t>
            </w:r>
          </w:p>
        </w:tc>
        <w:tc>
          <w:tcPr>
            <w:tcW w:w="1545"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9D36F1" w:rsidRPr="009D36F1" w:rsidRDefault="009D36F1" w:rsidP="009D36F1">
            <w:pPr>
              <w:spacing w:after="0" w:line="240" w:lineRule="auto"/>
              <w:jc w:val="right"/>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b/>
                <w:bCs/>
                <w:color w:val="262626"/>
                <w:sz w:val="24"/>
                <w:szCs w:val="24"/>
                <w:lang w:val="ro-MD" w:eastAsia="ru-RU"/>
              </w:rPr>
              <w:t>56008134,7</w:t>
            </w:r>
          </w:p>
        </w:tc>
      </w:tr>
    </w:tbl>
    <w:p w:rsidR="009D36F1" w:rsidRPr="009D36F1" w:rsidRDefault="009D36F1" w:rsidP="009D36F1">
      <w:pPr>
        <w:spacing w:after="0" w:line="240" w:lineRule="auto"/>
        <w:ind w:firstLine="539"/>
        <w:jc w:val="both"/>
        <w:rPr>
          <w:rFonts w:ascii="Times New Roman" w:eastAsia="Times New Roman" w:hAnsi="Times New Roman" w:cs="Times New Roman"/>
          <w:color w:val="333333"/>
          <w:sz w:val="28"/>
          <w:szCs w:val="28"/>
          <w:shd w:val="clear" w:color="auto" w:fill="FFFFFF"/>
          <w:lang w:val="ro-MD" w:eastAsia="ru-RU"/>
        </w:rPr>
      </w:pPr>
      <w:r w:rsidRPr="009D36F1">
        <w:rPr>
          <w:rFonts w:ascii="Times New Roman" w:eastAsia="Times New Roman" w:hAnsi="Times New Roman" w:cs="Times New Roman"/>
          <w:color w:val="333333"/>
          <w:sz w:val="28"/>
          <w:szCs w:val="28"/>
          <w:shd w:val="clear" w:color="auto" w:fill="FFFFFF"/>
          <w:lang w:val="ro-MD" w:eastAsia="ru-RU"/>
        </w:rPr>
        <w:t> </w:t>
      </w:r>
    </w:p>
    <w:p w:rsidR="009D36F1" w:rsidRPr="009D36F1" w:rsidRDefault="009D36F1" w:rsidP="009D36F1">
      <w:pPr>
        <w:spacing w:after="0" w:line="240" w:lineRule="auto"/>
        <w:ind w:firstLine="539"/>
        <w:jc w:val="both"/>
        <w:rPr>
          <w:rFonts w:ascii="Times New Roman" w:eastAsia="Times New Roman" w:hAnsi="Times New Roman" w:cs="Times New Roman"/>
          <w:color w:val="333333"/>
          <w:sz w:val="28"/>
          <w:szCs w:val="28"/>
          <w:shd w:val="clear" w:color="auto" w:fill="FFFFFF"/>
          <w:lang w:val="ro-MD" w:eastAsia="ru-RU"/>
        </w:rPr>
      </w:pPr>
      <w:r w:rsidRPr="009D36F1">
        <w:rPr>
          <w:rFonts w:ascii="Times New Roman" w:eastAsia="Times New Roman" w:hAnsi="Times New Roman" w:cs="Times New Roman"/>
          <w:color w:val="262626"/>
          <w:sz w:val="28"/>
          <w:szCs w:val="28"/>
          <w:shd w:val="clear" w:color="auto" w:fill="FFFFFF"/>
          <w:lang w:val="ro-MD" w:eastAsia="ru-RU"/>
        </w:rPr>
        <w:t>în secțiunea 3.2, pozițiile „Acțiuni generale” și „TOTAL” vor avea următorul cuprins:</w:t>
      </w:r>
    </w:p>
    <w:p w:rsidR="009D36F1" w:rsidRPr="009D36F1" w:rsidRDefault="009D36F1" w:rsidP="009D36F1">
      <w:pPr>
        <w:spacing w:after="0" w:line="240" w:lineRule="auto"/>
        <w:ind w:firstLine="539"/>
        <w:jc w:val="both"/>
        <w:rPr>
          <w:rFonts w:ascii="Times New Roman" w:eastAsia="Times New Roman" w:hAnsi="Times New Roman" w:cs="Times New Roman"/>
          <w:color w:val="333333"/>
          <w:sz w:val="28"/>
          <w:szCs w:val="28"/>
          <w:shd w:val="clear" w:color="auto" w:fill="FFFFFF"/>
          <w:lang w:val="ro-MD" w:eastAsia="ru-RU"/>
        </w:rPr>
      </w:pPr>
      <w:r w:rsidRPr="009D36F1">
        <w:rPr>
          <w:rFonts w:ascii="Times New Roman" w:eastAsia="Times New Roman" w:hAnsi="Times New Roman" w:cs="Times New Roman"/>
          <w:color w:val="333333"/>
          <w:sz w:val="28"/>
          <w:szCs w:val="28"/>
          <w:shd w:val="clear" w:color="auto" w:fill="FFFFFF"/>
          <w:lang w:val="ro-MD" w:eastAsia="ru-RU"/>
        </w:rPr>
        <w:t> </w:t>
      </w:r>
    </w:p>
    <w:tbl>
      <w:tblPr>
        <w:tblW w:w="8505" w:type="dxa"/>
        <w:tblInd w:w="817" w:type="dxa"/>
        <w:tblCellMar>
          <w:left w:w="0" w:type="dxa"/>
          <w:right w:w="0" w:type="dxa"/>
        </w:tblCellMar>
        <w:tblLook w:val="04A0" w:firstRow="1" w:lastRow="0" w:firstColumn="1" w:lastColumn="0" w:noHBand="0" w:noVBand="1"/>
      </w:tblPr>
      <w:tblGrid>
        <w:gridCol w:w="2595"/>
        <w:gridCol w:w="855"/>
        <w:gridCol w:w="1356"/>
        <w:gridCol w:w="1356"/>
        <w:gridCol w:w="1116"/>
        <w:gridCol w:w="1236"/>
      </w:tblGrid>
      <w:tr w:rsidR="009D36F1" w:rsidRPr="009D36F1" w:rsidTr="009D36F1">
        <w:trPr>
          <w:trHeight w:val="285"/>
        </w:trPr>
        <w:tc>
          <w:tcPr>
            <w:tcW w:w="259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9D36F1" w:rsidRPr="009D36F1" w:rsidRDefault="009D36F1" w:rsidP="009D36F1">
            <w:pPr>
              <w:spacing w:after="0" w:line="240" w:lineRule="auto"/>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color w:val="262626"/>
                <w:sz w:val="24"/>
                <w:szCs w:val="24"/>
                <w:lang w:val="ro-MD" w:eastAsia="ru-RU"/>
              </w:rPr>
              <w:t>Acțiuni generale</w:t>
            </w:r>
          </w:p>
        </w:tc>
        <w:tc>
          <w:tcPr>
            <w:tcW w:w="855"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9D36F1" w:rsidRPr="009D36F1" w:rsidRDefault="009D36F1" w:rsidP="009D36F1">
            <w:pPr>
              <w:spacing w:after="0" w:line="240" w:lineRule="auto"/>
              <w:jc w:val="center"/>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color w:val="262626"/>
                <w:sz w:val="24"/>
                <w:szCs w:val="24"/>
                <w:lang w:val="ro-MD" w:eastAsia="ru-RU"/>
              </w:rPr>
              <w:t>0799</w:t>
            </w:r>
          </w:p>
        </w:tc>
        <w:tc>
          <w:tcPr>
            <w:tcW w:w="135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D36F1" w:rsidRPr="009D36F1" w:rsidRDefault="009D36F1" w:rsidP="009D36F1">
            <w:pPr>
              <w:spacing w:after="0" w:line="240" w:lineRule="auto"/>
              <w:jc w:val="right"/>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color w:val="262626"/>
                <w:sz w:val="24"/>
                <w:szCs w:val="24"/>
                <w:lang w:val="ro-MD" w:eastAsia="ru-RU"/>
              </w:rPr>
              <w:t>33843325,6</w:t>
            </w:r>
          </w:p>
        </w:tc>
        <w:tc>
          <w:tcPr>
            <w:tcW w:w="1350" w:type="dxa"/>
            <w:tcBorders>
              <w:top w:val="single" w:sz="8" w:space="0" w:color="auto"/>
              <w:left w:val="nil"/>
              <w:bottom w:val="single" w:sz="8" w:space="0" w:color="auto"/>
              <w:right w:val="nil"/>
            </w:tcBorders>
            <w:shd w:val="clear" w:color="auto" w:fill="auto"/>
            <w:noWrap/>
            <w:tcMar>
              <w:top w:w="0" w:type="dxa"/>
              <w:left w:w="108" w:type="dxa"/>
              <w:bottom w:w="0" w:type="dxa"/>
              <w:right w:w="108" w:type="dxa"/>
            </w:tcMar>
            <w:vAlign w:val="center"/>
            <w:hideMark/>
          </w:tcPr>
          <w:p w:rsidR="009D36F1" w:rsidRPr="009D36F1" w:rsidRDefault="009D36F1" w:rsidP="009D36F1">
            <w:pPr>
              <w:spacing w:after="0" w:line="240" w:lineRule="auto"/>
              <w:jc w:val="right"/>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color w:val="262626"/>
                <w:sz w:val="24"/>
                <w:szCs w:val="24"/>
                <w:lang w:val="ro-MD" w:eastAsia="ru-RU"/>
              </w:rPr>
              <w:t>33843325,6</w:t>
            </w:r>
          </w:p>
        </w:tc>
        <w:tc>
          <w:tcPr>
            <w:tcW w:w="111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9D36F1" w:rsidRPr="009D36F1" w:rsidRDefault="009D36F1" w:rsidP="009D36F1">
            <w:pPr>
              <w:spacing w:after="0" w:line="240" w:lineRule="auto"/>
              <w:jc w:val="right"/>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sz w:val="24"/>
                <w:szCs w:val="24"/>
                <w:lang w:val="ro-MD" w:eastAsia="ru-RU"/>
              </w:rPr>
              <w:t> </w:t>
            </w:r>
          </w:p>
        </w:tc>
        <w:tc>
          <w:tcPr>
            <w:tcW w:w="123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D36F1" w:rsidRPr="009D36F1" w:rsidRDefault="009D36F1" w:rsidP="009D36F1">
            <w:pPr>
              <w:spacing w:after="0" w:line="240" w:lineRule="auto"/>
              <w:jc w:val="right"/>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sz w:val="24"/>
                <w:szCs w:val="24"/>
                <w:lang w:val="ro-MD" w:eastAsia="ru-RU"/>
              </w:rPr>
              <w:t> </w:t>
            </w:r>
          </w:p>
        </w:tc>
      </w:tr>
      <w:tr w:rsidR="009D36F1" w:rsidRPr="009D36F1" w:rsidTr="009D36F1">
        <w:trPr>
          <w:trHeight w:val="285"/>
        </w:trPr>
        <w:tc>
          <w:tcPr>
            <w:tcW w:w="2595"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9D36F1" w:rsidRPr="009D36F1" w:rsidRDefault="009D36F1" w:rsidP="009D36F1">
            <w:pPr>
              <w:spacing w:after="0" w:line="240" w:lineRule="auto"/>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b/>
                <w:bCs/>
                <w:color w:val="262626"/>
                <w:sz w:val="24"/>
                <w:szCs w:val="24"/>
                <w:lang w:val="ro-MD" w:eastAsia="ru-RU"/>
              </w:rPr>
              <w:t>TOTAL</w:t>
            </w:r>
          </w:p>
        </w:tc>
        <w:tc>
          <w:tcPr>
            <w:tcW w:w="85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9D36F1" w:rsidRPr="009D36F1" w:rsidRDefault="009D36F1" w:rsidP="009D36F1">
            <w:pPr>
              <w:spacing w:after="0" w:line="240" w:lineRule="auto"/>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sz w:val="24"/>
                <w:szCs w:val="24"/>
                <w:lang w:val="ro-MD" w:eastAsia="ru-RU"/>
              </w:rPr>
              <w:t> </w:t>
            </w:r>
          </w:p>
        </w:tc>
        <w:tc>
          <w:tcPr>
            <w:tcW w:w="135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9D36F1" w:rsidRPr="009D36F1" w:rsidRDefault="009D36F1" w:rsidP="009D36F1">
            <w:pPr>
              <w:spacing w:after="0" w:line="240" w:lineRule="auto"/>
              <w:jc w:val="right"/>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b/>
                <w:bCs/>
                <w:color w:val="262626"/>
                <w:sz w:val="24"/>
                <w:szCs w:val="24"/>
                <w:lang w:val="ro-MD" w:eastAsia="ru-RU"/>
              </w:rPr>
              <w:t>56008134,7</w:t>
            </w:r>
          </w:p>
        </w:tc>
        <w:tc>
          <w:tcPr>
            <w:tcW w:w="135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9D36F1" w:rsidRPr="009D36F1" w:rsidRDefault="009D36F1" w:rsidP="009D36F1">
            <w:pPr>
              <w:spacing w:after="0" w:line="240" w:lineRule="auto"/>
              <w:jc w:val="right"/>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b/>
                <w:bCs/>
                <w:color w:val="262626"/>
                <w:sz w:val="24"/>
                <w:szCs w:val="24"/>
                <w:lang w:val="ro-MD" w:eastAsia="ru-RU"/>
              </w:rPr>
              <w:t>52176443,2</w:t>
            </w:r>
          </w:p>
        </w:tc>
        <w:tc>
          <w:tcPr>
            <w:tcW w:w="111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9D36F1" w:rsidRPr="009D36F1" w:rsidRDefault="009D36F1" w:rsidP="009D36F1">
            <w:pPr>
              <w:spacing w:after="0" w:line="240" w:lineRule="auto"/>
              <w:jc w:val="right"/>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b/>
                <w:bCs/>
                <w:color w:val="262626"/>
                <w:sz w:val="24"/>
                <w:szCs w:val="24"/>
                <w:lang w:val="ro-MD" w:eastAsia="ru-RU"/>
              </w:rPr>
              <w:t>853918,4</w:t>
            </w:r>
          </w:p>
        </w:tc>
        <w:tc>
          <w:tcPr>
            <w:tcW w:w="123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9D36F1" w:rsidRPr="009D36F1" w:rsidRDefault="009D36F1" w:rsidP="009D36F1">
            <w:pPr>
              <w:spacing w:after="0" w:line="240" w:lineRule="auto"/>
              <w:jc w:val="right"/>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b/>
                <w:bCs/>
                <w:color w:val="262626"/>
                <w:sz w:val="24"/>
                <w:szCs w:val="24"/>
                <w:lang w:val="ro-MD" w:eastAsia="ru-RU"/>
              </w:rPr>
              <w:t>2977773,1</w:t>
            </w:r>
          </w:p>
        </w:tc>
      </w:tr>
    </w:tbl>
    <w:p w:rsidR="009D36F1" w:rsidRPr="009D36F1" w:rsidRDefault="009D36F1" w:rsidP="009D36F1">
      <w:pPr>
        <w:spacing w:after="0" w:line="240" w:lineRule="auto"/>
        <w:ind w:firstLine="539"/>
        <w:jc w:val="both"/>
        <w:rPr>
          <w:rFonts w:ascii="Times New Roman" w:eastAsia="Times New Roman" w:hAnsi="Times New Roman" w:cs="Times New Roman"/>
          <w:color w:val="333333"/>
          <w:sz w:val="28"/>
          <w:szCs w:val="28"/>
          <w:shd w:val="clear" w:color="auto" w:fill="FFFFFF"/>
          <w:lang w:val="ro-MD" w:eastAsia="ru-RU"/>
        </w:rPr>
      </w:pPr>
      <w:r w:rsidRPr="009D36F1">
        <w:rPr>
          <w:rFonts w:ascii="Times New Roman" w:eastAsia="Times New Roman" w:hAnsi="Times New Roman" w:cs="Times New Roman"/>
          <w:color w:val="333333"/>
          <w:sz w:val="28"/>
          <w:szCs w:val="28"/>
          <w:shd w:val="clear" w:color="auto" w:fill="FFFFFF"/>
          <w:lang w:val="ro-MD" w:eastAsia="ru-RU"/>
        </w:rPr>
        <w:t> </w:t>
      </w:r>
    </w:p>
    <w:p w:rsidR="009D36F1" w:rsidRPr="009D36F1" w:rsidRDefault="009D36F1" w:rsidP="009D36F1">
      <w:pPr>
        <w:spacing w:after="0" w:line="240" w:lineRule="auto"/>
        <w:ind w:firstLine="539"/>
        <w:jc w:val="both"/>
        <w:rPr>
          <w:rFonts w:ascii="Times New Roman" w:eastAsia="Times New Roman" w:hAnsi="Times New Roman" w:cs="Times New Roman"/>
          <w:color w:val="333333"/>
          <w:sz w:val="28"/>
          <w:szCs w:val="28"/>
          <w:shd w:val="clear" w:color="auto" w:fill="FFFFFF"/>
          <w:lang w:val="ro-MD" w:eastAsia="ru-RU"/>
        </w:rPr>
      </w:pPr>
      <w:r w:rsidRPr="009D36F1">
        <w:rPr>
          <w:rFonts w:ascii="Times New Roman" w:eastAsia="Times New Roman" w:hAnsi="Times New Roman" w:cs="Times New Roman"/>
          <w:color w:val="262626"/>
          <w:sz w:val="28"/>
          <w:szCs w:val="28"/>
          <w:shd w:val="clear" w:color="auto" w:fill="FFFFFF"/>
          <w:lang w:val="ro-MD" w:eastAsia="ru-RU"/>
        </w:rPr>
        <w:t>6. La anexa nr. 4, pozițiile „Protecție socială”, „Alte servicii din domeniul protecției sociale neatribuite la alte grupe” și „TOTAL” vor avea următorul cuprins:</w:t>
      </w:r>
    </w:p>
    <w:p w:rsidR="009D36F1" w:rsidRPr="009D36F1" w:rsidRDefault="009D36F1" w:rsidP="009D36F1">
      <w:pPr>
        <w:spacing w:after="0" w:line="240" w:lineRule="auto"/>
        <w:ind w:firstLine="539"/>
        <w:jc w:val="both"/>
        <w:rPr>
          <w:rFonts w:ascii="Times New Roman" w:eastAsia="Times New Roman" w:hAnsi="Times New Roman" w:cs="Times New Roman"/>
          <w:color w:val="333333"/>
          <w:sz w:val="28"/>
          <w:szCs w:val="28"/>
          <w:shd w:val="clear" w:color="auto" w:fill="FFFFFF"/>
          <w:lang w:val="ro-MD" w:eastAsia="ru-RU"/>
        </w:rPr>
      </w:pPr>
      <w:r w:rsidRPr="009D36F1">
        <w:rPr>
          <w:rFonts w:ascii="Times New Roman" w:eastAsia="Times New Roman" w:hAnsi="Times New Roman" w:cs="Times New Roman"/>
          <w:color w:val="333333"/>
          <w:sz w:val="28"/>
          <w:szCs w:val="28"/>
          <w:shd w:val="clear" w:color="auto" w:fill="FFFFFF"/>
          <w:lang w:val="ro-MD" w:eastAsia="ru-RU"/>
        </w:rPr>
        <w:t> </w:t>
      </w:r>
    </w:p>
    <w:tbl>
      <w:tblPr>
        <w:tblW w:w="8565" w:type="dxa"/>
        <w:tblInd w:w="817" w:type="dxa"/>
        <w:tblCellMar>
          <w:left w:w="0" w:type="dxa"/>
          <w:right w:w="0" w:type="dxa"/>
        </w:tblCellMar>
        <w:tblLook w:val="04A0" w:firstRow="1" w:lastRow="0" w:firstColumn="1" w:lastColumn="0" w:noHBand="0" w:noVBand="1"/>
      </w:tblPr>
      <w:tblGrid>
        <w:gridCol w:w="6045"/>
        <w:gridCol w:w="900"/>
        <w:gridCol w:w="1620"/>
      </w:tblGrid>
      <w:tr w:rsidR="009D36F1" w:rsidRPr="009D36F1" w:rsidTr="009D36F1">
        <w:trPr>
          <w:trHeight w:val="285"/>
        </w:trPr>
        <w:tc>
          <w:tcPr>
            <w:tcW w:w="6045" w:type="dxa"/>
            <w:tcBorders>
              <w:top w:val="single" w:sz="8" w:space="0" w:color="auto"/>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9D36F1" w:rsidRPr="009D36F1" w:rsidRDefault="009D36F1" w:rsidP="009D36F1">
            <w:pPr>
              <w:spacing w:after="0" w:line="240" w:lineRule="auto"/>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b/>
                <w:bCs/>
                <w:color w:val="262626"/>
                <w:sz w:val="24"/>
                <w:szCs w:val="24"/>
                <w:lang w:val="ro-MD" w:eastAsia="ru-RU"/>
              </w:rPr>
              <w:t>Protecție socială</w:t>
            </w:r>
          </w:p>
        </w:tc>
        <w:tc>
          <w:tcPr>
            <w:tcW w:w="90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9D36F1" w:rsidRPr="009D36F1" w:rsidRDefault="009D36F1" w:rsidP="009D36F1">
            <w:pPr>
              <w:spacing w:after="0" w:line="240" w:lineRule="auto"/>
              <w:jc w:val="center"/>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b/>
                <w:bCs/>
                <w:color w:val="262626"/>
                <w:sz w:val="24"/>
                <w:szCs w:val="24"/>
                <w:lang w:val="ro-MD" w:eastAsia="ru-RU"/>
              </w:rPr>
              <w:t>10</w:t>
            </w:r>
          </w:p>
        </w:tc>
        <w:tc>
          <w:tcPr>
            <w:tcW w:w="162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9D36F1" w:rsidRPr="009D36F1" w:rsidRDefault="009D36F1" w:rsidP="009D36F1">
            <w:pPr>
              <w:spacing w:after="0" w:line="240" w:lineRule="auto"/>
              <w:jc w:val="right"/>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b/>
                <w:bCs/>
                <w:color w:val="262626"/>
                <w:sz w:val="24"/>
                <w:szCs w:val="24"/>
                <w:lang w:val="ro-MD" w:eastAsia="ru-RU"/>
              </w:rPr>
              <w:t>12138890,8</w:t>
            </w:r>
          </w:p>
        </w:tc>
      </w:tr>
    </w:tbl>
    <w:p w:rsidR="009D36F1" w:rsidRPr="009D36F1" w:rsidRDefault="009D36F1" w:rsidP="009D36F1">
      <w:pPr>
        <w:spacing w:after="0" w:line="240" w:lineRule="auto"/>
        <w:ind w:firstLine="851"/>
        <w:jc w:val="both"/>
        <w:rPr>
          <w:rFonts w:ascii="Times New Roman" w:eastAsia="Times New Roman" w:hAnsi="Times New Roman" w:cs="Times New Roman"/>
          <w:color w:val="333333"/>
          <w:sz w:val="24"/>
          <w:szCs w:val="24"/>
          <w:shd w:val="clear" w:color="auto" w:fill="FFFFFF"/>
          <w:lang w:val="ro-MD" w:eastAsia="ru-RU"/>
        </w:rPr>
      </w:pPr>
      <w:r w:rsidRPr="009D36F1">
        <w:rPr>
          <w:rFonts w:ascii="Times New Roman" w:eastAsia="Times New Roman" w:hAnsi="Times New Roman" w:cs="Times New Roman"/>
          <w:color w:val="333333"/>
          <w:sz w:val="24"/>
          <w:szCs w:val="24"/>
          <w:shd w:val="clear" w:color="auto" w:fill="FFFFFF"/>
          <w:lang w:val="ro-MD" w:eastAsia="ru-RU"/>
        </w:rPr>
        <w:t> </w:t>
      </w:r>
    </w:p>
    <w:tbl>
      <w:tblPr>
        <w:tblW w:w="8790" w:type="dxa"/>
        <w:tblInd w:w="817" w:type="dxa"/>
        <w:tblCellMar>
          <w:left w:w="0" w:type="dxa"/>
          <w:right w:w="0" w:type="dxa"/>
        </w:tblCellMar>
        <w:tblLook w:val="04A0" w:firstRow="1" w:lastRow="0" w:firstColumn="1" w:lastColumn="0" w:noHBand="0" w:noVBand="1"/>
      </w:tblPr>
      <w:tblGrid>
        <w:gridCol w:w="6015"/>
        <w:gridCol w:w="900"/>
        <w:gridCol w:w="1650"/>
        <w:gridCol w:w="276"/>
      </w:tblGrid>
      <w:tr w:rsidR="009D36F1" w:rsidRPr="009D36F1" w:rsidTr="009D36F1">
        <w:trPr>
          <w:trHeight w:val="570"/>
        </w:trPr>
        <w:tc>
          <w:tcPr>
            <w:tcW w:w="601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9D36F1" w:rsidRPr="009D36F1" w:rsidRDefault="009D36F1" w:rsidP="009D36F1">
            <w:pPr>
              <w:spacing w:after="0" w:line="240" w:lineRule="auto"/>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color w:val="262626"/>
                <w:sz w:val="24"/>
                <w:szCs w:val="24"/>
                <w:lang w:val="ro-MD" w:eastAsia="ru-RU"/>
              </w:rPr>
              <w:t>Alte servicii în domeniul protecției sociale neatribuite la alte grupe</w:t>
            </w:r>
          </w:p>
        </w:tc>
        <w:tc>
          <w:tcPr>
            <w:tcW w:w="90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hideMark/>
          </w:tcPr>
          <w:p w:rsidR="009D36F1" w:rsidRPr="009D36F1" w:rsidRDefault="009D36F1" w:rsidP="009D36F1">
            <w:pPr>
              <w:spacing w:after="0" w:line="240" w:lineRule="auto"/>
              <w:jc w:val="center"/>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sz w:val="24"/>
                <w:szCs w:val="24"/>
                <w:lang w:val="ro-MD" w:eastAsia="ru-RU"/>
              </w:rPr>
              <w:t> </w:t>
            </w:r>
          </w:p>
          <w:p w:rsidR="009D36F1" w:rsidRPr="009D36F1" w:rsidRDefault="009D36F1" w:rsidP="009D36F1">
            <w:pPr>
              <w:spacing w:after="0" w:line="240" w:lineRule="auto"/>
              <w:jc w:val="center"/>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color w:val="262626"/>
                <w:sz w:val="24"/>
                <w:szCs w:val="24"/>
                <w:lang w:val="ro-MD" w:eastAsia="ru-RU"/>
              </w:rPr>
              <w:t>109</w:t>
            </w:r>
          </w:p>
        </w:tc>
        <w:tc>
          <w:tcPr>
            <w:tcW w:w="165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hideMark/>
          </w:tcPr>
          <w:p w:rsidR="009D36F1" w:rsidRPr="009D36F1" w:rsidRDefault="009D36F1" w:rsidP="009D36F1">
            <w:pPr>
              <w:spacing w:after="0" w:line="240" w:lineRule="auto"/>
              <w:jc w:val="right"/>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sz w:val="24"/>
                <w:szCs w:val="24"/>
                <w:lang w:val="ro-MD" w:eastAsia="ru-RU"/>
              </w:rPr>
              <w:t> </w:t>
            </w:r>
          </w:p>
          <w:p w:rsidR="009D36F1" w:rsidRPr="009D36F1" w:rsidRDefault="009D36F1" w:rsidP="009D36F1">
            <w:pPr>
              <w:spacing w:after="0" w:line="240" w:lineRule="auto"/>
              <w:jc w:val="right"/>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color w:val="262626"/>
                <w:sz w:val="24"/>
                <w:szCs w:val="24"/>
                <w:lang w:val="ro-MD" w:eastAsia="ru-RU"/>
              </w:rPr>
              <w:t>11509417,7</w:t>
            </w:r>
          </w:p>
        </w:tc>
        <w:tc>
          <w:tcPr>
            <w:tcW w:w="0" w:type="auto"/>
            <w:shd w:val="clear" w:color="auto" w:fill="auto"/>
            <w:vAlign w:val="center"/>
            <w:hideMark/>
          </w:tcPr>
          <w:p w:rsidR="009D36F1" w:rsidRPr="009D36F1" w:rsidRDefault="009D36F1" w:rsidP="009D36F1">
            <w:pPr>
              <w:spacing w:after="165" w:line="240" w:lineRule="auto"/>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sz w:val="24"/>
                <w:szCs w:val="24"/>
                <w:lang w:val="ro-MD" w:eastAsia="ru-RU"/>
              </w:rPr>
              <w:t> </w:t>
            </w:r>
          </w:p>
        </w:tc>
      </w:tr>
      <w:tr w:rsidR="009D36F1" w:rsidRPr="009D36F1" w:rsidTr="009D36F1">
        <w:trPr>
          <w:trHeight w:val="285"/>
        </w:trPr>
        <w:tc>
          <w:tcPr>
            <w:tcW w:w="6015"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9D36F1" w:rsidRPr="009D36F1" w:rsidRDefault="009D36F1" w:rsidP="009D36F1">
            <w:pPr>
              <w:spacing w:after="0" w:line="240" w:lineRule="auto"/>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b/>
                <w:bCs/>
                <w:color w:val="262626"/>
                <w:sz w:val="24"/>
                <w:szCs w:val="24"/>
                <w:lang w:val="ro-MD" w:eastAsia="ru-RU"/>
              </w:rPr>
              <w:t>TOTAL</w:t>
            </w:r>
          </w:p>
        </w:tc>
        <w:tc>
          <w:tcPr>
            <w:tcW w:w="90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9D36F1" w:rsidRPr="009D36F1" w:rsidRDefault="009D36F1" w:rsidP="009D36F1">
            <w:pPr>
              <w:spacing w:after="0" w:line="240" w:lineRule="auto"/>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sz w:val="24"/>
                <w:szCs w:val="24"/>
                <w:lang w:val="ro-MD" w:eastAsia="ru-RU"/>
              </w:rPr>
              <w:t> </w:t>
            </w:r>
          </w:p>
        </w:tc>
        <w:tc>
          <w:tcPr>
            <w:tcW w:w="165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9D36F1" w:rsidRPr="009D36F1" w:rsidRDefault="009D36F1" w:rsidP="009D36F1">
            <w:pPr>
              <w:spacing w:after="0" w:line="240" w:lineRule="auto"/>
              <w:jc w:val="right"/>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b/>
                <w:bCs/>
                <w:color w:val="262626"/>
                <w:sz w:val="24"/>
                <w:szCs w:val="24"/>
                <w:lang w:val="ro-MD" w:eastAsia="ru-RU"/>
              </w:rPr>
              <w:t>56008134,7</w:t>
            </w:r>
          </w:p>
        </w:tc>
        <w:tc>
          <w:tcPr>
            <w:tcW w:w="240" w:type="dxa"/>
            <w:tcBorders>
              <w:top w:val="dotted" w:sz="8" w:space="0" w:color="D3D3D3"/>
              <w:left w:val="nil"/>
              <w:bottom w:val="dotted" w:sz="8" w:space="0" w:color="D3D3D3"/>
              <w:right w:val="dotted" w:sz="8" w:space="0" w:color="D3D3D3"/>
            </w:tcBorders>
            <w:shd w:val="clear" w:color="auto" w:fill="auto"/>
            <w:tcMar>
              <w:top w:w="0" w:type="dxa"/>
              <w:left w:w="108" w:type="dxa"/>
              <w:bottom w:w="0" w:type="dxa"/>
              <w:right w:w="108" w:type="dxa"/>
            </w:tcMar>
            <w:hideMark/>
          </w:tcPr>
          <w:p w:rsidR="009D36F1" w:rsidRPr="009D36F1" w:rsidRDefault="009D36F1" w:rsidP="009D36F1">
            <w:pPr>
              <w:spacing w:after="0" w:line="240" w:lineRule="auto"/>
              <w:rPr>
                <w:rFonts w:ascii="Times New Roman" w:eastAsia="Times New Roman" w:hAnsi="Times New Roman" w:cs="Times New Roman"/>
                <w:sz w:val="24"/>
                <w:szCs w:val="24"/>
                <w:lang w:val="ro-MD" w:eastAsia="ru-RU"/>
              </w:rPr>
            </w:pPr>
            <w:r w:rsidRPr="009D36F1">
              <w:rPr>
                <w:rFonts w:ascii="Times New Roman" w:eastAsia="Times New Roman" w:hAnsi="Times New Roman" w:cs="Times New Roman"/>
                <w:sz w:val="24"/>
                <w:szCs w:val="24"/>
                <w:lang w:val="ro-MD" w:eastAsia="ru-RU"/>
              </w:rPr>
              <w:t> </w:t>
            </w:r>
          </w:p>
        </w:tc>
      </w:tr>
    </w:tbl>
    <w:p w:rsidR="009D36F1" w:rsidRPr="009D36F1" w:rsidRDefault="009D36F1" w:rsidP="009D36F1">
      <w:pPr>
        <w:spacing w:after="0" w:line="240" w:lineRule="auto"/>
        <w:ind w:firstLine="539"/>
        <w:jc w:val="both"/>
        <w:rPr>
          <w:rFonts w:ascii="Times New Roman" w:eastAsia="Times New Roman" w:hAnsi="Times New Roman" w:cs="Times New Roman"/>
          <w:color w:val="333333"/>
          <w:sz w:val="28"/>
          <w:szCs w:val="28"/>
          <w:shd w:val="clear" w:color="auto" w:fill="FFFFFF"/>
          <w:lang w:val="ro-MD" w:eastAsia="ru-RU"/>
        </w:rPr>
      </w:pPr>
      <w:r w:rsidRPr="009D36F1">
        <w:rPr>
          <w:rFonts w:ascii="Times New Roman" w:eastAsia="Times New Roman" w:hAnsi="Times New Roman" w:cs="Times New Roman"/>
          <w:color w:val="333333"/>
          <w:sz w:val="28"/>
          <w:szCs w:val="28"/>
          <w:shd w:val="clear" w:color="auto" w:fill="FFFFFF"/>
          <w:lang w:val="ro-MD" w:eastAsia="ru-RU"/>
        </w:rPr>
        <w:t> </w:t>
      </w:r>
    </w:p>
    <w:p w:rsidR="009D36F1" w:rsidRPr="009D36F1" w:rsidRDefault="009D36F1" w:rsidP="009D36F1">
      <w:pPr>
        <w:spacing w:after="0" w:line="240" w:lineRule="auto"/>
        <w:ind w:firstLine="539"/>
        <w:jc w:val="both"/>
        <w:rPr>
          <w:rFonts w:ascii="Times New Roman" w:eastAsia="Times New Roman" w:hAnsi="Times New Roman" w:cs="Times New Roman"/>
          <w:color w:val="333333"/>
          <w:sz w:val="28"/>
          <w:szCs w:val="28"/>
          <w:shd w:val="clear" w:color="auto" w:fill="FFFFFF"/>
          <w:lang w:val="ro-MD" w:eastAsia="ru-RU"/>
        </w:rPr>
      </w:pPr>
      <w:r w:rsidRPr="009D36F1">
        <w:rPr>
          <w:rFonts w:ascii="Times New Roman" w:eastAsia="Times New Roman" w:hAnsi="Times New Roman" w:cs="Times New Roman"/>
          <w:b/>
          <w:bCs/>
          <w:color w:val="262626"/>
          <w:sz w:val="28"/>
          <w:szCs w:val="28"/>
          <w:shd w:val="clear" w:color="auto" w:fill="FFFFFF"/>
          <w:lang w:val="ro-MD" w:eastAsia="ru-RU"/>
        </w:rPr>
        <w:t>Art. II.</w:t>
      </w:r>
      <w:r w:rsidRPr="009D36F1">
        <w:rPr>
          <w:rFonts w:ascii="Times New Roman" w:eastAsia="Times New Roman" w:hAnsi="Times New Roman" w:cs="Times New Roman"/>
          <w:color w:val="262626"/>
          <w:sz w:val="28"/>
          <w:szCs w:val="28"/>
          <w:shd w:val="clear" w:color="auto" w:fill="FFFFFF"/>
          <w:lang w:val="ro-MD" w:eastAsia="ru-RU"/>
        </w:rPr>
        <w:t> – Prezenta lege intră în vigoare la data publicării în Monitorul Oficial al Republicii Moldova.</w:t>
      </w:r>
    </w:p>
    <w:p w:rsidR="009D36F1" w:rsidRPr="009D36F1" w:rsidRDefault="009D36F1" w:rsidP="009D36F1">
      <w:pPr>
        <w:spacing w:after="0" w:line="240" w:lineRule="auto"/>
        <w:ind w:firstLine="539"/>
        <w:jc w:val="both"/>
        <w:rPr>
          <w:rFonts w:ascii="Times New Roman" w:eastAsia="Times New Roman" w:hAnsi="Times New Roman" w:cs="Times New Roman"/>
          <w:color w:val="333333"/>
          <w:sz w:val="28"/>
          <w:szCs w:val="28"/>
          <w:shd w:val="clear" w:color="auto" w:fill="FFFFFF"/>
          <w:lang w:val="ro-MD" w:eastAsia="ru-RU"/>
        </w:rPr>
      </w:pPr>
      <w:r w:rsidRPr="009D36F1">
        <w:rPr>
          <w:rFonts w:ascii="Times New Roman" w:eastAsia="Times New Roman" w:hAnsi="Times New Roman" w:cs="Times New Roman"/>
          <w:color w:val="333333"/>
          <w:sz w:val="28"/>
          <w:szCs w:val="28"/>
          <w:shd w:val="clear" w:color="auto" w:fill="FFFFFF"/>
          <w:lang w:val="ro-MD" w:eastAsia="ru-RU"/>
        </w:rPr>
        <w:t> </w:t>
      </w:r>
    </w:p>
    <w:p w:rsidR="009D36F1" w:rsidRDefault="009D36F1" w:rsidP="009D36F1">
      <w:pPr>
        <w:spacing w:after="0" w:line="240" w:lineRule="auto"/>
        <w:jc w:val="both"/>
        <w:rPr>
          <w:rFonts w:ascii="Times New Roman" w:eastAsia="Times New Roman" w:hAnsi="Times New Roman" w:cs="Times New Roman"/>
          <w:b/>
          <w:bCs/>
          <w:color w:val="262626"/>
          <w:sz w:val="28"/>
          <w:szCs w:val="28"/>
          <w:shd w:val="clear" w:color="auto" w:fill="FFFFFF"/>
          <w:lang w:val="ro-MD" w:eastAsia="ru-RU"/>
        </w:rPr>
      </w:pPr>
    </w:p>
    <w:p w:rsidR="009D36F1" w:rsidRDefault="009D36F1" w:rsidP="009D36F1">
      <w:pPr>
        <w:spacing w:after="0" w:line="240" w:lineRule="auto"/>
        <w:jc w:val="both"/>
        <w:rPr>
          <w:rFonts w:ascii="Times New Roman" w:eastAsia="Times New Roman" w:hAnsi="Times New Roman" w:cs="Times New Roman"/>
          <w:b/>
          <w:bCs/>
          <w:color w:val="262626"/>
          <w:sz w:val="28"/>
          <w:szCs w:val="28"/>
          <w:shd w:val="clear" w:color="auto" w:fill="FFFFFF"/>
          <w:lang w:val="ro-MD" w:eastAsia="ru-RU"/>
        </w:rPr>
      </w:pPr>
    </w:p>
    <w:p w:rsidR="009D36F1" w:rsidRPr="009D36F1" w:rsidRDefault="009D36F1" w:rsidP="009D36F1">
      <w:pPr>
        <w:spacing w:after="0" w:line="240" w:lineRule="auto"/>
        <w:jc w:val="both"/>
        <w:rPr>
          <w:rFonts w:ascii="Times New Roman" w:eastAsia="Times New Roman" w:hAnsi="Times New Roman" w:cs="Times New Roman"/>
          <w:color w:val="333333"/>
          <w:sz w:val="28"/>
          <w:szCs w:val="28"/>
          <w:shd w:val="clear" w:color="auto" w:fill="FFFFFF"/>
          <w:lang w:val="ro-MD" w:eastAsia="ru-RU"/>
        </w:rPr>
      </w:pPr>
      <w:bookmarkStart w:id="0" w:name="_GoBack"/>
      <w:bookmarkEnd w:id="0"/>
      <w:r w:rsidRPr="009D36F1">
        <w:rPr>
          <w:rFonts w:ascii="Times New Roman" w:eastAsia="Times New Roman" w:hAnsi="Times New Roman" w:cs="Times New Roman"/>
          <w:b/>
          <w:bCs/>
          <w:color w:val="262626"/>
          <w:sz w:val="28"/>
          <w:szCs w:val="28"/>
          <w:shd w:val="clear" w:color="auto" w:fill="FFFFFF"/>
          <w:lang w:val="ro-MD" w:eastAsia="ru-RU"/>
        </w:rPr>
        <w:t>PREŞEDINTELE  PARLAMENTULUI                         Zinaida  GRECEANÎI</w:t>
      </w:r>
    </w:p>
    <w:p w:rsidR="009D36F1" w:rsidRPr="009D36F1" w:rsidRDefault="009D36F1" w:rsidP="009D36F1">
      <w:pPr>
        <w:spacing w:after="0" w:line="240" w:lineRule="auto"/>
        <w:ind w:firstLine="539"/>
        <w:jc w:val="both"/>
        <w:rPr>
          <w:rFonts w:ascii="Times New Roman" w:eastAsia="Times New Roman" w:hAnsi="Times New Roman" w:cs="Times New Roman"/>
          <w:color w:val="333333"/>
          <w:sz w:val="28"/>
          <w:szCs w:val="28"/>
          <w:shd w:val="clear" w:color="auto" w:fill="FFFFFF"/>
          <w:lang w:val="ro-MD" w:eastAsia="ru-RU"/>
        </w:rPr>
      </w:pPr>
      <w:r w:rsidRPr="009D36F1">
        <w:rPr>
          <w:rFonts w:ascii="Times New Roman" w:eastAsia="Times New Roman" w:hAnsi="Times New Roman" w:cs="Times New Roman"/>
          <w:color w:val="333333"/>
          <w:sz w:val="28"/>
          <w:szCs w:val="28"/>
          <w:shd w:val="clear" w:color="auto" w:fill="FFFFFF"/>
          <w:lang w:val="ro-MD" w:eastAsia="ru-RU"/>
        </w:rPr>
        <w:t> </w:t>
      </w:r>
    </w:p>
    <w:p w:rsidR="009D36F1" w:rsidRPr="009D36F1" w:rsidRDefault="009D36F1" w:rsidP="009D36F1">
      <w:pPr>
        <w:spacing w:after="0" w:line="240" w:lineRule="auto"/>
        <w:jc w:val="both"/>
        <w:rPr>
          <w:rFonts w:ascii="Times New Roman" w:eastAsia="Times New Roman" w:hAnsi="Times New Roman" w:cs="Times New Roman"/>
          <w:color w:val="333333"/>
          <w:sz w:val="28"/>
          <w:szCs w:val="28"/>
          <w:shd w:val="clear" w:color="auto" w:fill="FFFFFF"/>
          <w:lang w:val="ro-MD" w:eastAsia="ru-RU"/>
        </w:rPr>
      </w:pPr>
      <w:r w:rsidRPr="009D36F1">
        <w:rPr>
          <w:rFonts w:ascii="Times New Roman" w:eastAsia="Times New Roman" w:hAnsi="Times New Roman" w:cs="Times New Roman"/>
          <w:b/>
          <w:bCs/>
          <w:color w:val="262626"/>
          <w:sz w:val="28"/>
          <w:szCs w:val="28"/>
          <w:shd w:val="clear" w:color="auto" w:fill="FFFFFF"/>
          <w:lang w:val="ro-MD" w:eastAsia="ru-RU"/>
        </w:rPr>
        <w:t>Nr. 45. Chișinău, 26 martie 2021.</w:t>
      </w:r>
    </w:p>
    <w:p w:rsidR="00054605" w:rsidRPr="009D36F1" w:rsidRDefault="009D36F1">
      <w:pPr>
        <w:rPr>
          <w:rFonts w:ascii="Times New Roman" w:hAnsi="Times New Roman" w:cs="Times New Roman"/>
          <w:sz w:val="28"/>
          <w:szCs w:val="28"/>
          <w:lang w:val="ro-MD"/>
        </w:rPr>
      </w:pPr>
    </w:p>
    <w:sectPr w:rsidR="00054605" w:rsidRPr="009D36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6F1"/>
    <w:rsid w:val="009D36F1"/>
    <w:rsid w:val="00E01329"/>
    <w:rsid w:val="00FD09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89867"/>
  <w15:chartTrackingRefBased/>
  <w15:docId w15:val="{429F2618-810E-4520-8701-B43666385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9D36F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D36F1"/>
    <w:rPr>
      <w:rFonts w:ascii="Times New Roman" w:eastAsia="Times New Roman" w:hAnsi="Times New Roman" w:cs="Times New Roman"/>
      <w:b/>
      <w:bCs/>
      <w:sz w:val="24"/>
      <w:szCs w:val="24"/>
      <w:lang w:eastAsia="ru-RU"/>
    </w:rPr>
  </w:style>
  <w:style w:type="character" w:styleId="Strong">
    <w:name w:val="Strong"/>
    <w:basedOn w:val="DefaultParagraphFont"/>
    <w:uiPriority w:val="22"/>
    <w:qFormat/>
    <w:rsid w:val="009D36F1"/>
    <w:rPr>
      <w:b/>
      <w:bCs/>
    </w:rPr>
  </w:style>
  <w:style w:type="paragraph" w:styleId="NormalWeb">
    <w:name w:val="Normal (Web)"/>
    <w:basedOn w:val="Normal"/>
    <w:uiPriority w:val="99"/>
    <w:semiHidden/>
    <w:unhideWhenUsed/>
    <w:rsid w:val="009D36F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Emphasis">
    <w:name w:val="Emphasis"/>
    <w:basedOn w:val="DefaultParagraphFont"/>
    <w:uiPriority w:val="20"/>
    <w:qFormat/>
    <w:rsid w:val="009D36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191233">
      <w:bodyDiv w:val="1"/>
      <w:marLeft w:val="0"/>
      <w:marRight w:val="0"/>
      <w:marTop w:val="0"/>
      <w:marBottom w:val="0"/>
      <w:divBdr>
        <w:top w:val="none" w:sz="0" w:space="0" w:color="auto"/>
        <w:left w:val="none" w:sz="0" w:space="0" w:color="auto"/>
        <w:bottom w:val="none" w:sz="0" w:space="0" w:color="auto"/>
        <w:right w:val="none" w:sz="0" w:space="0" w:color="auto"/>
      </w:divBdr>
      <w:divsChild>
        <w:div w:id="1717045641">
          <w:marLeft w:val="0"/>
          <w:marRight w:val="0"/>
          <w:marTop w:val="0"/>
          <w:marBottom w:val="0"/>
          <w:divBdr>
            <w:top w:val="none" w:sz="0" w:space="0" w:color="auto"/>
            <w:left w:val="none" w:sz="0" w:space="0" w:color="auto"/>
            <w:bottom w:val="none" w:sz="0" w:space="0" w:color="auto"/>
            <w:right w:val="none" w:sz="0" w:space="0" w:color="auto"/>
          </w:divBdr>
        </w:div>
        <w:div w:id="1174608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738D555A62F6499DC99B39A17545CE" ma:contentTypeVersion="17" ma:contentTypeDescription="Create a new document." ma:contentTypeScope="" ma:versionID="51ef2a954b69d86734c14b4cd506bcfe">
  <xsd:schema xmlns:xsd="http://www.w3.org/2001/XMLSchema" xmlns:xs="http://www.w3.org/2001/XMLSchema" xmlns:p="http://schemas.microsoft.com/office/2006/metadata/properties" xmlns:ns2="e590a687-f655-4293-821c-a8c4c8c5993c" xmlns:ns3="6b6090d3-9f40-490c-b14a-1443dd12409b" xmlns:ns4="3e02667f-0271-471b-bd6e-11a2e16def1d" targetNamespace="http://schemas.microsoft.com/office/2006/metadata/properties" ma:root="true" ma:fieldsID="af103c883d2af257059248ef15c4ccfb" ns2:_="" ns3:_="" ns4:_="">
    <xsd:import namespace="e590a687-f655-4293-821c-a8c4c8c5993c"/>
    <xsd:import namespace="6b6090d3-9f40-490c-b14a-1443dd12409b"/>
    <xsd:import namespace="3e02667f-0271-471b-bd6e-11a2e16de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Notes" minOccurs="0"/>
                <xsd:element ref="ns2:lcf76f155ced4ddcb4097134ff3c332f" minOccurs="0"/>
                <xsd:element ref="ns4: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90a687-f655-4293-821c-a8c4c8c599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Notes" ma:index="20" nillable="true" ma:displayName="Notes" ma:format="Dropdown" ma:internalName="Notes">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6090d3-9f40-490c-b14a-1443dd12409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4a2f1736-0d0f-45ed-8ea0-1cc91ec71246}" ma:internalName="TaxCatchAll" ma:showField="CatchAllData" ma:web="6b6090d3-9f40-490c-b14a-1443dd1240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e590a687-f655-4293-821c-a8c4c8c5993c" xsi:nil="true"/>
    <lcf76f155ced4ddcb4097134ff3c332f xmlns="e590a687-f655-4293-821c-a8c4c8c5993c">
      <Terms xmlns="http://schemas.microsoft.com/office/infopath/2007/PartnerControls"/>
    </lcf76f155ced4ddcb4097134ff3c332f>
    <TaxCatchAll xmlns="3e02667f-0271-471b-bd6e-11a2e16def1d" xsi:nil="true"/>
  </documentManagement>
</p:properties>
</file>

<file path=customXml/itemProps1.xml><?xml version="1.0" encoding="utf-8"?>
<ds:datastoreItem xmlns:ds="http://schemas.openxmlformats.org/officeDocument/2006/customXml" ds:itemID="{8D2DCC4C-0F72-4CD0-AFCC-224C280DD5E3}"/>
</file>

<file path=customXml/itemProps2.xml><?xml version="1.0" encoding="utf-8"?>
<ds:datastoreItem xmlns:ds="http://schemas.openxmlformats.org/officeDocument/2006/customXml" ds:itemID="{63C57979-0C91-41C5-8A7E-CC5567636159}"/>
</file>

<file path=customXml/itemProps3.xml><?xml version="1.0" encoding="utf-8"?>
<ds:datastoreItem xmlns:ds="http://schemas.openxmlformats.org/officeDocument/2006/customXml" ds:itemID="{EBBA03ED-FAD2-4A64-9508-50CAA5AADFB3}"/>
</file>

<file path=docProps/app.xml><?xml version="1.0" encoding="utf-8"?>
<Properties xmlns="http://schemas.openxmlformats.org/officeDocument/2006/extended-properties" xmlns:vt="http://schemas.openxmlformats.org/officeDocument/2006/docPropsVTypes">
  <Template>Normal</Template>
  <TotalTime>2</TotalTime>
  <Pages>2</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Chirila</dc:creator>
  <cp:keywords/>
  <dc:description/>
  <cp:lastModifiedBy>Veronica, Chirila</cp:lastModifiedBy>
  <cp:revision>1</cp:revision>
  <dcterms:created xsi:type="dcterms:W3CDTF">2021-12-22T09:45:00Z</dcterms:created>
  <dcterms:modified xsi:type="dcterms:W3CDTF">2021-12-22T09:47:00Z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0x010100D5738D555A62F6499DC99B39A17545CE</vt:lpwstr>
  </property>
</Properties>
</file>