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273A7005" w:rsidR="000C6D3A" w:rsidRDefault="000C6D3A" w:rsidP="000C6D3A">
      <w:pPr>
        <w:pStyle w:val="Subtitle"/>
        <w:jc w:val="center"/>
      </w:pPr>
      <w:r w:rsidRPr="000C6D3A">
        <w:t>Word Version</w:t>
      </w:r>
      <w:r w:rsidR="00151B76">
        <w:t xml:space="preserve"> </w:t>
      </w:r>
      <w:r w:rsidR="00355460">
        <w:t>2.</w:t>
      </w:r>
      <w:r w:rsidR="006F104C">
        <w:t>5</w:t>
      </w:r>
      <w:r w:rsidR="008E4D2D">
        <w:t xml:space="preserve"> (DRAFT)</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167322">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167322">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167322">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167322">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167322">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167322">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167322">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167322">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167322">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167322">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167322">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167322">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167322">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dropDownList>
          <w:listItem w:displayText="Global" w:value="G"/>
          <w:listItem w:displayText="National" w:value="N"/>
          <w:listItem w:displayText="Regional" w:value="R"/>
        </w:dropDownList>
      </w:sdtPr>
      <w:sdtEndPr/>
      <w:sdtContent>
        <w:permStart w:id="1245735961" w:edGrp="everyone" w:displacedByCustomXml="prev"/>
        <w:p w14:paraId="16677E55" w14:textId="009BE16D" w:rsidR="00355460" w:rsidRPr="00E263EC" w:rsidRDefault="00331660" w:rsidP="00355460">
          <w:r>
            <w:t>Global</w:t>
          </w:r>
        </w:p>
        <w:permEnd w:id="1245735961" w:displacedByCustomXml="next"/>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ermStart w:id="408700966" w:edGrp="everyone" w:displacedByCustomXml="prev"/>
        <w:p w14:paraId="09FD7274" w14:textId="327E180F" w:rsidR="0077584C" w:rsidRDefault="00331660" w:rsidP="0077584C">
          <w:r>
            <w:t>1.1.1  Proportion of population below international poverty line</w:t>
          </w:r>
        </w:p>
        <w:permEnd w:id="408700966" w:displacedByCustomXml="next"/>
      </w:sdtContent>
    </w:sdt>
    <w:p w14:paraId="0C6EECD0" w14:textId="785CC62F"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ermStart w:id="1689796150" w:edGrp="everyone" w:displacedByCustomXml="prev"/>
        <w:p w14:paraId="0D4BA697" w14:textId="5133DEDE" w:rsidR="0077584C" w:rsidRDefault="00331660" w:rsidP="0077584C">
          <w:r>
            <w:t>World</w:t>
          </w:r>
        </w:p>
        <w:permEnd w:id="1689796150" w:displacedByCustomXml="next"/>
      </w:sdtContent>
    </w:sdt>
    <w:p w14:paraId="69911511" w14:textId="4B09B54B" w:rsidR="00B8102F" w:rsidRPr="00F7784D" w:rsidRDefault="00F7784D" w:rsidP="00F7784D">
      <w:pPr>
        <w:spacing w:after="0"/>
        <w:rPr>
          <w:sz w:val="26"/>
          <w:szCs w:val="26"/>
        </w:rPr>
      </w:pPr>
      <w:r w:rsidRPr="00F7784D">
        <w:rPr>
          <w:sz w:val="26"/>
          <w:szCs w:val="26"/>
        </w:rPr>
        <w:t>Metadata language</w:t>
      </w:r>
    </w:p>
    <w:sdt>
      <w:sdtPr>
        <w:alias w:val="Metadata Language"/>
        <w:tag w:val="ddLanguage"/>
        <w:id w:val="-1285879779"/>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ermStart w:id="546383537" w:edGrp="everyone" w:displacedByCustomXml="prev"/>
        <w:p w14:paraId="70F390DF" w14:textId="005B9373" w:rsidR="00F7784D" w:rsidRDefault="00331660" w:rsidP="00355460">
          <w:r>
            <w:t>English</w:t>
          </w:r>
        </w:p>
        <w:permEnd w:id="546383537" w:displacedByCustomXml="next"/>
      </w:sdtContent>
    </w:sdt>
    <w:p w14:paraId="2171C849" w14:textId="77777777" w:rsidR="0077584C" w:rsidRDefault="0077584C"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permStart w:id="1025976193" w:edGrp="everyone" w:colFirst="1" w:colLast="1"/>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54345F8B" w:rsidR="005377B9" w:rsidRPr="009F305C" w:rsidRDefault="00331660" w:rsidP="009F305C">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permStart w:id="473189468" w:edGrp="everyone" w:colFirst="1" w:colLast="1"/>
            <w:permEnd w:id="1025976193"/>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8423D3F" w:rsidR="005377B9" w:rsidRPr="009F305C" w:rsidRDefault="00331660" w:rsidP="009F305C">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permStart w:id="1446131287" w:edGrp="everyone" w:colFirst="1" w:colLast="1"/>
            <w:permEnd w:id="473189468"/>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0349BBD" w:rsidR="005377B9" w:rsidRPr="009F305C" w:rsidRDefault="00331660" w:rsidP="009F305C">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permStart w:id="1931414854" w:edGrp="everyone" w:colFirst="1" w:colLast="1"/>
            <w:permEnd w:id="1446131287"/>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D477342" w:rsidR="005377B9" w:rsidRPr="009F305C" w:rsidRDefault="00331660" w:rsidP="009F305C">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permStart w:id="1511078190" w:edGrp="everyone" w:colFirst="1" w:colLast="1"/>
            <w:permEnd w:id="1931414854"/>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591D7D65" w:rsidR="005377B9" w:rsidRPr="009F305C" w:rsidRDefault="00331660" w:rsidP="009F305C">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permStart w:id="2118023916" w:edGrp="everyone" w:colFirst="1" w:colLast="1"/>
            <w:permEnd w:id="1511078190"/>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28C2604" w:rsidR="005377B9" w:rsidRPr="009F305C" w:rsidRDefault="00167322" w:rsidP="009F305C">
            <w:r>
              <w:t>2022-01-01</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permStart w:id="1755664751" w:edGrp="everyone" w:colFirst="1" w:colLast="1"/>
            <w:permEnd w:id="2118023916"/>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20C42ECC" w:rsidR="005377B9" w:rsidRPr="009F305C" w:rsidRDefault="00331660" w:rsidP="009F305C">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permStart w:id="992431000" w:edGrp="everyone" w:colFirst="1" w:colLast="1"/>
            <w:permEnd w:id="1755664751"/>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2144179C" w:rsidR="005377B9" w:rsidRPr="009F305C" w:rsidRDefault="00331660" w:rsidP="009F305C">
            <w:r>
              <w:t>8</w:t>
            </w:r>
          </w:p>
        </w:tc>
      </w:tr>
      <w:permEnd w:id="992431000"/>
    </w:tbl>
    <w:p w14:paraId="44B450B9" w14:textId="78514237" w:rsidR="0015178E" w:rsidRDefault="0015178E"/>
    <w:tbl>
      <w:tblPr>
        <w:tblW w:w="4750" w:type="pct"/>
        <w:tblLayout w:type="fixed"/>
        <w:tblLook w:val="04A0" w:firstRow="1" w:lastRow="0" w:firstColumn="1" w:lastColumn="0" w:noHBand="0" w:noVBand="1"/>
        <w:tblCaption w:val="1. Data reporter"/>
      </w:tblPr>
      <w:tblGrid>
        <w:gridCol w:w="3183"/>
        <w:gridCol w:w="5709"/>
      </w:tblGrid>
      <w:tr w:rsidR="003E7389" w:rsidRPr="004D68B6" w14:paraId="2FA330DD" w14:textId="77777777" w:rsidTr="006A7EF1">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6A7EF1">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6A7EF1">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5B293A" w:rsidRDefault="003E7389" w:rsidP="006A7EF1">
            <w:pPr>
              <w:spacing w:after="0" w:line="240" w:lineRule="auto"/>
              <w:rPr>
                <w:rFonts w:ascii="Calibri" w:eastAsia="Times New Roman" w:hAnsi="Calibri" w:cs="Calibri"/>
              </w:rPr>
            </w:pPr>
            <w:permStart w:id="1395265591" w:edGrp="everyone" w:colFirst="1" w:colLast="1"/>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4C4A8ACC" w:rsidR="003E7389" w:rsidRPr="009F305C" w:rsidRDefault="00331660" w:rsidP="009F305C">
            <w:r>
              <w:t>9</w:t>
            </w:r>
          </w:p>
        </w:tc>
      </w:tr>
      <w:tr w:rsidR="003E7389" w:rsidRPr="004D68B6" w14:paraId="476F29C6" w14:textId="77777777" w:rsidTr="006A7EF1">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permStart w:id="160573946" w:edGrp="everyone" w:colFirst="1" w:colLast="1"/>
            <w:permEnd w:id="1395265591"/>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4F2D815D" w:rsidR="003E7389" w:rsidRPr="009F305C" w:rsidRDefault="00331660" w:rsidP="009F305C">
            <w:r>
              <w:t>10</w:t>
            </w:r>
          </w:p>
        </w:tc>
      </w:tr>
      <w:tr w:rsidR="003E7389" w:rsidRPr="004D68B6" w14:paraId="24B48F14"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permStart w:id="870672899" w:edGrp="everyone" w:colFirst="1" w:colLast="1"/>
            <w:permEnd w:id="160573946"/>
            <w:r w:rsidRPr="00325D2B">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7167C5E1" w:rsidR="003E7389" w:rsidRPr="009F305C" w:rsidRDefault="00331660" w:rsidP="009F305C">
            <w:r>
              <w:t>11</w:t>
            </w:r>
          </w:p>
        </w:tc>
      </w:tr>
      <w:tr w:rsidR="003E7389" w:rsidRPr="004D68B6" w14:paraId="37DF16AF"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permStart w:id="188877400" w:edGrp="everyone" w:colFirst="1" w:colLast="1"/>
            <w:permEnd w:id="870672899"/>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090DBC08" w:rsidR="003E7389" w:rsidRPr="009F305C" w:rsidRDefault="00331660" w:rsidP="009F305C">
            <w:r>
              <w:t>12</w:t>
            </w:r>
          </w:p>
        </w:tc>
      </w:tr>
      <w:tr w:rsidR="003E7389" w:rsidRPr="004D68B6" w14:paraId="39751E17"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permStart w:id="1266816179" w:edGrp="everyone" w:colFirst="1" w:colLast="1"/>
            <w:permEnd w:id="188877400"/>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0106609E" w:rsidR="003E7389" w:rsidRPr="009F305C" w:rsidRDefault="00331660" w:rsidP="009F305C">
            <w:r>
              <w:t>13</w:t>
            </w:r>
          </w:p>
        </w:tc>
      </w:tr>
      <w:tr w:rsidR="003E7389" w:rsidRPr="004D68B6" w14:paraId="73AC4A13"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permStart w:id="781323168" w:edGrp="everyone" w:colFirst="1" w:colLast="1"/>
            <w:permEnd w:id="1266816179"/>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7EE2F5ED" w:rsidR="003E7389" w:rsidRPr="009F305C" w:rsidRDefault="00331660" w:rsidP="009F305C">
            <w:r>
              <w:t>14</w:t>
            </w:r>
          </w:p>
        </w:tc>
      </w:tr>
      <w:tr w:rsidR="003E7389" w:rsidRPr="004D68B6" w14:paraId="4ABAC8A7"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permStart w:id="1020549504" w:edGrp="everyone" w:colFirst="1" w:colLast="1"/>
            <w:permEnd w:id="781323168"/>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293B6E88" w:rsidR="003E7389" w:rsidRPr="009F305C" w:rsidRDefault="00331660" w:rsidP="009F305C">
            <w:r>
              <w:t>15</w:t>
            </w:r>
          </w:p>
        </w:tc>
      </w:tr>
      <w:tr w:rsidR="003E7389" w:rsidRPr="004D68B6" w14:paraId="53913FE3"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permStart w:id="2103855895" w:edGrp="everyone" w:colFirst="1" w:colLast="1"/>
            <w:permEnd w:id="1020549504"/>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34EA0528" w:rsidR="003E7389" w:rsidRPr="009F305C" w:rsidRDefault="00331660" w:rsidP="009F305C">
            <w:r>
              <w:t>16</w:t>
            </w:r>
          </w:p>
        </w:tc>
      </w:tr>
      <w:permEnd w:id="2103855895"/>
    </w:tbl>
    <w:p w14:paraId="60664166" w14:textId="77777777" w:rsidR="003E7389" w:rsidRDefault="003E7389"/>
    <w:tbl>
      <w:tblPr>
        <w:tblW w:w="4750" w:type="pct"/>
        <w:tblLayout w:type="fixed"/>
        <w:tblLook w:val="04A0" w:firstRow="1" w:lastRow="0" w:firstColumn="1" w:lastColumn="0" w:noHBand="0" w:noVBand="1"/>
        <w:tblCaption w:val="2. Definition, concepts, and classifications"/>
      </w:tblPr>
      <w:tblGrid>
        <w:gridCol w:w="3118"/>
        <w:gridCol w:w="5774"/>
      </w:tblGrid>
      <w:tr w:rsidR="0015178E" w:rsidRPr="004D68B6" w14:paraId="4E97FCDC" w14:textId="77777777" w:rsidTr="006A7EF1">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6A7EF1">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6A7EF1">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6A7EF1">
            <w:pPr>
              <w:spacing w:after="0" w:line="240" w:lineRule="auto"/>
              <w:rPr>
                <w:rFonts w:ascii="Calibri" w:eastAsia="Times New Roman" w:hAnsi="Calibri" w:cs="Calibri"/>
              </w:rPr>
            </w:pPr>
            <w:permStart w:id="940770281" w:edGrp="everyone" w:colFirst="1" w:colLast="1"/>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490817F8" w:rsidR="0015178E" w:rsidRPr="009F305C" w:rsidRDefault="00331660" w:rsidP="009F305C">
            <w:r>
              <w:t>17</w:t>
            </w:r>
          </w:p>
        </w:tc>
      </w:tr>
      <w:tr w:rsidR="0015178E" w:rsidRPr="004D68B6" w14:paraId="41CB0552" w14:textId="77777777" w:rsidTr="006A7EF1">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permStart w:id="660372869" w:edGrp="everyone" w:colFirst="1" w:colLast="1"/>
            <w:permEnd w:id="940770281"/>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61EC2AF4" w:rsidR="0015178E" w:rsidRPr="009F305C" w:rsidRDefault="00331660" w:rsidP="009F305C">
            <w:r>
              <w:t>18</w:t>
            </w:r>
          </w:p>
        </w:tc>
      </w:tr>
      <w:tr w:rsidR="0015178E" w:rsidRPr="004D68B6" w14:paraId="28ABD00A" w14:textId="77777777" w:rsidTr="006A7EF1">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permStart w:id="1029979511" w:edGrp="everyone" w:colFirst="1" w:colLast="1"/>
            <w:permEnd w:id="660372869"/>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6568DA6A" w:rsidR="0015178E" w:rsidRPr="009F305C" w:rsidRDefault="00331660" w:rsidP="009F305C">
            <w:r>
              <w:t>19</w:t>
            </w:r>
          </w:p>
        </w:tc>
      </w:tr>
      <w:tr w:rsidR="0015178E" w:rsidRPr="004D68B6" w14:paraId="17215978" w14:textId="77777777" w:rsidTr="006A7EF1">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permStart w:id="1182097849" w:edGrp="everyone" w:colFirst="1" w:colLast="1"/>
            <w:permEnd w:id="1029979511"/>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68E2650B" w:rsidR="0015178E" w:rsidRPr="009F305C" w:rsidRDefault="00331660" w:rsidP="009F305C">
            <w:r>
              <w:t>20</w:t>
            </w:r>
          </w:p>
        </w:tc>
      </w:tr>
      <w:permEnd w:id="1182097849"/>
    </w:tbl>
    <w:p w14:paraId="079CD5BB" w14:textId="658AB967" w:rsidR="0051738B" w:rsidRDefault="0051738B"/>
    <w:tbl>
      <w:tblPr>
        <w:tblW w:w="4750" w:type="pct"/>
        <w:tblLayout w:type="fixed"/>
        <w:tblLook w:val="04A0" w:firstRow="1" w:lastRow="0" w:firstColumn="1" w:lastColumn="0" w:noHBand="0" w:noVBand="1"/>
        <w:tblCaption w:val="3. Data source type and data collection method"/>
      </w:tblPr>
      <w:tblGrid>
        <w:gridCol w:w="3119"/>
        <w:gridCol w:w="5773"/>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permStart w:id="1644308855" w:edGrp="everyone" w:colFirst="1" w:colLast="1"/>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115F979" w:rsidR="0035311B" w:rsidRPr="009F305C" w:rsidRDefault="00331660" w:rsidP="009F305C">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permStart w:id="1133066822" w:edGrp="everyone" w:colFirst="1" w:colLast="1"/>
            <w:permEnd w:id="1644308855"/>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5CAC66D9" w:rsidR="0035311B" w:rsidRPr="009F305C" w:rsidRDefault="00331660" w:rsidP="009F305C">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permStart w:id="1195323419" w:edGrp="everyone" w:colFirst="1" w:colLast="1"/>
            <w:permEnd w:id="1133066822"/>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5FC91FE8" w:rsidR="0035311B" w:rsidRPr="009F305C" w:rsidRDefault="00331660" w:rsidP="009F305C">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permStart w:id="44531303" w:edGrp="everyone" w:colFirst="1" w:colLast="1"/>
            <w:permEnd w:id="1195323419"/>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62024CE0" w:rsidR="0035311B" w:rsidRPr="009F305C" w:rsidRDefault="00331660" w:rsidP="009F305C">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B293A" w:rsidRDefault="0035311B" w:rsidP="004E5702">
            <w:pPr>
              <w:spacing w:after="0" w:line="240" w:lineRule="auto"/>
              <w:ind w:left="160"/>
              <w:rPr>
                <w:rFonts w:ascii="Calibri" w:eastAsia="Times New Roman" w:hAnsi="Calibri" w:cs="Calibri"/>
                <w:color w:val="000000"/>
              </w:rPr>
            </w:pPr>
            <w:permStart w:id="1339711612" w:edGrp="everyone" w:colFirst="1" w:colLast="1"/>
            <w:permEnd w:id="44531303"/>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3BE27671" w:rsidR="0035311B" w:rsidRPr="009F305C" w:rsidRDefault="00331660" w:rsidP="009F305C">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B293A" w:rsidRDefault="0035311B" w:rsidP="004E5702">
            <w:pPr>
              <w:spacing w:after="0" w:line="240" w:lineRule="auto"/>
              <w:ind w:left="160"/>
              <w:rPr>
                <w:rFonts w:ascii="Calibri" w:eastAsia="Times New Roman" w:hAnsi="Calibri" w:cs="Calibri"/>
                <w:color w:val="000000"/>
              </w:rPr>
            </w:pPr>
            <w:permStart w:id="170270915" w:edGrp="everyone" w:colFirst="1" w:colLast="1"/>
            <w:permEnd w:id="1339711612"/>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20191074" w:rsidR="0035311B" w:rsidRPr="009F305C" w:rsidRDefault="00331660" w:rsidP="009F305C">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B293A" w:rsidRDefault="0035311B" w:rsidP="004E5702">
            <w:pPr>
              <w:spacing w:after="0" w:line="240" w:lineRule="auto"/>
              <w:ind w:left="160"/>
              <w:rPr>
                <w:rFonts w:ascii="Calibri" w:eastAsia="Times New Roman" w:hAnsi="Calibri" w:cs="Calibri"/>
                <w:color w:val="000000"/>
              </w:rPr>
            </w:pPr>
            <w:permStart w:id="1633357369" w:edGrp="everyone" w:colFirst="1" w:colLast="1"/>
            <w:permEnd w:id="170270915"/>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104634BB" w:rsidR="0035311B" w:rsidRPr="009F305C" w:rsidRDefault="00331660" w:rsidP="009F305C">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B293A" w:rsidRDefault="0035311B" w:rsidP="004E5702">
            <w:pPr>
              <w:spacing w:after="0" w:line="240" w:lineRule="auto"/>
              <w:ind w:left="160"/>
              <w:rPr>
                <w:rFonts w:ascii="Calibri" w:eastAsia="Times New Roman" w:hAnsi="Calibri" w:cs="Calibri"/>
                <w:color w:val="000000"/>
              </w:rPr>
            </w:pPr>
            <w:permStart w:id="1008872735" w:edGrp="everyone" w:colFirst="1" w:colLast="1"/>
            <w:permEnd w:id="1633357369"/>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6B11A020" w:rsidR="0035311B" w:rsidRPr="009F305C" w:rsidRDefault="00331660" w:rsidP="009F305C">
            <w:r>
              <w:t>28</w:t>
            </w:r>
          </w:p>
        </w:tc>
      </w:tr>
      <w:permEnd w:id="1008872735"/>
    </w:tbl>
    <w:p w14:paraId="1FCAF280" w14:textId="2184012C" w:rsidR="00F07040" w:rsidRDefault="00F07040"/>
    <w:tbl>
      <w:tblPr>
        <w:tblW w:w="4792" w:type="pct"/>
        <w:tblLayout w:type="fixed"/>
        <w:tblLook w:val="04A0" w:firstRow="1" w:lastRow="0" w:firstColumn="1" w:lastColumn="0" w:noHBand="0" w:noVBand="1"/>
        <w:tblCaption w:val="4. Other methodological considerations"/>
      </w:tblPr>
      <w:tblGrid>
        <w:gridCol w:w="3120"/>
        <w:gridCol w:w="5851"/>
      </w:tblGrid>
      <w:tr w:rsidR="007F2D9F" w:rsidRPr="004D68B6" w14:paraId="084C0BA7" w14:textId="77777777" w:rsidTr="006A7EF1">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6A7EF1">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6A7EF1">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6A7EF1">
            <w:pPr>
              <w:spacing w:after="0" w:line="240" w:lineRule="auto"/>
              <w:rPr>
                <w:rFonts w:ascii="Calibri" w:eastAsia="Times New Roman" w:hAnsi="Calibri" w:cs="Calibri"/>
                <w:b/>
                <w:bCs/>
              </w:rPr>
            </w:pPr>
            <w:permStart w:id="2012095970" w:edGrp="everyone" w:colFirst="1" w:colLast="1"/>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072987DF" w:rsidR="007F2D9F" w:rsidRPr="009F305C" w:rsidRDefault="00331660" w:rsidP="009F305C">
            <w:r>
              <w:t>29</w:t>
            </w:r>
          </w:p>
        </w:tc>
      </w:tr>
      <w:tr w:rsidR="007F2D9F" w:rsidRPr="004D68B6" w14:paraId="45D9E1D9" w14:textId="77777777" w:rsidTr="006A7EF1">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permStart w:id="381241092" w:edGrp="everyone" w:colFirst="1" w:colLast="1"/>
            <w:permEnd w:id="2012095970"/>
            <w:r w:rsidRPr="00490C58">
              <w:rPr>
                <w:rFonts w:ascii="Calibri" w:eastAsia="Times New Roman" w:hAnsi="Calibri" w:cs="Calibri"/>
              </w:rPr>
              <w:lastRenderedPageBreak/>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55CE043E" w:rsidR="007F2D9F" w:rsidRPr="009F305C" w:rsidRDefault="00331660" w:rsidP="009F305C">
            <w:r>
              <w:t>30</w:t>
            </w:r>
          </w:p>
        </w:tc>
      </w:tr>
      <w:tr w:rsidR="007F2D9F" w:rsidRPr="004D68B6" w14:paraId="27D67748"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permStart w:id="206857129" w:edGrp="everyone" w:colFirst="1" w:colLast="1"/>
            <w:permEnd w:id="381241092"/>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320A38BD" w:rsidR="007F2D9F" w:rsidRPr="009F305C" w:rsidRDefault="00331660" w:rsidP="009F305C">
            <w:r>
              <w:t>31</w:t>
            </w:r>
          </w:p>
        </w:tc>
      </w:tr>
      <w:tr w:rsidR="007F2D9F" w:rsidRPr="004D68B6" w14:paraId="58DFCED6"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permStart w:id="1162291103" w:edGrp="everyone" w:colFirst="1" w:colLast="1"/>
            <w:permEnd w:id="206857129"/>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31E420B8" w:rsidR="007F2D9F" w:rsidRPr="009F305C" w:rsidRDefault="00331660" w:rsidP="009F305C">
            <w:r>
              <w:t>32</w:t>
            </w:r>
          </w:p>
        </w:tc>
      </w:tr>
      <w:tr w:rsidR="007F2D9F" w:rsidRPr="004D68B6" w14:paraId="5CACC290"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permStart w:id="2090105780" w:edGrp="everyone" w:colFirst="1" w:colLast="1"/>
            <w:permEnd w:id="1162291103"/>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6D346E6E" w:rsidR="007F2D9F" w:rsidRPr="009F305C" w:rsidRDefault="00331660" w:rsidP="009F305C">
            <w:r>
              <w:t>33</w:t>
            </w:r>
          </w:p>
        </w:tc>
      </w:tr>
      <w:tr w:rsidR="007F2D9F" w:rsidRPr="004D68B6" w14:paraId="59475AF8"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permStart w:id="1024852616" w:edGrp="everyone" w:colFirst="1" w:colLast="1"/>
            <w:permEnd w:id="2090105780"/>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57E845BB" w:rsidR="007F2D9F" w:rsidRPr="009F305C" w:rsidRDefault="00331660" w:rsidP="009F305C">
            <w:r>
              <w:t>34</w:t>
            </w:r>
          </w:p>
        </w:tc>
      </w:tr>
      <w:tr w:rsidR="007F2D9F" w:rsidRPr="004D68B6" w14:paraId="67DAA1D3"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permStart w:id="1282359211" w:edGrp="everyone" w:colFirst="1" w:colLast="1"/>
            <w:permEnd w:id="1024852616"/>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0455DA26" w:rsidR="007F2D9F" w:rsidRPr="009F305C" w:rsidRDefault="00331660" w:rsidP="009F305C">
            <w:r>
              <w:t>35</w:t>
            </w:r>
          </w:p>
        </w:tc>
      </w:tr>
      <w:tr w:rsidR="007F2D9F" w:rsidRPr="004D68B6" w14:paraId="3D44243E"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permStart w:id="1019179710" w:edGrp="everyone" w:colFirst="1" w:colLast="1"/>
            <w:permEnd w:id="1282359211"/>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1D773BCD" w:rsidR="007F2D9F" w:rsidRPr="009F305C" w:rsidRDefault="00331660" w:rsidP="009F305C">
            <w:r>
              <w:t>36</w:t>
            </w:r>
          </w:p>
        </w:tc>
      </w:tr>
      <w:tr w:rsidR="007F2D9F" w:rsidRPr="004D68B6" w14:paraId="75C9711D"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permStart w:id="1196309829" w:edGrp="everyone" w:colFirst="1" w:colLast="1"/>
            <w:permEnd w:id="1019179710"/>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1D1ECA42" w:rsidR="007F2D9F" w:rsidRPr="009F305C" w:rsidRDefault="00331660" w:rsidP="009F305C">
            <w:r>
              <w:t>37</w:t>
            </w:r>
          </w:p>
        </w:tc>
      </w:tr>
      <w:tr w:rsidR="007F2D9F" w:rsidRPr="004D68B6" w14:paraId="1D5AFCE9"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B293A" w:rsidRDefault="007F2D9F" w:rsidP="004E5702">
            <w:pPr>
              <w:spacing w:after="0" w:line="240" w:lineRule="auto"/>
              <w:ind w:left="160"/>
              <w:rPr>
                <w:rFonts w:ascii="Calibri" w:eastAsia="Times New Roman" w:hAnsi="Calibri" w:cs="Calibri"/>
                <w:color w:val="000000"/>
              </w:rPr>
            </w:pPr>
            <w:permStart w:id="940455466" w:edGrp="everyone" w:colFirst="1" w:colLast="1"/>
            <w:permEnd w:id="1196309829"/>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1CFFE951" w:rsidR="007F2D9F" w:rsidRPr="009F305C" w:rsidRDefault="00331660" w:rsidP="009F305C">
            <w:r>
              <w:t>38</w:t>
            </w:r>
          </w:p>
        </w:tc>
      </w:tr>
      <w:tr w:rsidR="007F2D9F" w:rsidRPr="004D68B6" w14:paraId="3D492DB3"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46A52D6B" w14:textId="4ED4BD28" w:rsidR="007F2D9F" w:rsidRPr="005B293A" w:rsidRDefault="007F2D9F" w:rsidP="004E5702">
            <w:pPr>
              <w:spacing w:after="0" w:line="240" w:lineRule="auto"/>
              <w:ind w:left="160"/>
              <w:rPr>
                <w:rFonts w:ascii="Calibri" w:eastAsia="Times New Roman" w:hAnsi="Calibri" w:cs="Calibri"/>
                <w:color w:val="000000"/>
              </w:rPr>
            </w:pPr>
            <w:permStart w:id="1061172455" w:edGrp="everyone" w:colFirst="1" w:colLast="1"/>
            <w:permEnd w:id="940455466"/>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14:paraId="49CC4A3F" w14:textId="2E453A95" w:rsidR="007F2D9F" w:rsidRPr="009F305C" w:rsidRDefault="00331660" w:rsidP="009F305C">
            <w:r>
              <w:t>39</w:t>
            </w:r>
          </w:p>
        </w:tc>
      </w:tr>
      <w:tr w:rsidR="007F2D9F" w:rsidRPr="004D68B6" w14:paraId="73BA7DDE"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3B6B0B90" w14:textId="384830DA" w:rsidR="007F2D9F" w:rsidRPr="005B293A" w:rsidRDefault="007F2D9F" w:rsidP="004E5702">
            <w:pPr>
              <w:spacing w:after="0" w:line="240" w:lineRule="auto"/>
              <w:ind w:left="160"/>
              <w:rPr>
                <w:rFonts w:ascii="Calibri" w:eastAsia="Times New Roman" w:hAnsi="Calibri" w:cs="Calibri"/>
                <w:color w:val="000000"/>
              </w:rPr>
            </w:pPr>
            <w:permStart w:id="118570715" w:edGrp="everyone" w:colFirst="1" w:colLast="1"/>
            <w:permEnd w:id="1061172455"/>
            <w:r w:rsidRPr="005B293A">
              <w:rPr>
                <w:rFonts w:ascii="Calibri" w:eastAsia="Times New Roman" w:hAnsi="Calibri" w:cs="Calibri"/>
              </w:rPr>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14:paraId="14A75D7F" w14:textId="63DCD565" w:rsidR="007F2D9F" w:rsidRPr="009F305C" w:rsidRDefault="00331660" w:rsidP="009F305C">
            <w:r>
              <w:t>40</w:t>
            </w:r>
          </w:p>
        </w:tc>
      </w:tr>
      <w:permEnd w:id="118570715"/>
    </w:tbl>
    <w:p w14:paraId="4DC54E1F" w14:textId="2552D3C1" w:rsidR="007F2D9F" w:rsidRDefault="007F2D9F"/>
    <w:tbl>
      <w:tblPr>
        <w:tblW w:w="4833" w:type="pct"/>
        <w:tblLayout w:type="fixed"/>
        <w:tblLook w:val="04A0" w:firstRow="1" w:lastRow="0" w:firstColumn="1" w:lastColumn="0" w:noHBand="0" w:noVBand="1"/>
        <w:tblCaption w:val="5. Data availability and disaggregation"/>
      </w:tblPr>
      <w:tblGrid>
        <w:gridCol w:w="3020"/>
        <w:gridCol w:w="6027"/>
      </w:tblGrid>
      <w:tr w:rsidR="00776312" w:rsidRPr="004D68B6" w14:paraId="4C14301C" w14:textId="77777777" w:rsidTr="006A7EF1">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3218D9">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14:paraId="6CD17F6E" w14:textId="77777777" w:rsidR="00776312" w:rsidRPr="004D68B6" w:rsidRDefault="00776312" w:rsidP="006A7EF1">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3218D9">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6A7EF1">
            <w:pPr>
              <w:spacing w:after="0" w:line="240" w:lineRule="auto"/>
              <w:rPr>
                <w:rFonts w:ascii="Calibri" w:eastAsia="Times New Roman" w:hAnsi="Calibri" w:cs="Calibri"/>
                <w:color w:val="000000"/>
              </w:rPr>
            </w:pPr>
            <w:permStart w:id="162877715" w:edGrp="everyone" w:colFirst="1" w:colLast="1"/>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713A90F8" w:rsidR="00776312" w:rsidRPr="009F305C" w:rsidRDefault="00331660" w:rsidP="009F305C">
            <w:r>
              <w:t>41</w:t>
            </w:r>
          </w:p>
        </w:tc>
      </w:tr>
      <w:permEnd w:id="162877715"/>
    </w:tbl>
    <w:p w14:paraId="75925A71" w14:textId="79DC0A28" w:rsidR="007F2D9F" w:rsidRDefault="007F2D9F"/>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6A7EF1" w:rsidRPr="004D68B6" w14:paraId="2D2383DF" w14:textId="77777777" w:rsidTr="006A7EF1">
        <w:trPr>
          <w:trHeight w:val="290"/>
        </w:trPr>
        <w:tc>
          <w:tcPr>
            <w:tcW w:w="5000" w:type="pct"/>
            <w:gridSpan w:val="2"/>
            <w:tcBorders>
              <w:top w:val="nil"/>
              <w:left w:val="nil"/>
              <w:bottom w:val="nil"/>
              <w:right w:val="nil"/>
            </w:tcBorders>
            <w:shd w:val="clear" w:color="auto" w:fill="auto"/>
            <w:noWrap/>
            <w:vAlign w:val="bottom"/>
          </w:tcPr>
          <w:p w14:paraId="0F9047EA" w14:textId="3F9576C9" w:rsidR="006A7EF1" w:rsidRPr="006A7EF1" w:rsidRDefault="006A7EF1" w:rsidP="006A7EF1">
            <w:pPr>
              <w:pStyle w:val="Heading2"/>
              <w:rPr>
                <w:sz w:val="32"/>
                <w:szCs w:val="32"/>
              </w:rPr>
            </w:pPr>
            <w:r>
              <w:rPr>
                <w:sz w:val="32"/>
                <w:szCs w:val="32"/>
              </w:rPr>
              <w:t>6</w:t>
            </w:r>
            <w:r w:rsidRPr="00776312">
              <w:rPr>
                <w:sz w:val="32"/>
                <w:szCs w:val="32"/>
              </w:rPr>
              <w:t xml:space="preserve">. </w:t>
            </w:r>
            <w:r w:rsidRPr="002806B7">
              <w:rPr>
                <w:sz w:val="32"/>
                <w:szCs w:val="32"/>
              </w:rPr>
              <w:t>Comparability/deviation from international standards</w:t>
            </w:r>
          </w:p>
        </w:tc>
      </w:tr>
      <w:tr w:rsidR="006A7EF1" w:rsidRPr="004D68B6" w14:paraId="13F75999" w14:textId="77777777" w:rsidTr="006A7EF1">
        <w:trPr>
          <w:trHeight w:val="300"/>
        </w:trPr>
        <w:tc>
          <w:tcPr>
            <w:tcW w:w="1669" w:type="pct"/>
            <w:tcBorders>
              <w:top w:val="nil"/>
              <w:left w:val="nil"/>
              <w:bottom w:val="nil"/>
              <w:right w:val="nil"/>
            </w:tcBorders>
            <w:shd w:val="clear" w:color="000000" w:fill="D9E1F2"/>
            <w:noWrap/>
            <w:vAlign w:val="bottom"/>
            <w:hideMark/>
          </w:tcPr>
          <w:p w14:paraId="4686CDC4" w14:textId="77777777" w:rsidR="006A7EF1" w:rsidRPr="004D68B6" w:rsidRDefault="006A7EF1"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14:paraId="3C90A42E" w14:textId="77777777" w:rsidR="006A7EF1" w:rsidRPr="004D68B6" w:rsidRDefault="006A7EF1" w:rsidP="006A7EF1">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6A7EF1" w:rsidRPr="004D68B6" w14:paraId="4EBC736A" w14:textId="77777777" w:rsidTr="006A7EF1">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334F0BE" w14:textId="7B89C90B" w:rsidR="006A7EF1" w:rsidRPr="004E5702" w:rsidRDefault="006F104C" w:rsidP="006A7EF1">
            <w:pPr>
              <w:spacing w:after="0" w:line="240" w:lineRule="auto"/>
              <w:rPr>
                <w:rFonts w:ascii="Calibri" w:eastAsia="Times New Roman" w:hAnsi="Calibri" w:cs="Calibri"/>
                <w:color w:val="000000"/>
              </w:rPr>
            </w:pPr>
            <w:permStart w:id="692524697" w:edGrp="everyone" w:colFirst="1" w:colLast="1"/>
            <w:r w:rsidRPr="004E5702">
              <w:rPr>
                <w:rFonts w:ascii="Calibri" w:eastAsia="Times New Roman" w:hAnsi="Calibri" w:cs="Calibri"/>
              </w:rPr>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104584D" w14:textId="7FC79F26" w:rsidR="006A7EF1" w:rsidRPr="009F305C" w:rsidRDefault="00331660" w:rsidP="009F305C">
            <w:r>
              <w:t>42</w:t>
            </w:r>
          </w:p>
        </w:tc>
      </w:tr>
      <w:permEnd w:id="692524697"/>
    </w:tbl>
    <w:p w14:paraId="36833D3E" w14:textId="3F8CC6B3" w:rsidR="004D68B6" w:rsidRDefault="004D68B6"/>
    <w:tbl>
      <w:tblPr>
        <w:tblW w:w="4833" w:type="pct"/>
        <w:tblLayout w:type="fixed"/>
        <w:tblLook w:val="04A0" w:firstRow="1" w:lastRow="0" w:firstColumn="1" w:lastColumn="0" w:noHBand="0" w:noVBand="1"/>
        <w:tblCaption w:val="7. References and Documentation"/>
      </w:tblPr>
      <w:tblGrid>
        <w:gridCol w:w="3020"/>
        <w:gridCol w:w="6027"/>
      </w:tblGrid>
      <w:tr w:rsidR="006F104C" w:rsidRPr="004D68B6" w14:paraId="0F2D8256" w14:textId="77777777" w:rsidTr="006F104C">
        <w:trPr>
          <w:trHeight w:val="290"/>
        </w:trPr>
        <w:tc>
          <w:tcPr>
            <w:tcW w:w="5000" w:type="pct"/>
            <w:gridSpan w:val="2"/>
            <w:tcBorders>
              <w:top w:val="nil"/>
              <w:left w:val="nil"/>
              <w:bottom w:val="nil"/>
              <w:right w:val="nil"/>
            </w:tcBorders>
            <w:shd w:val="clear" w:color="auto" w:fill="auto"/>
            <w:noWrap/>
            <w:vAlign w:val="bottom"/>
          </w:tcPr>
          <w:p w14:paraId="7EDA1390" w14:textId="48FB5B48" w:rsidR="006F104C" w:rsidRPr="006A7EF1" w:rsidRDefault="006F104C" w:rsidP="006F104C">
            <w:pPr>
              <w:pStyle w:val="Heading2"/>
              <w:rPr>
                <w:sz w:val="32"/>
                <w:szCs w:val="32"/>
              </w:rPr>
            </w:pPr>
            <w:r>
              <w:rPr>
                <w:sz w:val="32"/>
                <w:szCs w:val="32"/>
              </w:rPr>
              <w:t xml:space="preserve">7. References and </w:t>
            </w:r>
            <w:r w:rsidR="005966A8">
              <w:rPr>
                <w:sz w:val="32"/>
                <w:szCs w:val="32"/>
              </w:rPr>
              <w:t>Documentation</w:t>
            </w:r>
          </w:p>
        </w:tc>
      </w:tr>
      <w:tr w:rsidR="006F104C" w:rsidRPr="004D68B6" w14:paraId="31091B6A" w14:textId="77777777" w:rsidTr="006F104C">
        <w:trPr>
          <w:trHeight w:val="300"/>
        </w:trPr>
        <w:tc>
          <w:tcPr>
            <w:tcW w:w="1669" w:type="pct"/>
            <w:tcBorders>
              <w:top w:val="nil"/>
              <w:left w:val="nil"/>
              <w:bottom w:val="nil"/>
              <w:right w:val="nil"/>
            </w:tcBorders>
            <w:shd w:val="clear" w:color="000000" w:fill="D9E1F2"/>
            <w:noWrap/>
            <w:vAlign w:val="bottom"/>
            <w:hideMark/>
          </w:tcPr>
          <w:p w14:paraId="5FEDDD01" w14:textId="77777777" w:rsidR="006F104C" w:rsidRPr="004D68B6" w:rsidRDefault="006F104C" w:rsidP="006F104C">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14:paraId="43445F4E" w14:textId="77777777" w:rsidR="006F104C" w:rsidRPr="004D68B6" w:rsidRDefault="006F104C" w:rsidP="006F104C">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6F104C" w:rsidRPr="004D68B6" w14:paraId="48602C01" w14:textId="77777777" w:rsidTr="006F104C">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456D7073" w14:textId="66A65D84" w:rsidR="006F104C" w:rsidRPr="004E5702" w:rsidRDefault="006F104C" w:rsidP="006F104C">
            <w:pPr>
              <w:spacing w:after="0" w:line="240" w:lineRule="auto"/>
              <w:rPr>
                <w:rFonts w:ascii="Calibri" w:eastAsia="Times New Roman" w:hAnsi="Calibri" w:cs="Calibri"/>
                <w:color w:val="000000"/>
              </w:rPr>
            </w:pPr>
            <w:permStart w:id="1174944686" w:edGrp="everyone" w:colFirst="1" w:colLast="1"/>
            <w:r>
              <w:rPr>
                <w:rFonts w:ascii="Calibri" w:eastAsia="Times New Roman" w:hAnsi="Calibri" w:cs="Calibri"/>
                <w:color w:val="000000"/>
              </w:rPr>
              <w:t xml:space="preserve">7. References and </w:t>
            </w:r>
            <w:r w:rsidR="005966A8">
              <w:rPr>
                <w:rFonts w:ascii="Calibri" w:eastAsia="Times New Roman" w:hAnsi="Calibri" w:cs="Calibri"/>
                <w:color w:val="000000"/>
              </w:rPr>
              <w:t>D</w:t>
            </w:r>
            <w:r>
              <w:rPr>
                <w:rFonts w:ascii="Calibri" w:eastAsia="Times New Roman" w:hAnsi="Calibri" w:cs="Calibri"/>
                <w:color w:val="000000"/>
              </w:rPr>
              <w:t>ocumentation</w:t>
            </w:r>
          </w:p>
        </w:tc>
        <w:tc>
          <w:tcPr>
            <w:tcW w:w="3331" w:type="pct"/>
            <w:tcBorders>
              <w:top w:val="single" w:sz="4" w:space="0" w:color="auto"/>
              <w:left w:val="nil"/>
              <w:bottom w:val="single" w:sz="4" w:space="0" w:color="auto"/>
              <w:right w:val="single" w:sz="4" w:space="0" w:color="auto"/>
            </w:tcBorders>
            <w:shd w:val="clear" w:color="auto" w:fill="auto"/>
          </w:tcPr>
          <w:p w14:paraId="127FB56F" w14:textId="0C06A39E" w:rsidR="006F104C" w:rsidRPr="009F305C" w:rsidRDefault="00331660" w:rsidP="009F305C">
            <w:r>
              <w:t>43</w:t>
            </w:r>
          </w:p>
        </w:tc>
      </w:tr>
    </w:tbl>
    <w:p w14:paraId="4DA87AD5" w14:textId="77777777" w:rsidR="006F104C" w:rsidRDefault="006F104C" w:rsidP="004962C5">
      <w:pPr>
        <w:pStyle w:val="Heading1"/>
        <w:rPr>
          <w:rFonts w:eastAsia="Times New Roman" w:cs="Times New Roman"/>
          <w:color w:val="1C75BC"/>
          <w:sz w:val="36"/>
          <w:szCs w:val="36"/>
          <w:lang w:val="en-GB" w:eastAsia="en-GB"/>
        </w:rPr>
      </w:pPr>
      <w:bookmarkStart w:id="29" w:name="_Toc37932751"/>
      <w:bookmarkStart w:id="30" w:name="_Toc36655616"/>
      <w:bookmarkStart w:id="31" w:name="Tips_and_Tricks"/>
      <w:bookmarkStart w:id="32" w:name="Indicator_information"/>
      <w:permEnd w:id="1174944686"/>
    </w:p>
    <w:p w14:paraId="43BB8996" w14:textId="7D47FC56" w:rsidR="004962C5" w:rsidRDefault="004962C5" w:rsidP="004962C5">
      <w:pPr>
        <w:pStyle w:val="Heading1"/>
        <w:rPr>
          <w:rFonts w:eastAsia="Times New Roman" w:cs="Times New Roman"/>
          <w:color w:val="1C75BC"/>
          <w:sz w:val="36"/>
          <w:szCs w:val="36"/>
          <w:lang w:val="en-GB" w:eastAsia="en-GB"/>
        </w:rPr>
      </w:pPr>
      <w:r>
        <w:rPr>
          <w:rFonts w:eastAsia="Times New Roman" w:cs="Times New Roman"/>
          <w:color w:val="1C75BC"/>
          <w:sz w:val="36"/>
          <w:szCs w:val="36"/>
          <w:lang w:val="en-GB" w:eastAsia="en-GB"/>
        </w:rPr>
        <w:t>Appendices</w:t>
      </w:r>
      <w:bookmarkEnd w:id="29"/>
    </w:p>
    <w:p w14:paraId="7AADB753" w14:textId="38550F9C" w:rsidR="00A67357" w:rsidRPr="00C141AF" w:rsidRDefault="00C141AF" w:rsidP="00C141AF">
      <w:pPr>
        <w:pStyle w:val="MIndHeader"/>
        <w:rPr>
          <w:sz w:val="28"/>
          <w:szCs w:val="28"/>
        </w:rPr>
      </w:pPr>
      <w:bookmarkStart w:id="33" w:name="_Toc37932752"/>
      <w:bookmarkEnd w:id="30"/>
      <w:bookmarkEnd w:id="31"/>
      <w:r>
        <w:rPr>
          <w:sz w:val="28"/>
          <w:szCs w:val="28"/>
        </w:rPr>
        <w:t xml:space="preserve">A. </w:t>
      </w:r>
      <w:r w:rsidRPr="00C141AF">
        <w:rPr>
          <w:sz w:val="28"/>
          <w:szCs w:val="28"/>
        </w:rPr>
        <w:t>Definitions of Metadata Concepts</w:t>
      </w:r>
      <w:bookmarkEnd w:id="33"/>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5B293A">
        <w:rPr>
          <w:rFonts w:ascii="Calibri" w:eastAsia="Times New Roman" w:hAnsi="Calibri" w:cs="Times New Roman"/>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w:t>
      </w:r>
      <w:r w:rsidR="000E4EFE" w:rsidRPr="004962C5">
        <w:lastRenderedPageBreak/>
        <w:t xml:space="preserve">response etc. should be provided here. Questionnaires used should be annexed (if very long: via hyperlink). </w:t>
      </w:r>
      <w:r w:rsidRPr="00C141AF">
        <w:rPr>
          <w:b/>
          <w:bCs/>
          <w:i/>
          <w:iCs/>
        </w:rPr>
        <w:tab/>
      </w:r>
    </w:p>
    <w:p w14:paraId="6D529179" w14:textId="13A1BE00" w:rsidR="000E4EFE" w:rsidRPr="005B293A" w:rsidRDefault="00C141AF" w:rsidP="000E4EFE">
      <w:pPr>
        <w:pStyle w:val="EndnoteText"/>
        <w:spacing w:after="240"/>
        <w:rPr>
          <w:sz w:val="22"/>
          <w:szCs w:val="22"/>
        </w:rPr>
      </w:pPr>
      <w:r w:rsidRPr="005B293A">
        <w:rPr>
          <w:b/>
          <w:bCs/>
          <w:i/>
          <w:iCs/>
          <w:sz w:val="22"/>
          <w:szCs w:val="22"/>
        </w:rPr>
        <w:t>3.</w:t>
      </w:r>
      <w:r w:rsidR="0041350B" w:rsidRPr="005B293A">
        <w:rPr>
          <w:b/>
          <w:bCs/>
          <w:i/>
          <w:iCs/>
          <w:sz w:val="22"/>
          <w:szCs w:val="22"/>
        </w:rPr>
        <w:t>c</w:t>
      </w:r>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14:paraId="4886295E" w14:textId="68EB13F6" w:rsidR="00C141AF" w:rsidRPr="005B293A" w:rsidRDefault="00C141AF" w:rsidP="004D6154">
      <w:pPr>
        <w:pStyle w:val="EndnoteText"/>
        <w:spacing w:after="240"/>
        <w:rPr>
          <w:sz w:val="22"/>
          <w:szCs w:val="22"/>
        </w:rPr>
      </w:pPr>
      <w:r w:rsidRPr="005B293A">
        <w:rPr>
          <w:b/>
          <w:bCs/>
          <w:i/>
          <w:iCs/>
          <w:sz w:val="22"/>
          <w:szCs w:val="22"/>
        </w:rPr>
        <w:t>3.</w:t>
      </w:r>
      <w:r w:rsidR="0041350B" w:rsidRPr="005B293A">
        <w:rPr>
          <w:b/>
          <w:bCs/>
          <w:i/>
          <w:iCs/>
          <w:sz w:val="22"/>
          <w:szCs w:val="22"/>
        </w:rPr>
        <w:t>d</w:t>
      </w:r>
      <w:r w:rsidRPr="005B293A">
        <w:rPr>
          <w:b/>
          <w:bCs/>
          <w:i/>
          <w:iCs/>
          <w:sz w:val="22"/>
          <w:szCs w:val="22"/>
        </w:rPr>
        <w:t>. Data release calendar</w:t>
      </w:r>
      <w:r w:rsidR="004D6154" w:rsidRPr="005B293A">
        <w:rPr>
          <w:sz w:val="22"/>
          <w:szCs w:val="22"/>
        </w:rPr>
        <w:t>:</w:t>
      </w:r>
      <w:r w:rsidR="004D6154" w:rsidRPr="005B293A">
        <w:t xml:space="preserve"> </w:t>
      </w:r>
      <w:r w:rsidR="004D6154" w:rsidRPr="005B293A">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5B293A" w:rsidRDefault="00C141AF" w:rsidP="004D6154">
      <w:pPr>
        <w:spacing w:after="240"/>
        <w:rPr>
          <w:b/>
          <w:bCs/>
          <w:i/>
          <w:iCs/>
        </w:rPr>
      </w:pPr>
      <w:r w:rsidRPr="005B293A">
        <w:rPr>
          <w:b/>
          <w:bCs/>
          <w:i/>
          <w:iCs/>
        </w:rPr>
        <w:t>3.</w:t>
      </w:r>
      <w:r w:rsidR="0041350B" w:rsidRPr="005B293A">
        <w:rPr>
          <w:b/>
          <w:bCs/>
          <w:i/>
          <w:iCs/>
        </w:rPr>
        <w:t>e</w:t>
      </w:r>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14:paraId="4A83DC45" w14:textId="597FE265" w:rsidR="00CF4869" w:rsidRPr="005B293A" w:rsidRDefault="00C141AF" w:rsidP="00C141AF">
      <w:r w:rsidRPr="005B293A">
        <w:rPr>
          <w:b/>
          <w:bCs/>
          <w:i/>
          <w:iCs/>
        </w:rPr>
        <w:t>3.</w:t>
      </w:r>
      <w:r w:rsidR="0041350B" w:rsidRPr="005B293A">
        <w:rPr>
          <w:b/>
          <w:bCs/>
          <w:i/>
          <w:iCs/>
        </w:rPr>
        <w:t>f</w:t>
      </w:r>
      <w:r w:rsidRPr="005B293A">
        <w:rPr>
          <w:b/>
          <w:bCs/>
          <w:i/>
          <w:iCs/>
        </w:rPr>
        <w:t>. Data compilers</w:t>
      </w:r>
      <w:r w:rsidR="00B13CEC" w:rsidRPr="005B293A">
        <w:t xml:space="preserve">: </w:t>
      </w:r>
      <w:r w:rsidR="00CF4869" w:rsidRPr="005B293A">
        <w:t>Organization(s) responsible for compilation of this indicator either at national or global level.</w:t>
      </w:r>
    </w:p>
    <w:p w14:paraId="38F78BE4" w14:textId="6B351736" w:rsidR="00C141AF" w:rsidRPr="00C141AF" w:rsidRDefault="00C141AF" w:rsidP="00C141AF">
      <w:pPr>
        <w:rPr>
          <w:b/>
          <w:bCs/>
          <w:i/>
          <w:iCs/>
        </w:rPr>
      </w:pPr>
      <w:r w:rsidRPr="005B293A">
        <w:rPr>
          <w:b/>
          <w:bCs/>
          <w:i/>
          <w:iCs/>
        </w:rPr>
        <w:t>3.</w:t>
      </w:r>
      <w:r w:rsidR="0041350B" w:rsidRPr="005B293A">
        <w:rPr>
          <w:b/>
          <w:bCs/>
          <w:i/>
          <w:iCs/>
        </w:rPr>
        <w:t>g</w:t>
      </w:r>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5B293A" w:rsidRDefault="00C141AF" w:rsidP="00C141AF">
      <w:r w:rsidRPr="005B293A">
        <w:rPr>
          <w:b/>
          <w:bCs/>
          <w:i/>
          <w:iCs/>
        </w:rPr>
        <w:t>4.d.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5B293A" w:rsidRDefault="00C141AF" w:rsidP="00CD4533">
      <w:r w:rsidRPr="005B293A">
        <w:rPr>
          <w:b/>
          <w:bCs/>
          <w:i/>
          <w:iCs/>
        </w:rPr>
        <w:t>4.e.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529CEF90" w14:textId="7C584FEB" w:rsidR="0015690D" w:rsidRPr="005B293A" w:rsidRDefault="00C141AF" w:rsidP="0015690D">
      <w:r w:rsidRPr="005B293A">
        <w:rPr>
          <w:b/>
          <w:bCs/>
          <w:i/>
          <w:iCs/>
        </w:rPr>
        <w:t>4.f. Treatment of missing values (i) at country level and (ii) at regional level</w:t>
      </w:r>
      <w:r w:rsidR="009A5BA4" w:rsidRPr="005B293A">
        <w:t xml:space="preserve">: </w:t>
      </w:r>
      <w:r w:rsidR="0015690D" w:rsidRPr="005B293A">
        <w:t xml:space="preserve">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w:t>
      </w:r>
      <w:r w:rsidR="0015690D" w:rsidRPr="005B293A">
        <w:lastRenderedPageBreak/>
        <w:t>global aggregates of the indicator. National reporting: This concept is not applicable for national reporting.</w:t>
      </w:r>
    </w:p>
    <w:p w14:paraId="6A097AD7" w14:textId="6956B63F" w:rsidR="00C141AF" w:rsidRPr="005B293A" w:rsidRDefault="00C141AF" w:rsidP="00431B2F">
      <w:r w:rsidRPr="005B293A">
        <w:rPr>
          <w:b/>
          <w:bCs/>
          <w:i/>
          <w:iCs/>
        </w:rPr>
        <w:t>4.g. Regional aggregations</w:t>
      </w:r>
      <w:r w:rsidR="00AD26C4" w:rsidRPr="005B293A">
        <w:t xml:space="preserve">: </w:t>
      </w:r>
      <w:r w:rsidR="00431B2F" w:rsidRPr="005B293A">
        <w:t>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08BA84EB" w14:textId="288F4709" w:rsidR="00C141AF" w:rsidRPr="005B293A" w:rsidRDefault="00C141AF" w:rsidP="001A6F28">
      <w:r w:rsidRPr="005B293A">
        <w:rPr>
          <w:b/>
          <w:bCs/>
          <w:i/>
          <w:iCs/>
        </w:rPr>
        <w:t>4.h. Methods and guidance available to countries for the compilation of the data at the national level</w:t>
      </w:r>
      <w:r w:rsidR="00BD7158" w:rsidRPr="005B293A">
        <w:rPr>
          <w:b/>
          <w:bCs/>
          <w:i/>
          <w:iCs/>
        </w:rPr>
        <w:t>:</w:t>
      </w:r>
      <w:r w:rsidR="00BD7158" w:rsidRPr="005B293A">
        <w:t xml:space="preserve"> </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421D6AEA" w14:textId="42839FA0" w:rsidR="004E5E1A" w:rsidRPr="005B293A" w:rsidRDefault="00C141AF" w:rsidP="00C141AF">
      <w:r w:rsidRPr="005B293A">
        <w:rPr>
          <w:b/>
          <w:bCs/>
          <w:i/>
          <w:iCs/>
        </w:rPr>
        <w:t xml:space="preserve">4.i. Quality </w:t>
      </w:r>
      <w:r w:rsidR="004E5E1A" w:rsidRPr="005B293A">
        <w:rPr>
          <w:b/>
          <w:bCs/>
          <w:i/>
          <w:iCs/>
        </w:rPr>
        <w:t>management</w:t>
      </w:r>
      <w:r w:rsidR="008E4413" w:rsidRPr="005B293A">
        <w:t xml:space="preserve">: </w:t>
      </w:r>
      <w:r w:rsidR="004E5E1A" w:rsidRPr="005B293A">
        <w:t>Description of systems and frameworks in place within an organisation to manage the quality of statistical products and processes.</w:t>
      </w:r>
    </w:p>
    <w:p w14:paraId="208AAFC7" w14:textId="08B547E1" w:rsidR="00C141AF" w:rsidRPr="005B293A" w:rsidRDefault="00C141AF" w:rsidP="00C141AF">
      <w:r w:rsidRPr="005B293A">
        <w:rPr>
          <w:b/>
          <w:bCs/>
          <w:i/>
          <w:iCs/>
        </w:rPr>
        <w:t>4.</w:t>
      </w:r>
      <w:r w:rsidR="00A200D3" w:rsidRPr="005B293A">
        <w:rPr>
          <w:b/>
          <w:bCs/>
          <w:i/>
          <w:iCs/>
        </w:rPr>
        <w:t>j</w:t>
      </w:r>
      <w:r w:rsidRPr="005B293A">
        <w:rPr>
          <w:b/>
          <w:bCs/>
          <w:i/>
          <w:iCs/>
        </w:rPr>
        <w:t xml:space="preserve"> </w:t>
      </w:r>
      <w:r w:rsidR="00A200D3" w:rsidRPr="005B293A">
        <w:rPr>
          <w:b/>
          <w:bCs/>
          <w:i/>
          <w:iCs/>
        </w:rPr>
        <w:t>Quality assurance</w:t>
      </w:r>
      <w:r w:rsidR="00E953F3" w:rsidRPr="005B293A">
        <w:rPr>
          <w:b/>
          <w:bCs/>
          <w:i/>
          <w:iCs/>
        </w:rPr>
        <w:t xml:space="preserve">: </w:t>
      </w:r>
      <w:r w:rsidR="00A200D3" w:rsidRPr="005B293A">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5B293A">
        <w:rPr>
          <w:b/>
          <w:bCs/>
          <w:i/>
          <w:iCs/>
          <w:sz w:val="22"/>
          <w:szCs w:val="22"/>
        </w:rPr>
        <w:t>4.</w:t>
      </w:r>
      <w:r w:rsidR="006B3527" w:rsidRPr="005B293A">
        <w:rPr>
          <w:b/>
          <w:bCs/>
          <w:i/>
          <w:iCs/>
          <w:sz w:val="22"/>
          <w:szCs w:val="22"/>
        </w:rPr>
        <w:t>k Quality a</w:t>
      </w:r>
      <w:r w:rsidRPr="005B293A">
        <w:rPr>
          <w:b/>
          <w:bCs/>
          <w:i/>
          <w:iCs/>
          <w:sz w:val="22"/>
          <w:szCs w:val="22"/>
        </w:rPr>
        <w:t>ssessment</w:t>
      </w:r>
      <w:r w:rsidR="00A5114C" w:rsidRPr="005B293A">
        <w:rPr>
          <w:sz w:val="22"/>
          <w:szCs w:val="22"/>
        </w:rPr>
        <w:t>:</w:t>
      </w:r>
      <w:r w:rsidR="00A5114C" w:rsidRPr="005B293A">
        <w:t xml:space="preserve"> </w:t>
      </w:r>
      <w:r w:rsidR="006B3527" w:rsidRPr="005B293A">
        <w:rPr>
          <w:sz w:val="22"/>
          <w:szCs w:val="22"/>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Pr="005B293A" w:rsidRDefault="00C141AF" w:rsidP="00470BED">
      <w:pPr>
        <w:pStyle w:val="EndnoteText"/>
        <w:rPr>
          <w:sz w:val="22"/>
          <w:szCs w:val="22"/>
        </w:rPr>
      </w:pPr>
      <w:r w:rsidRPr="006F2038">
        <w:rPr>
          <w:b/>
          <w:bCs/>
          <w:i/>
          <w:iCs/>
          <w:sz w:val="22"/>
          <w:szCs w:val="22"/>
        </w:rPr>
        <w:t>5</w:t>
      </w:r>
      <w:r w:rsidRPr="005B293A">
        <w:rPr>
          <w:b/>
          <w:bCs/>
          <w:i/>
          <w:iCs/>
          <w:sz w:val="22"/>
          <w:szCs w:val="22"/>
        </w:rPr>
        <w:t>. Data availability and disaggregation</w:t>
      </w:r>
      <w:r w:rsidR="006F2038" w:rsidRPr="005B293A">
        <w:rPr>
          <w:b/>
          <w:bCs/>
          <w:i/>
          <w:iCs/>
          <w:sz w:val="22"/>
          <w:szCs w:val="22"/>
        </w:rPr>
        <w:t>:</w:t>
      </w:r>
      <w:r w:rsidR="006F2038" w:rsidRPr="005B293A">
        <w:rPr>
          <w:b/>
          <w:bCs/>
          <w:i/>
          <w:iCs/>
        </w:rPr>
        <w:t xml:space="preserve"> </w:t>
      </w:r>
      <w:r w:rsidR="00470BED" w:rsidRPr="005B293A">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5B293A" w:rsidRDefault="006F2038" w:rsidP="006F2038">
      <w:pPr>
        <w:pStyle w:val="EndnoteText"/>
        <w:rPr>
          <w:sz w:val="22"/>
          <w:szCs w:val="22"/>
        </w:rPr>
      </w:pPr>
    </w:p>
    <w:p w14:paraId="4AEBFF0B" w14:textId="6D06A601"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34" w:name="_Toc37932753"/>
      <w:bookmarkStart w:id="35"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34"/>
    </w:p>
    <w:bookmarkEnd w:id="35"/>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5B293A"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5B293A"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5B293A"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4.h. Methods and guidance available to countries for the </w:t>
            </w:r>
            <w:r w:rsidRPr="005B293A">
              <w:rPr>
                <w:rFonts w:ascii="Calibri" w:eastAsia="Times New Roman" w:hAnsi="Calibri" w:cs="Calibri"/>
              </w:rPr>
              <w:lastRenderedPageBreak/>
              <w:t>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lastRenderedPageBreak/>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5B293A"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5B293A"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36" w:name="_Toc37932754"/>
      <w:r>
        <w:rPr>
          <w:sz w:val="28"/>
          <w:szCs w:val="28"/>
        </w:rPr>
        <w:t xml:space="preserve">C. </w:t>
      </w:r>
      <w:r w:rsidRPr="004962C5">
        <w:rPr>
          <w:sz w:val="28"/>
          <w:szCs w:val="28"/>
        </w:rPr>
        <w:t>Mapping of IAEG-SDG File Format to SDMX Detailed Concepts</w:t>
      </w:r>
      <w:bookmarkEnd w:id="36"/>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14:paraId="61C4D94C" w14:textId="4286B4A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Calendar</w:t>
            </w:r>
            <w:r w:rsidRPr="005B293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t>URL</w:t>
            </w:r>
            <w:r w:rsidRPr="005B293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32"/>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FE804" w14:textId="77777777" w:rsidR="00D65885" w:rsidRDefault="00D65885" w:rsidP="006B0512">
      <w:pPr>
        <w:spacing w:after="0" w:line="240" w:lineRule="auto"/>
      </w:pPr>
      <w:r>
        <w:separator/>
      </w:r>
    </w:p>
  </w:endnote>
  <w:endnote w:type="continuationSeparator" w:id="0">
    <w:p w14:paraId="1A644C9B" w14:textId="77777777" w:rsidR="00D65885" w:rsidRDefault="00D65885"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160148"/>
      <w:docPartObj>
        <w:docPartGallery w:val="Page Numbers (Bottom of Page)"/>
        <w:docPartUnique/>
      </w:docPartObj>
    </w:sdtPr>
    <w:sdtEndPr>
      <w:rPr>
        <w:noProof/>
      </w:rPr>
    </w:sdtEndPr>
    <w:sdtContent>
      <w:p w14:paraId="4C970386" w14:textId="1A4155CB" w:rsidR="006F104C" w:rsidRDefault="006F10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6F104C" w:rsidRDefault="006F1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50264"/>
      <w:docPartObj>
        <w:docPartGallery w:val="Page Numbers (Bottom of Page)"/>
        <w:docPartUnique/>
      </w:docPartObj>
    </w:sdtPr>
    <w:sdtEndPr>
      <w:rPr>
        <w:noProof/>
      </w:rPr>
    </w:sdtEndPr>
    <w:sdtContent>
      <w:p w14:paraId="6CE6689A" w14:textId="44ABF509" w:rsidR="006F104C" w:rsidRDefault="006F104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2FF1B3E" w14:textId="77777777" w:rsidR="006F104C" w:rsidRDefault="006F1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D599" w14:textId="77777777" w:rsidR="00D65885" w:rsidRDefault="00D65885" w:rsidP="006B0512">
      <w:pPr>
        <w:spacing w:after="0" w:line="240" w:lineRule="auto"/>
      </w:pPr>
      <w:r>
        <w:separator/>
      </w:r>
    </w:p>
  </w:footnote>
  <w:footnote w:type="continuationSeparator" w:id="0">
    <w:p w14:paraId="473F6EDF" w14:textId="77777777" w:rsidR="00D65885" w:rsidRDefault="00D65885" w:rsidP="006B0512">
      <w:pPr>
        <w:spacing w:after="0" w:line="240" w:lineRule="auto"/>
      </w:pPr>
      <w:r>
        <w:continuationSeparator/>
      </w:r>
    </w:p>
  </w:footnote>
  <w:footnote w:id="1">
    <w:p w14:paraId="463C7A6C" w14:textId="3926C0D8" w:rsidR="006F104C" w:rsidRPr="00B8102F" w:rsidRDefault="006F104C">
      <w:pPr>
        <w:pStyle w:val="FootnoteText"/>
        <w:rPr>
          <w:lang w:val="en-US"/>
        </w:rPr>
      </w:pPr>
      <w:r>
        <w:rPr>
          <w:rStyle w:val="FootnoteReference"/>
        </w:rPr>
        <w:footnoteRef/>
      </w:r>
      <w: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B6"/>
    <w:rsid w:val="00000456"/>
    <w:rsid w:val="000149A9"/>
    <w:rsid w:val="0001762F"/>
    <w:rsid w:val="00042B85"/>
    <w:rsid w:val="000434EA"/>
    <w:rsid w:val="000639BB"/>
    <w:rsid w:val="000716CF"/>
    <w:rsid w:val="00073907"/>
    <w:rsid w:val="00091352"/>
    <w:rsid w:val="0009691A"/>
    <w:rsid w:val="00097108"/>
    <w:rsid w:val="000A24C4"/>
    <w:rsid w:val="000B1F92"/>
    <w:rsid w:val="000B6681"/>
    <w:rsid w:val="000C6D3A"/>
    <w:rsid w:val="000E4EFE"/>
    <w:rsid w:val="000F3B8E"/>
    <w:rsid w:val="001034ED"/>
    <w:rsid w:val="001127E6"/>
    <w:rsid w:val="0013388C"/>
    <w:rsid w:val="0014660A"/>
    <w:rsid w:val="0015178E"/>
    <w:rsid w:val="00151B76"/>
    <w:rsid w:val="0015690D"/>
    <w:rsid w:val="0015725E"/>
    <w:rsid w:val="00167322"/>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18D9"/>
    <w:rsid w:val="00325D2B"/>
    <w:rsid w:val="00331660"/>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66A8"/>
    <w:rsid w:val="005B293A"/>
    <w:rsid w:val="005B657A"/>
    <w:rsid w:val="005C091C"/>
    <w:rsid w:val="005C570B"/>
    <w:rsid w:val="005C76A1"/>
    <w:rsid w:val="005F7B42"/>
    <w:rsid w:val="00604A6A"/>
    <w:rsid w:val="00611159"/>
    <w:rsid w:val="00633477"/>
    <w:rsid w:val="00643134"/>
    <w:rsid w:val="006459EE"/>
    <w:rsid w:val="006560A4"/>
    <w:rsid w:val="0068379D"/>
    <w:rsid w:val="00693674"/>
    <w:rsid w:val="006A7EF1"/>
    <w:rsid w:val="006B0512"/>
    <w:rsid w:val="006B3527"/>
    <w:rsid w:val="006C075C"/>
    <w:rsid w:val="006C6768"/>
    <w:rsid w:val="006F104C"/>
    <w:rsid w:val="006F2038"/>
    <w:rsid w:val="006F50E8"/>
    <w:rsid w:val="007100BD"/>
    <w:rsid w:val="00736C17"/>
    <w:rsid w:val="00736C4F"/>
    <w:rsid w:val="00751373"/>
    <w:rsid w:val="0077584C"/>
    <w:rsid w:val="00776312"/>
    <w:rsid w:val="007A078A"/>
    <w:rsid w:val="007A2617"/>
    <w:rsid w:val="007A28BA"/>
    <w:rsid w:val="007B2E39"/>
    <w:rsid w:val="007C2733"/>
    <w:rsid w:val="007C63C4"/>
    <w:rsid w:val="007E4EE0"/>
    <w:rsid w:val="007F2D9F"/>
    <w:rsid w:val="007F5448"/>
    <w:rsid w:val="007F6520"/>
    <w:rsid w:val="00806D18"/>
    <w:rsid w:val="008A7300"/>
    <w:rsid w:val="008C141D"/>
    <w:rsid w:val="008D775E"/>
    <w:rsid w:val="008E09AA"/>
    <w:rsid w:val="008E4413"/>
    <w:rsid w:val="008E4D2D"/>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9F305C"/>
    <w:rsid w:val="00A167C6"/>
    <w:rsid w:val="00A200D3"/>
    <w:rsid w:val="00A242D8"/>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175B6"/>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65885"/>
    <w:rsid w:val="00D815D9"/>
    <w:rsid w:val="00D855E8"/>
    <w:rsid w:val="00DA69E7"/>
    <w:rsid w:val="00DC4AE7"/>
    <w:rsid w:val="00DD4950"/>
    <w:rsid w:val="00DE10A6"/>
    <w:rsid w:val="00DF78A7"/>
    <w:rsid w:val="00E07CA1"/>
    <w:rsid w:val="00E263EC"/>
    <w:rsid w:val="00E362E3"/>
    <w:rsid w:val="00E44F28"/>
    <w:rsid w:val="00E51B2C"/>
    <w:rsid w:val="00E613BC"/>
    <w:rsid w:val="00E66CDC"/>
    <w:rsid w:val="00E67E00"/>
    <w:rsid w:val="00E74F47"/>
    <w:rsid w:val="00E842C7"/>
    <w:rsid w:val="00E953F3"/>
    <w:rsid w:val="00EA6E73"/>
    <w:rsid w:val="00EC064B"/>
    <w:rsid w:val="00EC6024"/>
    <w:rsid w:val="00EE4BB5"/>
    <w:rsid w:val="00F00FDD"/>
    <w:rsid w:val="00F02B1E"/>
    <w:rsid w:val="00F07040"/>
    <w:rsid w:val="00F2310E"/>
    <w:rsid w:val="00F75853"/>
    <w:rsid w:val="00F7784D"/>
    <w:rsid w:val="00F8144F"/>
    <w:rsid w:val="00F8462A"/>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F9334545-745D-4B44-8D56-391FA7EC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1481-F497-4C00-B153-C4931556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2640</Words>
  <Characters>15053</Characters>
  <Application>Microsoft Office Word</Application>
  <DocSecurity>8</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Fanning, Stephen B (JMD)</dc:creator>
  <cp:lastModifiedBy>Brock Fanning</cp:lastModifiedBy>
  <cp:revision>8</cp:revision>
  <cp:lastPrinted>2020-04-16T14:23:00Z</cp:lastPrinted>
  <dcterms:created xsi:type="dcterms:W3CDTF">2020-07-08T02:31:00Z</dcterms:created>
  <dcterms:modified xsi:type="dcterms:W3CDTF">2022-02-02T16:23:00Z</dcterms:modified>
</cp:coreProperties>
</file>