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4055A" w14:textId="77777777" w:rsidR="00232AB3" w:rsidRPr="00363C9F" w:rsidRDefault="00232AB3" w:rsidP="00232AB3">
      <w:pPr>
        <w:jc w:val="center"/>
        <w:rPr>
          <w:rFonts w:ascii="Cambria" w:hAnsi="Cambria" w:cs="Times New Roman"/>
          <w:b/>
          <w:bCs/>
          <w:sz w:val="24"/>
          <w:szCs w:val="24"/>
        </w:rPr>
      </w:pPr>
      <w:bookmarkStart w:id="0" w:name="_GoBack"/>
      <w:bookmarkEnd w:id="0"/>
    </w:p>
    <w:p w14:paraId="7D2E2762" w14:textId="77777777" w:rsidR="00232AB3" w:rsidRPr="00363C9F" w:rsidRDefault="00232AB3" w:rsidP="00232AB3">
      <w:pPr>
        <w:jc w:val="center"/>
        <w:rPr>
          <w:rFonts w:ascii="Cambria" w:hAnsi="Cambria" w:cs="Times New Roman"/>
          <w:b/>
          <w:bCs/>
          <w:sz w:val="24"/>
          <w:szCs w:val="24"/>
        </w:rPr>
      </w:pPr>
    </w:p>
    <w:p w14:paraId="6EA9C4B3" w14:textId="77777777" w:rsidR="00232AB3" w:rsidRPr="00363C9F" w:rsidRDefault="00232AB3" w:rsidP="00232AB3">
      <w:pPr>
        <w:jc w:val="center"/>
        <w:rPr>
          <w:rFonts w:ascii="Cambria" w:hAnsi="Cambria" w:cs="Times New Roman"/>
          <w:b/>
          <w:bCs/>
          <w:sz w:val="24"/>
          <w:szCs w:val="24"/>
        </w:rPr>
      </w:pPr>
    </w:p>
    <w:p w14:paraId="01EBE8AA" w14:textId="77777777" w:rsidR="00232AB3" w:rsidRPr="00363C9F" w:rsidRDefault="00232AB3" w:rsidP="00232AB3">
      <w:pPr>
        <w:jc w:val="center"/>
        <w:rPr>
          <w:rFonts w:ascii="Cambria" w:hAnsi="Cambria" w:cs="Times New Roman"/>
          <w:b/>
          <w:bCs/>
          <w:sz w:val="24"/>
          <w:szCs w:val="24"/>
        </w:rPr>
      </w:pPr>
    </w:p>
    <w:p w14:paraId="524968F2" w14:textId="4EA691BC" w:rsidR="00FC40EE" w:rsidRPr="00363C9F" w:rsidRDefault="00A0060C" w:rsidP="00E91D38">
      <w:pPr>
        <w:jc w:val="center"/>
        <w:rPr>
          <w:rFonts w:ascii="Cambria" w:hAnsi="Cambria" w:cs="Times New Roman"/>
          <w:b/>
          <w:bCs/>
          <w:sz w:val="24"/>
          <w:szCs w:val="24"/>
        </w:rPr>
      </w:pPr>
      <w:r w:rsidRPr="00363C9F">
        <w:rPr>
          <w:rFonts w:ascii="Cambria" w:hAnsi="Cambria" w:cs="Times New Roman"/>
          <w:b/>
          <w:bCs/>
          <w:sz w:val="24"/>
          <w:szCs w:val="24"/>
        </w:rPr>
        <w:t xml:space="preserve">Investment to </w:t>
      </w:r>
      <w:r w:rsidR="00232AB3" w:rsidRPr="00363C9F">
        <w:rPr>
          <w:rFonts w:ascii="Cambria" w:hAnsi="Cambria" w:cs="Times New Roman"/>
          <w:b/>
          <w:bCs/>
          <w:sz w:val="24"/>
          <w:szCs w:val="24"/>
        </w:rPr>
        <w:t>e</w:t>
      </w:r>
      <w:r w:rsidR="0029623D" w:rsidRPr="00363C9F">
        <w:rPr>
          <w:rFonts w:ascii="Cambria" w:hAnsi="Cambria" w:cs="Times New Roman"/>
          <w:b/>
          <w:bCs/>
          <w:sz w:val="24"/>
          <w:szCs w:val="24"/>
        </w:rPr>
        <w:t>mployment and</w:t>
      </w:r>
      <w:r w:rsidR="00232AB3" w:rsidRPr="00363C9F">
        <w:rPr>
          <w:rFonts w:ascii="Cambria" w:hAnsi="Cambria" w:cs="Times New Roman"/>
          <w:b/>
          <w:bCs/>
          <w:sz w:val="24"/>
          <w:szCs w:val="24"/>
        </w:rPr>
        <w:t xml:space="preserve"> </w:t>
      </w:r>
      <w:r w:rsidR="0029623D" w:rsidRPr="00363C9F">
        <w:rPr>
          <w:rFonts w:ascii="Cambria" w:hAnsi="Cambria" w:cs="Times New Roman"/>
          <w:b/>
          <w:bCs/>
          <w:sz w:val="24"/>
          <w:szCs w:val="24"/>
        </w:rPr>
        <w:t xml:space="preserve">income </w:t>
      </w:r>
      <w:r w:rsidR="00232AB3" w:rsidRPr="00363C9F">
        <w:rPr>
          <w:rFonts w:ascii="Cambria" w:hAnsi="Cambria" w:cs="Times New Roman"/>
          <w:b/>
          <w:bCs/>
          <w:sz w:val="24"/>
          <w:szCs w:val="24"/>
        </w:rPr>
        <w:t xml:space="preserve">multipliers by sector for </w:t>
      </w:r>
      <w:r w:rsidR="0029623D" w:rsidRPr="00363C9F">
        <w:rPr>
          <w:rFonts w:ascii="Cambria" w:hAnsi="Cambria" w:cs="Times New Roman"/>
          <w:b/>
          <w:bCs/>
          <w:sz w:val="24"/>
          <w:szCs w:val="24"/>
        </w:rPr>
        <w:t xml:space="preserve">the </w:t>
      </w:r>
      <w:r w:rsidR="00E91D38">
        <w:rPr>
          <w:rFonts w:ascii="Cambria" w:hAnsi="Cambria" w:cs="Times New Roman"/>
          <w:b/>
          <w:bCs/>
          <w:sz w:val="24"/>
          <w:szCs w:val="24"/>
        </w:rPr>
        <w:t>MENA</w:t>
      </w:r>
      <w:r w:rsidR="00232AB3" w:rsidRPr="00363C9F">
        <w:rPr>
          <w:rFonts w:ascii="Cambria" w:hAnsi="Cambria" w:cs="Times New Roman"/>
          <w:b/>
          <w:bCs/>
          <w:sz w:val="24"/>
          <w:szCs w:val="24"/>
        </w:rPr>
        <w:t xml:space="preserve"> countries</w:t>
      </w:r>
      <w:r w:rsidRPr="00363C9F">
        <w:rPr>
          <w:rFonts w:ascii="Cambria" w:hAnsi="Cambria" w:cs="Times New Roman"/>
          <w:b/>
          <w:bCs/>
          <w:sz w:val="24"/>
          <w:szCs w:val="24"/>
        </w:rPr>
        <w:t xml:space="preserve">: </w:t>
      </w:r>
      <w:r w:rsidR="00232AB3" w:rsidRPr="00363C9F">
        <w:rPr>
          <w:rFonts w:ascii="Cambria" w:hAnsi="Cambria" w:cs="Times New Roman"/>
          <w:b/>
          <w:bCs/>
          <w:sz w:val="24"/>
          <w:szCs w:val="24"/>
        </w:rPr>
        <w:t xml:space="preserve">An </w:t>
      </w:r>
      <w:r w:rsidR="00E23329" w:rsidRPr="00363C9F">
        <w:rPr>
          <w:rFonts w:ascii="Cambria" w:hAnsi="Cambria" w:cs="Times New Roman"/>
          <w:b/>
          <w:bCs/>
          <w:sz w:val="24"/>
          <w:szCs w:val="24"/>
        </w:rPr>
        <w:t>Input-O</w:t>
      </w:r>
      <w:r w:rsidRPr="00363C9F">
        <w:rPr>
          <w:rFonts w:ascii="Cambria" w:hAnsi="Cambria" w:cs="Times New Roman"/>
          <w:b/>
          <w:bCs/>
          <w:sz w:val="24"/>
          <w:szCs w:val="24"/>
        </w:rPr>
        <w:t xml:space="preserve">utput </w:t>
      </w:r>
      <w:r w:rsidR="0029623D" w:rsidRPr="00363C9F">
        <w:rPr>
          <w:rFonts w:ascii="Cambria" w:hAnsi="Cambria" w:cs="Times New Roman"/>
          <w:b/>
          <w:bCs/>
          <w:sz w:val="24"/>
          <w:szCs w:val="24"/>
        </w:rPr>
        <w:t>analysis</w:t>
      </w:r>
      <w:r w:rsidR="00232AB3" w:rsidRPr="00363C9F">
        <w:rPr>
          <w:rFonts w:ascii="Cambria" w:hAnsi="Cambria" w:cs="Times New Roman"/>
          <w:b/>
          <w:bCs/>
          <w:sz w:val="24"/>
          <w:szCs w:val="24"/>
        </w:rPr>
        <w:t xml:space="preserve"> using GTAP data base</w:t>
      </w:r>
    </w:p>
    <w:p w14:paraId="654BE5AE" w14:textId="77777777" w:rsidR="00232AB3" w:rsidRPr="00363C9F" w:rsidRDefault="00232AB3" w:rsidP="00232AB3">
      <w:pPr>
        <w:jc w:val="center"/>
        <w:rPr>
          <w:rFonts w:ascii="Cambria" w:hAnsi="Cambria" w:cs="Times New Roman"/>
          <w:b/>
          <w:bCs/>
          <w:sz w:val="24"/>
          <w:szCs w:val="24"/>
        </w:rPr>
      </w:pPr>
    </w:p>
    <w:p w14:paraId="2BB725EB" w14:textId="77777777" w:rsidR="00232AB3" w:rsidRPr="00363C9F" w:rsidRDefault="00232AB3" w:rsidP="00232AB3">
      <w:pPr>
        <w:jc w:val="center"/>
        <w:rPr>
          <w:rFonts w:ascii="Cambria" w:hAnsi="Cambria" w:cs="Times New Roman"/>
          <w:b/>
          <w:bCs/>
          <w:sz w:val="24"/>
          <w:szCs w:val="24"/>
        </w:rPr>
      </w:pPr>
    </w:p>
    <w:p w14:paraId="2C367CD1" w14:textId="77777777" w:rsidR="00232AB3" w:rsidRPr="00363C9F" w:rsidRDefault="00232AB3" w:rsidP="00232AB3">
      <w:pPr>
        <w:jc w:val="center"/>
        <w:rPr>
          <w:rFonts w:ascii="Cambria" w:hAnsi="Cambria" w:cs="Times New Roman"/>
          <w:b/>
          <w:bCs/>
          <w:sz w:val="24"/>
          <w:szCs w:val="24"/>
        </w:rPr>
      </w:pPr>
    </w:p>
    <w:p w14:paraId="415F2C9A" w14:textId="77777777" w:rsidR="00232AB3" w:rsidRPr="00363C9F" w:rsidRDefault="00232AB3" w:rsidP="00232AB3">
      <w:pPr>
        <w:jc w:val="center"/>
        <w:rPr>
          <w:rFonts w:ascii="Cambria" w:hAnsi="Cambria" w:cs="Times New Roman"/>
          <w:b/>
          <w:bCs/>
          <w:sz w:val="24"/>
          <w:szCs w:val="24"/>
        </w:rPr>
      </w:pPr>
    </w:p>
    <w:p w14:paraId="7B3EDF24" w14:textId="77777777" w:rsidR="00232AB3" w:rsidRPr="00363C9F" w:rsidRDefault="00232AB3" w:rsidP="00232AB3">
      <w:pPr>
        <w:jc w:val="center"/>
        <w:rPr>
          <w:rFonts w:ascii="Cambria" w:hAnsi="Cambria" w:cs="Times New Roman"/>
          <w:b/>
          <w:bCs/>
          <w:sz w:val="24"/>
          <w:szCs w:val="24"/>
        </w:rPr>
      </w:pPr>
    </w:p>
    <w:p w14:paraId="3603680E" w14:textId="77777777" w:rsidR="00232AB3" w:rsidRPr="00363C9F" w:rsidRDefault="00932A7D" w:rsidP="00932A7D">
      <w:pPr>
        <w:jc w:val="center"/>
        <w:rPr>
          <w:rFonts w:ascii="Cambria" w:hAnsi="Cambria"/>
          <w:b/>
          <w:bCs/>
          <w:sz w:val="24"/>
          <w:szCs w:val="24"/>
        </w:rPr>
      </w:pPr>
      <w:r w:rsidRPr="00363C9F">
        <w:rPr>
          <w:rFonts w:ascii="Cambria" w:hAnsi="Cambria"/>
          <w:b/>
          <w:bCs/>
          <w:sz w:val="24"/>
          <w:szCs w:val="24"/>
        </w:rPr>
        <w:t>Farzad Taheripour</w:t>
      </w:r>
      <w:r w:rsidR="00232AB3" w:rsidRPr="00363C9F">
        <w:rPr>
          <w:rFonts w:ascii="Cambria" w:hAnsi="Cambria"/>
          <w:b/>
          <w:bCs/>
          <w:sz w:val="24"/>
          <w:szCs w:val="24"/>
        </w:rPr>
        <w:t xml:space="preserve"> </w:t>
      </w:r>
    </w:p>
    <w:p w14:paraId="3BBBC437" w14:textId="77777777" w:rsidR="00A0060C" w:rsidRPr="00363C9F" w:rsidRDefault="00232AB3" w:rsidP="00932A7D">
      <w:pPr>
        <w:jc w:val="center"/>
        <w:rPr>
          <w:rFonts w:ascii="Cambria" w:hAnsi="Cambria"/>
          <w:b/>
          <w:bCs/>
          <w:sz w:val="24"/>
          <w:szCs w:val="24"/>
        </w:rPr>
      </w:pPr>
      <w:r w:rsidRPr="00363C9F">
        <w:rPr>
          <w:rFonts w:ascii="Cambria" w:hAnsi="Cambria"/>
          <w:b/>
          <w:bCs/>
          <w:sz w:val="24"/>
          <w:szCs w:val="24"/>
        </w:rPr>
        <w:t xml:space="preserve">Research Associate Professor </w:t>
      </w:r>
    </w:p>
    <w:p w14:paraId="2D6357BC" w14:textId="77777777" w:rsidR="00232AB3" w:rsidRPr="00363C9F" w:rsidRDefault="00232AB3" w:rsidP="00932A7D">
      <w:pPr>
        <w:jc w:val="center"/>
        <w:rPr>
          <w:rFonts w:ascii="Cambria" w:hAnsi="Cambria"/>
          <w:b/>
          <w:bCs/>
          <w:sz w:val="24"/>
          <w:szCs w:val="24"/>
        </w:rPr>
      </w:pPr>
      <w:r w:rsidRPr="00363C9F">
        <w:rPr>
          <w:rFonts w:ascii="Cambria" w:hAnsi="Cambria"/>
          <w:b/>
          <w:bCs/>
          <w:sz w:val="24"/>
          <w:szCs w:val="24"/>
        </w:rPr>
        <w:t>Department of Agricultural Economics</w:t>
      </w:r>
    </w:p>
    <w:p w14:paraId="57299466" w14:textId="77777777" w:rsidR="00232AB3" w:rsidRPr="00363C9F" w:rsidRDefault="00232AB3" w:rsidP="00932A7D">
      <w:pPr>
        <w:jc w:val="center"/>
        <w:rPr>
          <w:rFonts w:ascii="Cambria" w:hAnsi="Cambria"/>
          <w:b/>
          <w:bCs/>
          <w:sz w:val="24"/>
          <w:szCs w:val="24"/>
        </w:rPr>
      </w:pPr>
      <w:r w:rsidRPr="00363C9F">
        <w:rPr>
          <w:rFonts w:ascii="Cambria" w:hAnsi="Cambria"/>
          <w:b/>
          <w:bCs/>
          <w:sz w:val="24"/>
          <w:szCs w:val="24"/>
        </w:rPr>
        <w:t>Purdue University</w:t>
      </w:r>
    </w:p>
    <w:p w14:paraId="712EE35F" w14:textId="77777777" w:rsidR="00232AB3" w:rsidRPr="00363C9F" w:rsidRDefault="00232AB3" w:rsidP="00932A7D">
      <w:pPr>
        <w:jc w:val="center"/>
        <w:rPr>
          <w:rFonts w:ascii="Cambria" w:hAnsi="Cambria"/>
          <w:b/>
          <w:bCs/>
          <w:sz w:val="24"/>
          <w:szCs w:val="24"/>
        </w:rPr>
      </w:pPr>
    </w:p>
    <w:p w14:paraId="2ED596F1" w14:textId="77777777" w:rsidR="00232AB3" w:rsidRPr="00363C9F" w:rsidRDefault="00232AB3" w:rsidP="00932A7D">
      <w:pPr>
        <w:jc w:val="center"/>
        <w:rPr>
          <w:rFonts w:ascii="Cambria" w:hAnsi="Cambria"/>
          <w:b/>
          <w:bCs/>
          <w:sz w:val="24"/>
          <w:szCs w:val="24"/>
        </w:rPr>
      </w:pPr>
    </w:p>
    <w:p w14:paraId="530C76E3" w14:textId="77777777" w:rsidR="00232AB3" w:rsidRPr="00363C9F" w:rsidRDefault="00232AB3" w:rsidP="00232AB3">
      <w:pPr>
        <w:jc w:val="center"/>
        <w:rPr>
          <w:rFonts w:ascii="Cambria" w:hAnsi="Cambria"/>
          <w:b/>
          <w:bCs/>
          <w:sz w:val="24"/>
          <w:szCs w:val="24"/>
        </w:rPr>
      </w:pPr>
      <w:r w:rsidRPr="00363C9F">
        <w:rPr>
          <w:rFonts w:ascii="Cambria" w:hAnsi="Cambria"/>
          <w:b/>
          <w:bCs/>
          <w:sz w:val="24"/>
          <w:szCs w:val="24"/>
        </w:rPr>
        <w:t>A Research Consulting Project,</w:t>
      </w:r>
    </w:p>
    <w:p w14:paraId="2039CC6A" w14:textId="77777777" w:rsidR="00232AB3" w:rsidRPr="00363C9F" w:rsidRDefault="00232AB3" w:rsidP="00232AB3">
      <w:pPr>
        <w:jc w:val="center"/>
        <w:rPr>
          <w:rFonts w:ascii="Cambria" w:hAnsi="Cambria"/>
          <w:b/>
          <w:bCs/>
          <w:sz w:val="24"/>
          <w:szCs w:val="24"/>
        </w:rPr>
      </w:pPr>
      <w:r w:rsidRPr="00363C9F">
        <w:rPr>
          <w:rFonts w:ascii="Cambria" w:hAnsi="Cambria"/>
          <w:b/>
          <w:bCs/>
          <w:sz w:val="24"/>
          <w:szCs w:val="24"/>
        </w:rPr>
        <w:t>Supported by the World Bank Group</w:t>
      </w:r>
    </w:p>
    <w:p w14:paraId="6463D233" w14:textId="77777777" w:rsidR="00232AB3" w:rsidRPr="00363C9F" w:rsidRDefault="00232AB3" w:rsidP="00232AB3">
      <w:pPr>
        <w:jc w:val="center"/>
        <w:rPr>
          <w:rFonts w:ascii="Cambria" w:hAnsi="Cambria"/>
          <w:b/>
          <w:bCs/>
          <w:sz w:val="24"/>
          <w:szCs w:val="24"/>
        </w:rPr>
      </w:pPr>
    </w:p>
    <w:p w14:paraId="6483EA9B" w14:textId="77777777" w:rsidR="00232AB3" w:rsidRPr="00363C9F" w:rsidRDefault="00232AB3" w:rsidP="00932A7D">
      <w:pPr>
        <w:jc w:val="center"/>
        <w:rPr>
          <w:rFonts w:ascii="Cambria" w:hAnsi="Cambria"/>
          <w:b/>
          <w:bCs/>
          <w:sz w:val="24"/>
          <w:szCs w:val="24"/>
        </w:rPr>
      </w:pPr>
      <w:r w:rsidRPr="00363C9F">
        <w:rPr>
          <w:rFonts w:ascii="Cambria" w:hAnsi="Cambria"/>
          <w:b/>
          <w:bCs/>
          <w:sz w:val="24"/>
          <w:szCs w:val="24"/>
        </w:rPr>
        <w:t>Summer 2020</w:t>
      </w:r>
    </w:p>
    <w:p w14:paraId="33CC34B8" w14:textId="77777777" w:rsidR="00232AB3" w:rsidRDefault="00232AB3" w:rsidP="00932A7D">
      <w:pPr>
        <w:jc w:val="center"/>
        <w:rPr>
          <w:rFonts w:ascii="Cambria" w:hAnsi="Cambria"/>
          <w:b/>
          <w:bCs/>
          <w:sz w:val="24"/>
          <w:szCs w:val="24"/>
        </w:rPr>
      </w:pPr>
    </w:p>
    <w:p w14:paraId="31FEC21A" w14:textId="4A4532FC" w:rsidR="00012A42" w:rsidRDefault="00781D03" w:rsidP="00012A42">
      <w:pPr>
        <w:jc w:val="center"/>
        <w:rPr>
          <w:rFonts w:ascii="Cambria" w:hAnsi="Cambria"/>
          <w:b/>
          <w:bCs/>
          <w:sz w:val="24"/>
          <w:szCs w:val="24"/>
        </w:rPr>
      </w:pPr>
      <w:r>
        <w:rPr>
          <w:rFonts w:ascii="Cambria" w:hAnsi="Cambria"/>
          <w:b/>
          <w:bCs/>
          <w:sz w:val="24"/>
          <w:szCs w:val="24"/>
        </w:rPr>
        <w:t>Final Report</w:t>
      </w:r>
    </w:p>
    <w:p w14:paraId="5BC1CD4E" w14:textId="77777777" w:rsidR="00781D03" w:rsidRPr="00363C9F" w:rsidRDefault="00781D03" w:rsidP="00012A42">
      <w:pPr>
        <w:jc w:val="center"/>
        <w:rPr>
          <w:rFonts w:ascii="Cambria" w:hAnsi="Cambria"/>
          <w:b/>
          <w:bCs/>
          <w:sz w:val="24"/>
          <w:szCs w:val="24"/>
        </w:rPr>
      </w:pPr>
    </w:p>
    <w:p w14:paraId="15692D13" w14:textId="77777777" w:rsidR="00232AB3" w:rsidRPr="00363C9F" w:rsidRDefault="00232AB3" w:rsidP="00932A7D">
      <w:pPr>
        <w:jc w:val="center"/>
        <w:rPr>
          <w:rFonts w:ascii="Cambria" w:hAnsi="Cambria"/>
          <w:b/>
          <w:bCs/>
          <w:sz w:val="24"/>
          <w:szCs w:val="24"/>
        </w:rPr>
      </w:pPr>
      <w:r w:rsidRPr="00363C9F">
        <w:rPr>
          <w:rFonts w:ascii="Cambria" w:hAnsi="Cambria"/>
          <w:b/>
          <w:bCs/>
          <w:sz w:val="24"/>
          <w:szCs w:val="24"/>
        </w:rPr>
        <w:t>Department of Agricultural Economics</w:t>
      </w:r>
    </w:p>
    <w:p w14:paraId="7EF2EC45" w14:textId="77777777" w:rsidR="00232AB3" w:rsidRPr="00363C9F" w:rsidRDefault="00232AB3" w:rsidP="00932A7D">
      <w:pPr>
        <w:jc w:val="center"/>
        <w:rPr>
          <w:rFonts w:ascii="Cambria" w:hAnsi="Cambria"/>
          <w:b/>
          <w:bCs/>
          <w:sz w:val="24"/>
          <w:szCs w:val="24"/>
        </w:rPr>
      </w:pPr>
      <w:r w:rsidRPr="00363C9F">
        <w:rPr>
          <w:rFonts w:ascii="Cambria" w:hAnsi="Cambria"/>
          <w:b/>
          <w:bCs/>
          <w:sz w:val="24"/>
          <w:szCs w:val="24"/>
        </w:rPr>
        <w:t>Purdue University</w:t>
      </w:r>
    </w:p>
    <w:p w14:paraId="485F0003" w14:textId="77777777" w:rsidR="00232AB3" w:rsidRDefault="00232AB3" w:rsidP="00932A7D">
      <w:pPr>
        <w:jc w:val="center"/>
        <w:rPr>
          <w:rFonts w:ascii="Cambria" w:hAnsi="Cambria"/>
          <w:b/>
          <w:bCs/>
          <w:sz w:val="24"/>
          <w:szCs w:val="24"/>
        </w:rPr>
      </w:pPr>
    </w:p>
    <w:p w14:paraId="7F90511F" w14:textId="77777777" w:rsidR="00012A42" w:rsidRDefault="00012A42" w:rsidP="00932A7D">
      <w:pPr>
        <w:jc w:val="center"/>
        <w:rPr>
          <w:rFonts w:ascii="Cambria" w:hAnsi="Cambria"/>
          <w:b/>
          <w:bCs/>
          <w:sz w:val="24"/>
          <w:szCs w:val="24"/>
        </w:rPr>
      </w:pPr>
    </w:p>
    <w:p w14:paraId="5E8510E4" w14:textId="77777777" w:rsidR="00012A42" w:rsidRDefault="00012A42" w:rsidP="00932A7D">
      <w:pPr>
        <w:jc w:val="center"/>
        <w:rPr>
          <w:rFonts w:ascii="Cambria" w:hAnsi="Cambria"/>
          <w:b/>
          <w:bCs/>
          <w:sz w:val="24"/>
          <w:szCs w:val="24"/>
        </w:rPr>
      </w:pPr>
    </w:p>
    <w:p w14:paraId="31E5D3C5" w14:textId="44422B3F" w:rsidR="00232AB3" w:rsidRPr="00363C9F" w:rsidRDefault="00232AB3" w:rsidP="00E91D38">
      <w:pPr>
        <w:jc w:val="center"/>
        <w:rPr>
          <w:rFonts w:ascii="Cambria" w:hAnsi="Cambria" w:cs="Times New Roman"/>
          <w:b/>
          <w:bCs/>
          <w:sz w:val="24"/>
          <w:szCs w:val="24"/>
        </w:rPr>
      </w:pPr>
      <w:r w:rsidRPr="00363C9F">
        <w:rPr>
          <w:rFonts w:ascii="Cambria" w:hAnsi="Cambria" w:cs="Times New Roman"/>
          <w:b/>
          <w:bCs/>
          <w:sz w:val="24"/>
          <w:szCs w:val="24"/>
        </w:rPr>
        <w:lastRenderedPageBreak/>
        <w:t xml:space="preserve">Investment to employment, value added and output multipliers by sector for </w:t>
      </w:r>
      <w:r w:rsidR="00E91D38">
        <w:rPr>
          <w:rFonts w:ascii="Cambria" w:hAnsi="Cambria" w:cs="Times New Roman"/>
          <w:b/>
          <w:bCs/>
          <w:sz w:val="24"/>
          <w:szCs w:val="24"/>
        </w:rPr>
        <w:t xml:space="preserve">MENA </w:t>
      </w:r>
      <w:r w:rsidRPr="00363C9F">
        <w:rPr>
          <w:rFonts w:ascii="Cambria" w:hAnsi="Cambria" w:cs="Times New Roman"/>
          <w:b/>
          <w:bCs/>
          <w:sz w:val="24"/>
          <w:szCs w:val="24"/>
        </w:rPr>
        <w:t>countries: An Input-Output analyses using GTAP data base</w:t>
      </w:r>
    </w:p>
    <w:p w14:paraId="58F9F758" w14:textId="77777777" w:rsidR="00232AB3" w:rsidRPr="00363C9F" w:rsidRDefault="00232AB3" w:rsidP="00232AB3">
      <w:pPr>
        <w:jc w:val="center"/>
        <w:rPr>
          <w:rFonts w:ascii="Cambria" w:hAnsi="Cambria"/>
          <w:b/>
          <w:bCs/>
          <w:sz w:val="24"/>
          <w:szCs w:val="24"/>
        </w:rPr>
      </w:pPr>
      <w:r w:rsidRPr="00363C9F">
        <w:rPr>
          <w:rFonts w:ascii="Cambria" w:hAnsi="Cambria"/>
          <w:b/>
          <w:bCs/>
          <w:sz w:val="24"/>
          <w:szCs w:val="24"/>
        </w:rPr>
        <w:t xml:space="preserve">Farzad Taheripour </w:t>
      </w:r>
    </w:p>
    <w:p w14:paraId="0892CF74" w14:textId="77777777" w:rsidR="001239AD" w:rsidRPr="00363C9F" w:rsidRDefault="00232AB3" w:rsidP="004B6289">
      <w:pPr>
        <w:pStyle w:val="ListParagraph"/>
        <w:numPr>
          <w:ilvl w:val="0"/>
          <w:numId w:val="3"/>
        </w:numPr>
        <w:spacing w:line="360" w:lineRule="auto"/>
        <w:ind w:left="360"/>
        <w:jc w:val="both"/>
        <w:rPr>
          <w:rFonts w:ascii="Cambria" w:hAnsi="Cambria"/>
          <w:b/>
          <w:bCs/>
          <w:sz w:val="24"/>
          <w:szCs w:val="24"/>
        </w:rPr>
      </w:pPr>
      <w:r w:rsidRPr="00363C9F">
        <w:rPr>
          <w:rFonts w:ascii="Cambria" w:hAnsi="Cambria"/>
          <w:b/>
          <w:bCs/>
          <w:sz w:val="24"/>
          <w:szCs w:val="24"/>
        </w:rPr>
        <w:t>Introduction</w:t>
      </w:r>
    </w:p>
    <w:p w14:paraId="032D3883" w14:textId="4471349F" w:rsidR="0029623D" w:rsidRPr="00363C9F" w:rsidRDefault="0013070C" w:rsidP="004B6289">
      <w:pPr>
        <w:spacing w:line="360" w:lineRule="auto"/>
        <w:jc w:val="both"/>
        <w:rPr>
          <w:rFonts w:ascii="Cambria" w:hAnsi="Cambria"/>
          <w:sz w:val="24"/>
          <w:szCs w:val="24"/>
        </w:rPr>
      </w:pPr>
      <w:r w:rsidRPr="00363C9F">
        <w:rPr>
          <w:rFonts w:ascii="Cambria" w:hAnsi="Cambria"/>
          <w:sz w:val="24"/>
          <w:szCs w:val="24"/>
        </w:rPr>
        <w:t>Fiscal policy is often used t</w:t>
      </w:r>
      <w:r w:rsidR="001239AD" w:rsidRPr="00363C9F">
        <w:rPr>
          <w:rFonts w:ascii="Cambria" w:hAnsi="Cambria"/>
          <w:sz w:val="24"/>
          <w:szCs w:val="24"/>
        </w:rPr>
        <w:t xml:space="preserve">o </w:t>
      </w:r>
      <w:r w:rsidR="00583676" w:rsidRPr="00363C9F">
        <w:rPr>
          <w:rFonts w:ascii="Cambria" w:hAnsi="Cambria"/>
          <w:sz w:val="24"/>
          <w:szCs w:val="24"/>
        </w:rPr>
        <w:t>manage e</w:t>
      </w:r>
      <w:r w:rsidR="001239AD" w:rsidRPr="00363C9F">
        <w:rPr>
          <w:rFonts w:ascii="Cambria" w:hAnsi="Cambria"/>
          <w:sz w:val="24"/>
          <w:szCs w:val="24"/>
        </w:rPr>
        <w:t xml:space="preserve">conomic growth </w:t>
      </w:r>
      <w:r w:rsidR="00583676" w:rsidRPr="00363C9F">
        <w:rPr>
          <w:rFonts w:ascii="Cambria" w:hAnsi="Cambria"/>
          <w:sz w:val="24"/>
          <w:szCs w:val="24"/>
        </w:rPr>
        <w:t xml:space="preserve">and its fluctuations </w:t>
      </w:r>
      <w:r w:rsidR="001239AD" w:rsidRPr="00363C9F">
        <w:rPr>
          <w:rFonts w:ascii="Cambria" w:hAnsi="Cambria"/>
          <w:sz w:val="24"/>
          <w:szCs w:val="24"/>
        </w:rPr>
        <w:t xml:space="preserve">over time. </w:t>
      </w:r>
      <w:r w:rsidR="00583676" w:rsidRPr="00363C9F">
        <w:rPr>
          <w:rFonts w:ascii="Cambria" w:hAnsi="Cambria"/>
          <w:sz w:val="24"/>
          <w:szCs w:val="24"/>
        </w:rPr>
        <w:t>Providing e</w:t>
      </w:r>
      <w:r w:rsidRPr="00363C9F">
        <w:rPr>
          <w:rFonts w:ascii="Cambria" w:hAnsi="Cambria"/>
          <w:sz w:val="24"/>
          <w:szCs w:val="24"/>
        </w:rPr>
        <w:t xml:space="preserve">conomic incentives to enhance investment is a common fiscal policy that has been used </w:t>
      </w:r>
      <w:r w:rsidR="00583676" w:rsidRPr="00363C9F">
        <w:rPr>
          <w:rFonts w:ascii="Cambria" w:hAnsi="Cambria"/>
          <w:sz w:val="24"/>
          <w:szCs w:val="24"/>
        </w:rPr>
        <w:t xml:space="preserve">by policy makers to </w:t>
      </w:r>
      <w:r w:rsidRPr="00363C9F">
        <w:rPr>
          <w:rFonts w:ascii="Cambria" w:hAnsi="Cambria"/>
          <w:sz w:val="24"/>
          <w:szCs w:val="24"/>
        </w:rPr>
        <w:t xml:space="preserve">maintain economic growth and </w:t>
      </w:r>
      <w:r w:rsidR="00583676" w:rsidRPr="00363C9F">
        <w:rPr>
          <w:rFonts w:ascii="Cambria" w:hAnsi="Cambria"/>
          <w:sz w:val="24"/>
          <w:szCs w:val="24"/>
        </w:rPr>
        <w:t xml:space="preserve">support </w:t>
      </w:r>
      <w:r w:rsidRPr="00363C9F">
        <w:rPr>
          <w:rFonts w:ascii="Cambria" w:hAnsi="Cambria"/>
          <w:sz w:val="24"/>
          <w:szCs w:val="24"/>
        </w:rPr>
        <w:t>employment</w:t>
      </w:r>
      <w:r w:rsidR="00583676" w:rsidRPr="00363C9F">
        <w:rPr>
          <w:rFonts w:ascii="Cambria" w:hAnsi="Cambria"/>
          <w:sz w:val="24"/>
          <w:szCs w:val="24"/>
        </w:rPr>
        <w:t xml:space="preserve"> opportunities over time. A priority investment list can help policy makers to apply this policy more effectively. </w:t>
      </w:r>
      <w:r w:rsidR="002047C7" w:rsidRPr="00363C9F">
        <w:rPr>
          <w:rFonts w:ascii="Cambria" w:hAnsi="Cambria"/>
          <w:sz w:val="24"/>
          <w:szCs w:val="24"/>
        </w:rPr>
        <w:t xml:space="preserve">Economic activities respond to investment in different ways. Ceteris paribus, some </w:t>
      </w:r>
      <w:r w:rsidR="005A74CE" w:rsidRPr="00363C9F">
        <w:rPr>
          <w:rFonts w:ascii="Cambria" w:hAnsi="Cambria"/>
          <w:sz w:val="24"/>
          <w:szCs w:val="24"/>
        </w:rPr>
        <w:t xml:space="preserve">activities may </w:t>
      </w:r>
      <w:r w:rsidR="002047C7" w:rsidRPr="00363C9F">
        <w:rPr>
          <w:rFonts w:ascii="Cambria" w:hAnsi="Cambria"/>
          <w:sz w:val="24"/>
          <w:szCs w:val="24"/>
        </w:rPr>
        <w:t xml:space="preserve">provide more job opportunities, </w:t>
      </w:r>
      <w:r w:rsidR="005A74CE" w:rsidRPr="00363C9F">
        <w:rPr>
          <w:rFonts w:ascii="Cambria" w:hAnsi="Cambria"/>
          <w:sz w:val="24"/>
          <w:szCs w:val="24"/>
        </w:rPr>
        <w:t xml:space="preserve">while others contribute more to economic growth. An investment, in agricultural activities could provide more </w:t>
      </w:r>
      <w:r w:rsidR="00F13A56" w:rsidRPr="00363C9F">
        <w:rPr>
          <w:rFonts w:ascii="Cambria" w:hAnsi="Cambria"/>
          <w:sz w:val="24"/>
          <w:szCs w:val="24"/>
        </w:rPr>
        <w:t>employment opportunities for low ski</w:t>
      </w:r>
      <w:r w:rsidR="005A74CE" w:rsidRPr="00363C9F">
        <w:rPr>
          <w:rFonts w:ascii="Cambria" w:hAnsi="Cambria"/>
          <w:sz w:val="24"/>
          <w:szCs w:val="24"/>
        </w:rPr>
        <w:t>l</w:t>
      </w:r>
      <w:r w:rsidR="00F13A56" w:rsidRPr="00363C9F">
        <w:rPr>
          <w:rFonts w:ascii="Cambria" w:hAnsi="Cambria"/>
          <w:sz w:val="24"/>
          <w:szCs w:val="24"/>
        </w:rPr>
        <w:t>l</w:t>
      </w:r>
      <w:r w:rsidR="005A74CE" w:rsidRPr="00363C9F">
        <w:rPr>
          <w:rFonts w:ascii="Cambria" w:hAnsi="Cambria"/>
          <w:sz w:val="24"/>
          <w:szCs w:val="24"/>
        </w:rPr>
        <w:t xml:space="preserve">ed </w:t>
      </w:r>
      <w:r w:rsidR="00F13A56" w:rsidRPr="00363C9F">
        <w:rPr>
          <w:rFonts w:ascii="Cambria" w:hAnsi="Cambria"/>
          <w:sz w:val="24"/>
          <w:szCs w:val="24"/>
        </w:rPr>
        <w:t>labor, than an investment in energy sectors. However, an investment in energy sectors may facilitate faster economic growth. The em</w:t>
      </w:r>
      <w:r w:rsidR="0029623D" w:rsidRPr="00363C9F">
        <w:rPr>
          <w:rFonts w:ascii="Cambria" w:hAnsi="Cambria"/>
          <w:sz w:val="24"/>
          <w:szCs w:val="24"/>
        </w:rPr>
        <w:t xml:space="preserve">ployment and </w:t>
      </w:r>
      <w:r w:rsidR="00F13A56" w:rsidRPr="00363C9F">
        <w:rPr>
          <w:rFonts w:ascii="Cambria" w:hAnsi="Cambria"/>
          <w:sz w:val="24"/>
          <w:szCs w:val="24"/>
        </w:rPr>
        <w:t>income multipliers are t</w:t>
      </w:r>
      <w:r w:rsidR="00E91D38">
        <w:rPr>
          <w:rFonts w:ascii="Cambria" w:hAnsi="Cambria"/>
          <w:sz w:val="24"/>
          <w:szCs w:val="24"/>
        </w:rPr>
        <w:t>w</w:t>
      </w:r>
      <w:r w:rsidR="00F13A56" w:rsidRPr="00363C9F">
        <w:rPr>
          <w:rFonts w:ascii="Cambria" w:hAnsi="Cambria"/>
          <w:sz w:val="24"/>
          <w:szCs w:val="24"/>
        </w:rPr>
        <w:t xml:space="preserve">o </w:t>
      </w:r>
      <w:r w:rsidR="0029623D" w:rsidRPr="00363C9F">
        <w:rPr>
          <w:rFonts w:ascii="Cambria" w:hAnsi="Cambria"/>
          <w:sz w:val="24"/>
          <w:szCs w:val="24"/>
        </w:rPr>
        <w:t xml:space="preserve">important measures that have been calculated and used to govern public policies towards investment. </w:t>
      </w:r>
    </w:p>
    <w:p w14:paraId="78DDA2DF" w14:textId="1CBECFBF" w:rsidR="00A612D6" w:rsidRPr="00363C9F" w:rsidRDefault="0029623D" w:rsidP="004B6289">
      <w:pPr>
        <w:spacing w:line="360" w:lineRule="auto"/>
        <w:jc w:val="both"/>
        <w:rPr>
          <w:rFonts w:ascii="Cambria" w:hAnsi="Cambria"/>
          <w:sz w:val="24"/>
          <w:szCs w:val="24"/>
        </w:rPr>
      </w:pPr>
      <w:r w:rsidRPr="00363C9F">
        <w:rPr>
          <w:rFonts w:ascii="Cambria" w:hAnsi="Cambria"/>
          <w:sz w:val="24"/>
          <w:szCs w:val="24"/>
        </w:rPr>
        <w:t xml:space="preserve">Two main approaches </w:t>
      </w:r>
      <w:r w:rsidR="00744FA6" w:rsidRPr="00363C9F">
        <w:rPr>
          <w:rFonts w:ascii="Cambria" w:hAnsi="Cambria"/>
          <w:sz w:val="24"/>
          <w:szCs w:val="24"/>
        </w:rPr>
        <w:t xml:space="preserve">of econometric and modeling approaches </w:t>
      </w:r>
      <w:r w:rsidR="00F265BC" w:rsidRPr="00363C9F">
        <w:rPr>
          <w:rFonts w:ascii="Cambria" w:hAnsi="Cambria"/>
          <w:sz w:val="24"/>
          <w:szCs w:val="24"/>
        </w:rPr>
        <w:t>have been used to determine</w:t>
      </w:r>
      <w:r w:rsidRPr="00363C9F">
        <w:rPr>
          <w:rFonts w:ascii="Cambria" w:hAnsi="Cambria"/>
          <w:sz w:val="24"/>
          <w:szCs w:val="24"/>
        </w:rPr>
        <w:t xml:space="preserve"> investment </w:t>
      </w:r>
      <w:r w:rsidR="00B363FB" w:rsidRPr="00363C9F">
        <w:rPr>
          <w:rFonts w:ascii="Cambria" w:hAnsi="Cambria"/>
          <w:sz w:val="24"/>
          <w:szCs w:val="24"/>
        </w:rPr>
        <w:t xml:space="preserve">to employment </w:t>
      </w:r>
      <w:r w:rsidRPr="00363C9F">
        <w:rPr>
          <w:rFonts w:ascii="Cambria" w:hAnsi="Cambria"/>
          <w:sz w:val="24"/>
          <w:szCs w:val="24"/>
        </w:rPr>
        <w:t>and income multipliers</w:t>
      </w:r>
      <w:r w:rsidR="00744FA6" w:rsidRPr="00363C9F">
        <w:rPr>
          <w:rFonts w:ascii="Cambria" w:hAnsi="Cambria"/>
          <w:sz w:val="24"/>
          <w:szCs w:val="24"/>
        </w:rPr>
        <w:t xml:space="preserve">. </w:t>
      </w:r>
      <w:r w:rsidRPr="00363C9F">
        <w:rPr>
          <w:rFonts w:ascii="Cambria" w:hAnsi="Cambria"/>
          <w:sz w:val="24"/>
          <w:szCs w:val="24"/>
        </w:rPr>
        <w:t xml:space="preserve"> </w:t>
      </w:r>
      <w:r w:rsidR="00744FA6" w:rsidRPr="00363C9F">
        <w:rPr>
          <w:rFonts w:ascii="Cambria" w:hAnsi="Cambria"/>
          <w:sz w:val="24"/>
          <w:szCs w:val="24"/>
        </w:rPr>
        <w:t>The fi</w:t>
      </w:r>
      <w:r w:rsidR="00B01D5A">
        <w:rPr>
          <w:rFonts w:ascii="Cambria" w:hAnsi="Cambria"/>
          <w:sz w:val="24"/>
          <w:szCs w:val="24"/>
        </w:rPr>
        <w:t>r</w:t>
      </w:r>
      <w:r w:rsidR="00744FA6" w:rsidRPr="00363C9F">
        <w:rPr>
          <w:rFonts w:ascii="Cambria" w:hAnsi="Cambria"/>
          <w:sz w:val="24"/>
          <w:szCs w:val="24"/>
        </w:rPr>
        <w:t xml:space="preserve">st approach requires a major effort to collect data to provide credible estimates </w:t>
      </w:r>
      <w:r w:rsidR="00B01D5A">
        <w:rPr>
          <w:rFonts w:ascii="Cambria" w:hAnsi="Cambria"/>
          <w:sz w:val="24"/>
          <w:szCs w:val="24"/>
        </w:rPr>
        <w:t xml:space="preserve">of </w:t>
      </w:r>
      <w:r w:rsidR="00B363FB" w:rsidRPr="00363C9F">
        <w:rPr>
          <w:rFonts w:ascii="Cambria" w:hAnsi="Cambria"/>
          <w:sz w:val="24"/>
          <w:szCs w:val="24"/>
        </w:rPr>
        <w:t xml:space="preserve">these measures </w:t>
      </w:r>
      <w:r w:rsidR="00744FA6" w:rsidRPr="00363C9F">
        <w:rPr>
          <w:rFonts w:ascii="Cambria" w:hAnsi="Cambria"/>
          <w:sz w:val="24"/>
          <w:szCs w:val="24"/>
        </w:rPr>
        <w:t>by sector for a given economy.</w:t>
      </w:r>
      <w:r w:rsidR="00B363FB" w:rsidRPr="00363C9F">
        <w:rPr>
          <w:rFonts w:ascii="Cambria" w:hAnsi="Cambria"/>
          <w:sz w:val="24"/>
          <w:szCs w:val="24"/>
        </w:rPr>
        <w:t xml:space="preserve"> The required data for this approach are difficult to collect and not usually available. </w:t>
      </w:r>
      <w:r w:rsidR="007F7A2D" w:rsidRPr="00363C9F">
        <w:rPr>
          <w:rFonts w:ascii="Cambria" w:hAnsi="Cambria"/>
          <w:sz w:val="24"/>
          <w:szCs w:val="24"/>
        </w:rPr>
        <w:t xml:space="preserve">The second method, economic modeling, is a more common approach and has been used more frequently. </w:t>
      </w:r>
    </w:p>
    <w:p w14:paraId="69BE4870" w14:textId="153EB72E" w:rsidR="00A612D6" w:rsidRPr="00363C9F" w:rsidRDefault="007F7A2D" w:rsidP="00E91D38">
      <w:pPr>
        <w:spacing w:line="360" w:lineRule="auto"/>
        <w:jc w:val="both"/>
        <w:rPr>
          <w:rFonts w:ascii="Cambria" w:hAnsi="Cambria"/>
          <w:sz w:val="24"/>
          <w:szCs w:val="24"/>
        </w:rPr>
      </w:pPr>
      <w:r w:rsidRPr="00363C9F">
        <w:rPr>
          <w:rFonts w:ascii="Cambria" w:hAnsi="Cambria"/>
          <w:sz w:val="24"/>
          <w:szCs w:val="24"/>
        </w:rPr>
        <w:t>In this approach</w:t>
      </w:r>
      <w:r w:rsidR="00B01D5A">
        <w:rPr>
          <w:rFonts w:ascii="Cambria" w:hAnsi="Cambria"/>
          <w:sz w:val="24"/>
          <w:szCs w:val="24"/>
        </w:rPr>
        <w:t>,</w:t>
      </w:r>
      <w:r w:rsidRPr="00363C9F">
        <w:rPr>
          <w:rFonts w:ascii="Cambria" w:hAnsi="Cambria"/>
          <w:sz w:val="24"/>
          <w:szCs w:val="24"/>
        </w:rPr>
        <w:t xml:space="preserve"> using Input-Output </w:t>
      </w:r>
      <w:r w:rsidR="005D1BE5" w:rsidRPr="00363C9F">
        <w:rPr>
          <w:rFonts w:ascii="Cambria" w:hAnsi="Cambria"/>
          <w:sz w:val="24"/>
          <w:szCs w:val="24"/>
        </w:rPr>
        <w:t xml:space="preserve">(IO) </w:t>
      </w:r>
      <w:r w:rsidRPr="00363C9F">
        <w:rPr>
          <w:rFonts w:ascii="Cambria" w:hAnsi="Cambria"/>
          <w:sz w:val="24"/>
          <w:szCs w:val="24"/>
        </w:rPr>
        <w:t xml:space="preserve">analysis </w:t>
      </w:r>
      <w:r w:rsidR="005D1BE5" w:rsidRPr="00363C9F">
        <w:rPr>
          <w:rFonts w:ascii="Cambria" w:hAnsi="Cambria"/>
          <w:sz w:val="24"/>
          <w:szCs w:val="24"/>
        </w:rPr>
        <w:t xml:space="preserve">is </w:t>
      </w:r>
      <w:r w:rsidRPr="00363C9F">
        <w:rPr>
          <w:rFonts w:ascii="Cambria" w:hAnsi="Cambria"/>
          <w:sz w:val="24"/>
          <w:szCs w:val="24"/>
        </w:rPr>
        <w:t xml:space="preserve">a dominant method. In this </w:t>
      </w:r>
      <w:r w:rsidR="00814662">
        <w:rPr>
          <w:rFonts w:ascii="Cambria" w:hAnsi="Cambria"/>
          <w:sz w:val="24"/>
          <w:szCs w:val="24"/>
        </w:rPr>
        <w:t>research</w:t>
      </w:r>
      <w:r w:rsidR="00B01D5A">
        <w:rPr>
          <w:rFonts w:ascii="Cambria" w:hAnsi="Cambria"/>
          <w:sz w:val="24"/>
          <w:szCs w:val="24"/>
        </w:rPr>
        <w:t>,</w:t>
      </w:r>
      <w:r w:rsidR="00814662">
        <w:rPr>
          <w:rFonts w:ascii="Cambria" w:hAnsi="Cambria"/>
          <w:sz w:val="24"/>
          <w:szCs w:val="24"/>
        </w:rPr>
        <w:t xml:space="preserve"> </w:t>
      </w:r>
      <w:r w:rsidRPr="00363C9F">
        <w:rPr>
          <w:rFonts w:ascii="Cambria" w:hAnsi="Cambria"/>
          <w:sz w:val="24"/>
          <w:szCs w:val="24"/>
        </w:rPr>
        <w:t xml:space="preserve">we use this method to evaluate </w:t>
      </w:r>
      <w:r w:rsidR="00814662">
        <w:rPr>
          <w:rFonts w:ascii="Cambria" w:hAnsi="Cambria"/>
          <w:sz w:val="24"/>
          <w:szCs w:val="24"/>
        </w:rPr>
        <w:t xml:space="preserve">the </w:t>
      </w:r>
      <w:r w:rsidRPr="00363C9F">
        <w:rPr>
          <w:rFonts w:ascii="Cambria" w:hAnsi="Cambria"/>
          <w:sz w:val="24"/>
          <w:szCs w:val="24"/>
        </w:rPr>
        <w:t>investment to employment, value added</w:t>
      </w:r>
      <w:r w:rsidR="00B01D5A">
        <w:rPr>
          <w:rFonts w:ascii="Cambria" w:hAnsi="Cambria"/>
          <w:sz w:val="24"/>
          <w:szCs w:val="24"/>
        </w:rPr>
        <w:t>,</w:t>
      </w:r>
      <w:r w:rsidRPr="00363C9F">
        <w:rPr>
          <w:rFonts w:ascii="Cambria" w:hAnsi="Cambria"/>
          <w:sz w:val="24"/>
          <w:szCs w:val="24"/>
        </w:rPr>
        <w:t xml:space="preserve"> and output multipliers by sector for the Middle Eastern</w:t>
      </w:r>
      <w:r w:rsidR="00B01D5A">
        <w:rPr>
          <w:rFonts w:ascii="Cambria" w:hAnsi="Cambria"/>
          <w:sz w:val="24"/>
          <w:szCs w:val="24"/>
        </w:rPr>
        <w:t xml:space="preserve"> and North African (MENA)</w:t>
      </w:r>
      <w:r w:rsidRPr="00363C9F">
        <w:rPr>
          <w:rFonts w:ascii="Cambria" w:hAnsi="Cambria"/>
          <w:sz w:val="24"/>
          <w:szCs w:val="24"/>
        </w:rPr>
        <w:t xml:space="preserve"> </w:t>
      </w:r>
      <w:r w:rsidR="00B01D5A">
        <w:rPr>
          <w:rFonts w:ascii="Cambria" w:hAnsi="Cambria"/>
          <w:sz w:val="24"/>
          <w:szCs w:val="24"/>
        </w:rPr>
        <w:t>c</w:t>
      </w:r>
      <w:r w:rsidRPr="00363C9F">
        <w:rPr>
          <w:rFonts w:ascii="Cambria" w:hAnsi="Cambria"/>
          <w:sz w:val="24"/>
          <w:szCs w:val="24"/>
        </w:rPr>
        <w:t>ountries. To calculate these multiplier</w:t>
      </w:r>
      <w:r w:rsidR="00B01D5A">
        <w:rPr>
          <w:rFonts w:ascii="Cambria" w:hAnsi="Cambria"/>
          <w:sz w:val="24"/>
          <w:szCs w:val="24"/>
        </w:rPr>
        <w:t>s,</w:t>
      </w:r>
      <w:r w:rsidRPr="00363C9F">
        <w:rPr>
          <w:rFonts w:ascii="Cambria" w:hAnsi="Cambria"/>
          <w:sz w:val="24"/>
          <w:szCs w:val="24"/>
        </w:rPr>
        <w:t xml:space="preserve"> we use </w:t>
      </w:r>
      <w:r w:rsidR="00BE79BD" w:rsidRPr="00363C9F">
        <w:rPr>
          <w:rFonts w:ascii="Cambria" w:hAnsi="Cambria"/>
          <w:sz w:val="24"/>
          <w:szCs w:val="24"/>
        </w:rPr>
        <w:t xml:space="preserve">an </w:t>
      </w:r>
      <w:r w:rsidR="005D1BE5" w:rsidRPr="00363C9F">
        <w:rPr>
          <w:rFonts w:ascii="Cambria" w:hAnsi="Cambria"/>
          <w:sz w:val="24"/>
          <w:szCs w:val="24"/>
        </w:rPr>
        <w:t>extend</w:t>
      </w:r>
      <w:r w:rsidR="00B01D5A">
        <w:rPr>
          <w:rFonts w:ascii="Cambria" w:hAnsi="Cambria"/>
          <w:sz w:val="24"/>
          <w:szCs w:val="24"/>
        </w:rPr>
        <w:t>ed</w:t>
      </w:r>
      <w:r w:rsidR="005D1BE5" w:rsidRPr="00363C9F">
        <w:rPr>
          <w:rFonts w:ascii="Cambria" w:hAnsi="Cambria"/>
          <w:sz w:val="24"/>
          <w:szCs w:val="24"/>
        </w:rPr>
        <w:t xml:space="preserve"> version </w:t>
      </w:r>
      <w:r w:rsidR="00BE79BD" w:rsidRPr="00363C9F">
        <w:rPr>
          <w:rFonts w:ascii="Cambria" w:hAnsi="Cambria"/>
          <w:sz w:val="24"/>
          <w:szCs w:val="24"/>
        </w:rPr>
        <w:t xml:space="preserve">of the </w:t>
      </w:r>
      <w:r w:rsidRPr="00363C9F">
        <w:rPr>
          <w:rFonts w:ascii="Cambria" w:hAnsi="Cambria"/>
          <w:sz w:val="24"/>
          <w:szCs w:val="24"/>
        </w:rPr>
        <w:t xml:space="preserve">latest GTAP </w:t>
      </w:r>
      <w:r w:rsidR="00B01D5A">
        <w:rPr>
          <w:rFonts w:ascii="Cambria" w:hAnsi="Cambria"/>
          <w:sz w:val="24"/>
          <w:szCs w:val="24"/>
        </w:rPr>
        <w:t>D</w:t>
      </w:r>
      <w:r w:rsidRPr="00363C9F">
        <w:rPr>
          <w:rFonts w:ascii="Cambria" w:hAnsi="Cambria"/>
          <w:sz w:val="24"/>
          <w:szCs w:val="24"/>
        </w:rPr>
        <w:t xml:space="preserve">ata </w:t>
      </w:r>
      <w:r w:rsidR="00B01D5A">
        <w:rPr>
          <w:rFonts w:ascii="Cambria" w:hAnsi="Cambria"/>
          <w:sz w:val="24"/>
          <w:szCs w:val="24"/>
        </w:rPr>
        <w:t>B</w:t>
      </w:r>
      <w:r w:rsidRPr="00363C9F">
        <w:rPr>
          <w:rFonts w:ascii="Cambria" w:hAnsi="Cambria"/>
          <w:sz w:val="24"/>
          <w:szCs w:val="24"/>
        </w:rPr>
        <w:t>ase which represents the global economy in 2014</w:t>
      </w:r>
      <w:r w:rsidR="005D1BE5" w:rsidRPr="00363C9F">
        <w:rPr>
          <w:rFonts w:ascii="Cambria" w:hAnsi="Cambria"/>
          <w:sz w:val="24"/>
          <w:szCs w:val="24"/>
        </w:rPr>
        <w:t xml:space="preserve"> and represents IO</w:t>
      </w:r>
      <w:r w:rsidR="00BE79BD" w:rsidRPr="00363C9F">
        <w:rPr>
          <w:rFonts w:ascii="Cambria" w:hAnsi="Cambria"/>
          <w:sz w:val="24"/>
          <w:szCs w:val="24"/>
        </w:rPr>
        <w:t xml:space="preserve"> tables for </w:t>
      </w:r>
      <w:r w:rsidR="005D1BE5" w:rsidRPr="00363C9F">
        <w:rPr>
          <w:rFonts w:ascii="Cambria" w:hAnsi="Cambria"/>
          <w:sz w:val="24"/>
          <w:szCs w:val="24"/>
        </w:rPr>
        <w:t>144 regions</w:t>
      </w:r>
      <w:r w:rsidRPr="00363C9F">
        <w:rPr>
          <w:rFonts w:ascii="Cambria" w:hAnsi="Cambria"/>
          <w:sz w:val="24"/>
          <w:szCs w:val="24"/>
        </w:rPr>
        <w:t>.</w:t>
      </w:r>
      <w:r w:rsidR="005D1BE5" w:rsidRPr="00363C9F">
        <w:rPr>
          <w:rFonts w:ascii="Cambria" w:hAnsi="Cambria"/>
          <w:sz w:val="24"/>
          <w:szCs w:val="24"/>
        </w:rPr>
        <w:t xml:space="preserve"> The standard version of this data base cover</w:t>
      </w:r>
      <w:r w:rsidR="00B01D5A">
        <w:rPr>
          <w:rFonts w:ascii="Cambria" w:hAnsi="Cambria"/>
          <w:sz w:val="24"/>
          <w:szCs w:val="24"/>
        </w:rPr>
        <w:t>s</w:t>
      </w:r>
      <w:r w:rsidR="005D1BE5" w:rsidRPr="00363C9F">
        <w:rPr>
          <w:rFonts w:ascii="Cambria" w:hAnsi="Cambria"/>
          <w:sz w:val="24"/>
          <w:szCs w:val="24"/>
        </w:rPr>
        <w:t xml:space="preserve"> 141 countries and is missing Input-Output tables for Iraq, Syria</w:t>
      </w:r>
      <w:r w:rsidR="00B01D5A">
        <w:rPr>
          <w:rFonts w:ascii="Cambria" w:hAnsi="Cambria"/>
          <w:sz w:val="24"/>
          <w:szCs w:val="24"/>
        </w:rPr>
        <w:t>,</w:t>
      </w:r>
      <w:r w:rsidR="005D1BE5" w:rsidRPr="00363C9F">
        <w:rPr>
          <w:rFonts w:ascii="Cambria" w:hAnsi="Cambria"/>
          <w:sz w:val="24"/>
          <w:szCs w:val="24"/>
        </w:rPr>
        <w:t xml:space="preserve"> and Lebanon. Taheripour et al. (2020) have extended this data base and included IO tables for these three economies as well. This report concen</w:t>
      </w:r>
      <w:r w:rsidR="00E91D38">
        <w:rPr>
          <w:rFonts w:ascii="Cambria" w:hAnsi="Cambria"/>
          <w:sz w:val="24"/>
          <w:szCs w:val="24"/>
        </w:rPr>
        <w:t>trates on the</w:t>
      </w:r>
      <w:r w:rsidR="005D1BE5" w:rsidRPr="00363C9F">
        <w:rPr>
          <w:rFonts w:ascii="Cambria" w:hAnsi="Cambria"/>
          <w:sz w:val="24"/>
          <w:szCs w:val="24"/>
        </w:rPr>
        <w:t xml:space="preserve"> </w:t>
      </w:r>
      <w:r w:rsidR="00B01D5A">
        <w:rPr>
          <w:rFonts w:ascii="Cambria" w:hAnsi="Cambria"/>
          <w:sz w:val="24"/>
          <w:szCs w:val="24"/>
        </w:rPr>
        <w:t xml:space="preserve">MENA </w:t>
      </w:r>
      <w:r w:rsidR="005D1BE5" w:rsidRPr="00363C9F">
        <w:rPr>
          <w:rFonts w:ascii="Cambria" w:hAnsi="Cambria"/>
          <w:sz w:val="24"/>
          <w:szCs w:val="24"/>
        </w:rPr>
        <w:t xml:space="preserve">economies. </w:t>
      </w:r>
    </w:p>
    <w:p w14:paraId="43EDD22B" w14:textId="28A0BD36" w:rsidR="00A612D6" w:rsidRDefault="00A612D6" w:rsidP="004B6289">
      <w:pPr>
        <w:spacing w:line="360" w:lineRule="auto"/>
        <w:jc w:val="both"/>
        <w:rPr>
          <w:rFonts w:ascii="Cambria" w:hAnsi="Cambria"/>
          <w:sz w:val="24"/>
          <w:szCs w:val="24"/>
        </w:rPr>
      </w:pPr>
      <w:r w:rsidRPr="00363C9F">
        <w:rPr>
          <w:rFonts w:ascii="Cambria" w:hAnsi="Cambria"/>
          <w:sz w:val="24"/>
          <w:szCs w:val="24"/>
        </w:rPr>
        <w:t>In t</w:t>
      </w:r>
      <w:r w:rsidR="005D1BE5" w:rsidRPr="00363C9F">
        <w:rPr>
          <w:rFonts w:ascii="Cambria" w:hAnsi="Cambria"/>
          <w:sz w:val="24"/>
          <w:szCs w:val="24"/>
        </w:rPr>
        <w:t xml:space="preserve">he rest of this report, we first provide a short theoretical </w:t>
      </w:r>
      <w:r w:rsidRPr="00363C9F">
        <w:rPr>
          <w:rFonts w:ascii="Cambria" w:hAnsi="Cambria"/>
          <w:sz w:val="24"/>
          <w:szCs w:val="24"/>
        </w:rPr>
        <w:t>background and literature review</w:t>
      </w:r>
      <w:r w:rsidR="005D1BE5" w:rsidRPr="00363C9F">
        <w:rPr>
          <w:rFonts w:ascii="Cambria" w:hAnsi="Cambria"/>
          <w:sz w:val="24"/>
          <w:szCs w:val="24"/>
        </w:rPr>
        <w:t xml:space="preserve">. </w:t>
      </w:r>
      <w:r w:rsidRPr="00363C9F">
        <w:rPr>
          <w:rFonts w:ascii="Cambria" w:hAnsi="Cambria"/>
          <w:sz w:val="24"/>
          <w:szCs w:val="24"/>
        </w:rPr>
        <w:t xml:space="preserve"> Then we introduce the base data used, its geographical and sectoral aggregations and the list of countries examined in this report. Finally, we prese</w:t>
      </w:r>
      <w:r w:rsidR="00B01D5A">
        <w:rPr>
          <w:rFonts w:ascii="Cambria" w:hAnsi="Cambria"/>
          <w:sz w:val="24"/>
          <w:szCs w:val="24"/>
        </w:rPr>
        <w:t>n</w:t>
      </w:r>
      <w:r w:rsidRPr="00363C9F">
        <w:rPr>
          <w:rFonts w:ascii="Cambria" w:hAnsi="Cambria"/>
          <w:sz w:val="24"/>
          <w:szCs w:val="24"/>
        </w:rPr>
        <w:t xml:space="preserve">t the results. </w:t>
      </w:r>
    </w:p>
    <w:p w14:paraId="15A4A187" w14:textId="77777777" w:rsidR="00F26B2D" w:rsidRPr="00363C9F" w:rsidRDefault="00F26B2D" w:rsidP="004B6289">
      <w:pPr>
        <w:spacing w:line="360" w:lineRule="auto"/>
        <w:jc w:val="both"/>
        <w:rPr>
          <w:rFonts w:ascii="Cambria" w:hAnsi="Cambria"/>
          <w:sz w:val="24"/>
          <w:szCs w:val="24"/>
        </w:rPr>
      </w:pPr>
    </w:p>
    <w:p w14:paraId="67D56CB7" w14:textId="77777777" w:rsidR="00A612D6" w:rsidRPr="00363C9F" w:rsidRDefault="00C97D35" w:rsidP="004B6289">
      <w:pPr>
        <w:pStyle w:val="ListParagraph"/>
        <w:numPr>
          <w:ilvl w:val="0"/>
          <w:numId w:val="3"/>
        </w:numPr>
        <w:spacing w:line="360" w:lineRule="auto"/>
        <w:ind w:left="360"/>
        <w:jc w:val="both"/>
        <w:rPr>
          <w:rFonts w:ascii="Cambria" w:hAnsi="Cambria"/>
          <w:b/>
          <w:bCs/>
          <w:sz w:val="24"/>
          <w:szCs w:val="24"/>
        </w:rPr>
      </w:pPr>
      <w:r>
        <w:rPr>
          <w:rFonts w:ascii="Cambria" w:hAnsi="Cambria"/>
          <w:b/>
          <w:bCs/>
          <w:sz w:val="24"/>
          <w:szCs w:val="24"/>
        </w:rPr>
        <w:t>A brief l</w:t>
      </w:r>
      <w:r w:rsidR="005F012C" w:rsidRPr="00363C9F">
        <w:rPr>
          <w:rFonts w:ascii="Cambria" w:hAnsi="Cambria"/>
          <w:b/>
          <w:bCs/>
          <w:sz w:val="24"/>
          <w:szCs w:val="24"/>
        </w:rPr>
        <w:t>iterature review and method</w:t>
      </w:r>
    </w:p>
    <w:p w14:paraId="01B89CEC" w14:textId="3FF6E0D4" w:rsidR="0029623D" w:rsidRPr="00363C9F" w:rsidRDefault="00B93779" w:rsidP="00E91D38">
      <w:pPr>
        <w:spacing w:line="360" w:lineRule="auto"/>
        <w:jc w:val="both"/>
        <w:rPr>
          <w:rFonts w:ascii="Cambria" w:hAnsi="Cambria"/>
          <w:sz w:val="24"/>
          <w:szCs w:val="24"/>
        </w:rPr>
      </w:pPr>
      <w:r w:rsidRPr="00363C9F">
        <w:rPr>
          <w:rFonts w:ascii="Cambria" w:hAnsi="Cambria"/>
          <w:sz w:val="24"/>
          <w:szCs w:val="24"/>
        </w:rPr>
        <w:t xml:space="preserve">The theoretical foundation of using IO tables </w:t>
      </w:r>
      <w:r w:rsidR="009238E8" w:rsidRPr="00363C9F">
        <w:rPr>
          <w:rFonts w:ascii="Cambria" w:hAnsi="Cambria"/>
          <w:sz w:val="24"/>
          <w:szCs w:val="24"/>
        </w:rPr>
        <w:t xml:space="preserve">in assessing </w:t>
      </w:r>
      <w:r w:rsidRPr="00363C9F">
        <w:rPr>
          <w:rFonts w:ascii="Cambria" w:hAnsi="Cambria"/>
          <w:sz w:val="24"/>
          <w:szCs w:val="24"/>
        </w:rPr>
        <w:t>employment and income multiplier</w:t>
      </w:r>
      <w:r w:rsidR="00C97D35">
        <w:rPr>
          <w:rFonts w:ascii="Cambria" w:hAnsi="Cambria"/>
          <w:sz w:val="24"/>
          <w:szCs w:val="24"/>
        </w:rPr>
        <w:t>s</w:t>
      </w:r>
      <w:r w:rsidRPr="00363C9F">
        <w:rPr>
          <w:rFonts w:ascii="Cambria" w:hAnsi="Cambria"/>
          <w:sz w:val="24"/>
          <w:szCs w:val="24"/>
        </w:rPr>
        <w:t xml:space="preserve"> due to changes in final demand or investment has been widely discussed in the literature </w:t>
      </w:r>
      <w:r w:rsidR="009238E8" w:rsidRPr="00363C9F">
        <w:rPr>
          <w:rFonts w:ascii="Cambria" w:hAnsi="Cambria"/>
          <w:sz w:val="24"/>
          <w:szCs w:val="24"/>
        </w:rPr>
        <w:t>(</w:t>
      </w:r>
      <w:r w:rsidR="00562CC1" w:rsidRPr="00363C9F">
        <w:rPr>
          <w:rFonts w:ascii="Cambria" w:hAnsi="Cambria"/>
          <w:sz w:val="24"/>
          <w:szCs w:val="24"/>
        </w:rPr>
        <w:t xml:space="preserve">a few examples are: </w:t>
      </w:r>
      <w:r w:rsidR="00562CC1" w:rsidRPr="00363C9F">
        <w:rPr>
          <w:rFonts w:ascii="Cambria" w:hAnsi="Cambria" w:cs="Arial"/>
          <w:color w:val="555555"/>
          <w:sz w:val="24"/>
          <w:szCs w:val="24"/>
          <w:shd w:val="clear" w:color="auto" w:fill="FFFFFF"/>
        </w:rPr>
        <w:t xml:space="preserve">Miernyk </w:t>
      </w:r>
      <w:r w:rsidR="00857833" w:rsidRPr="00363C9F">
        <w:rPr>
          <w:rFonts w:ascii="Cambria" w:hAnsi="Cambria" w:cs="Arial"/>
          <w:color w:val="555555"/>
          <w:sz w:val="24"/>
          <w:szCs w:val="24"/>
          <w:shd w:val="clear" w:color="auto" w:fill="FFFFFF"/>
        </w:rPr>
        <w:t>(</w:t>
      </w:r>
      <w:r w:rsidR="00562CC1" w:rsidRPr="00363C9F">
        <w:rPr>
          <w:rFonts w:ascii="Cambria" w:hAnsi="Cambria"/>
          <w:sz w:val="24"/>
          <w:szCs w:val="24"/>
        </w:rPr>
        <w:t>1967</w:t>
      </w:r>
      <w:r w:rsidR="00857833" w:rsidRPr="00363C9F">
        <w:rPr>
          <w:rFonts w:ascii="Cambria" w:hAnsi="Cambria"/>
          <w:sz w:val="24"/>
          <w:szCs w:val="24"/>
        </w:rPr>
        <w:t>)</w:t>
      </w:r>
      <w:r w:rsidR="00562CC1" w:rsidRPr="00363C9F">
        <w:rPr>
          <w:rFonts w:ascii="Cambria" w:hAnsi="Cambria"/>
          <w:sz w:val="24"/>
          <w:szCs w:val="24"/>
        </w:rPr>
        <w:t xml:space="preserve">; </w:t>
      </w:r>
      <w:r w:rsidR="00857833" w:rsidRPr="00363C9F">
        <w:rPr>
          <w:rFonts w:ascii="Cambria" w:eastAsiaTheme="minorEastAsia" w:hAnsi="Cambria"/>
          <w:sz w:val="24"/>
          <w:szCs w:val="24"/>
        </w:rPr>
        <w:t xml:space="preserve">Richardson (1972); </w:t>
      </w:r>
      <w:r w:rsidR="00C324C8" w:rsidRPr="00363C9F">
        <w:rPr>
          <w:rFonts w:ascii="Cambria" w:eastAsiaTheme="minorEastAsia" w:hAnsi="Cambria"/>
          <w:sz w:val="24"/>
          <w:szCs w:val="24"/>
        </w:rPr>
        <w:t>Miller</w:t>
      </w:r>
      <w:r w:rsidR="00857833" w:rsidRPr="00363C9F">
        <w:rPr>
          <w:rFonts w:ascii="Cambria" w:eastAsiaTheme="minorEastAsia" w:hAnsi="Cambria"/>
          <w:sz w:val="24"/>
          <w:szCs w:val="24"/>
        </w:rPr>
        <w:t xml:space="preserve"> </w:t>
      </w:r>
      <w:r w:rsidR="00C324C8" w:rsidRPr="00363C9F">
        <w:rPr>
          <w:rFonts w:ascii="Cambria" w:eastAsiaTheme="minorEastAsia" w:hAnsi="Cambria"/>
          <w:sz w:val="24"/>
          <w:szCs w:val="24"/>
        </w:rPr>
        <w:t>and Blair</w:t>
      </w:r>
      <w:r w:rsidR="00857833" w:rsidRPr="00363C9F">
        <w:rPr>
          <w:rFonts w:ascii="Cambria" w:eastAsiaTheme="minorEastAsia" w:hAnsi="Cambria"/>
          <w:sz w:val="24"/>
          <w:szCs w:val="24"/>
        </w:rPr>
        <w:t xml:space="preserve"> </w:t>
      </w:r>
      <w:r w:rsidR="00C324C8" w:rsidRPr="00363C9F">
        <w:rPr>
          <w:rFonts w:ascii="Cambria" w:eastAsiaTheme="minorEastAsia" w:hAnsi="Cambria"/>
          <w:sz w:val="24"/>
          <w:szCs w:val="24"/>
        </w:rPr>
        <w:t>(1985)</w:t>
      </w:r>
      <w:r w:rsidR="00857833" w:rsidRPr="00363C9F">
        <w:rPr>
          <w:rFonts w:ascii="Cambria" w:eastAsiaTheme="minorEastAsia" w:hAnsi="Cambria"/>
          <w:sz w:val="24"/>
          <w:szCs w:val="24"/>
        </w:rPr>
        <w:t xml:space="preserve">; </w:t>
      </w:r>
      <w:proofErr w:type="spellStart"/>
      <w:r w:rsidR="00857833" w:rsidRPr="00363C9F">
        <w:rPr>
          <w:rFonts w:ascii="Cambria" w:eastAsiaTheme="minorEastAsia" w:hAnsi="Cambria"/>
          <w:sz w:val="24"/>
          <w:szCs w:val="24"/>
        </w:rPr>
        <w:t>Pleeter</w:t>
      </w:r>
      <w:proofErr w:type="spellEnd"/>
      <w:r w:rsidR="00857833" w:rsidRPr="00363C9F">
        <w:rPr>
          <w:rFonts w:ascii="Cambria" w:eastAsiaTheme="minorEastAsia" w:hAnsi="Cambria"/>
          <w:sz w:val="24"/>
          <w:szCs w:val="24"/>
        </w:rPr>
        <w:t xml:space="preserve"> (1980); Richardson (1985)</w:t>
      </w:r>
      <w:r w:rsidR="009238E8" w:rsidRPr="00363C9F">
        <w:rPr>
          <w:rFonts w:ascii="Cambria" w:hAnsi="Cambria"/>
          <w:sz w:val="24"/>
          <w:szCs w:val="24"/>
        </w:rPr>
        <w:t>)</w:t>
      </w:r>
      <w:r w:rsidR="00857833" w:rsidRPr="00363C9F">
        <w:rPr>
          <w:rFonts w:ascii="Cambria" w:hAnsi="Cambria"/>
          <w:sz w:val="24"/>
          <w:szCs w:val="24"/>
        </w:rPr>
        <w:t xml:space="preserve">. This approach has been frequently used </w:t>
      </w:r>
      <w:r w:rsidR="009238E8" w:rsidRPr="00363C9F">
        <w:rPr>
          <w:rFonts w:ascii="Cambria" w:hAnsi="Cambria"/>
          <w:sz w:val="24"/>
          <w:szCs w:val="24"/>
        </w:rPr>
        <w:t xml:space="preserve">to evaluate these multipliers at regional and national levels </w:t>
      </w:r>
      <w:r w:rsidR="00C97D35">
        <w:rPr>
          <w:rFonts w:ascii="Cambria" w:hAnsi="Cambria"/>
          <w:sz w:val="24"/>
          <w:szCs w:val="24"/>
        </w:rPr>
        <w:t xml:space="preserve">around the world </w:t>
      </w:r>
      <w:r w:rsidR="009238E8" w:rsidRPr="00363C9F">
        <w:rPr>
          <w:rFonts w:ascii="Cambria" w:hAnsi="Cambria"/>
          <w:sz w:val="24"/>
          <w:szCs w:val="24"/>
        </w:rPr>
        <w:t>for different economic activities</w:t>
      </w:r>
      <w:r w:rsidR="00857833" w:rsidRPr="00363C9F">
        <w:rPr>
          <w:rFonts w:ascii="Cambria" w:hAnsi="Cambria"/>
          <w:sz w:val="24"/>
          <w:szCs w:val="24"/>
        </w:rPr>
        <w:t xml:space="preserve"> (a few cases are:</w:t>
      </w:r>
      <w:r w:rsidR="00C97D35">
        <w:rPr>
          <w:rFonts w:ascii="Cambria" w:hAnsi="Cambria"/>
          <w:sz w:val="24"/>
          <w:szCs w:val="24"/>
        </w:rPr>
        <w:t xml:space="preserve"> </w:t>
      </w:r>
      <w:proofErr w:type="spellStart"/>
      <w:r w:rsidR="003D3FE3" w:rsidRPr="00363C9F">
        <w:rPr>
          <w:rFonts w:ascii="Cambria" w:hAnsi="Cambria"/>
          <w:sz w:val="24"/>
          <w:szCs w:val="24"/>
        </w:rPr>
        <w:t>Lenzen</w:t>
      </w:r>
      <w:proofErr w:type="spellEnd"/>
      <w:r w:rsidR="003D3FE3" w:rsidRPr="00363C9F">
        <w:rPr>
          <w:rFonts w:ascii="Cambria" w:hAnsi="Cambria"/>
          <w:sz w:val="24"/>
          <w:szCs w:val="24"/>
        </w:rPr>
        <w:t xml:space="preserve"> (2001); </w:t>
      </w:r>
      <w:proofErr w:type="spellStart"/>
      <w:r w:rsidR="00363C9F">
        <w:rPr>
          <w:rFonts w:ascii="Cambria" w:hAnsi="Cambria" w:cstheme="minorHAnsi"/>
          <w:sz w:val="24"/>
          <w:szCs w:val="24"/>
        </w:rPr>
        <w:t>Bekhet</w:t>
      </w:r>
      <w:proofErr w:type="spellEnd"/>
      <w:r w:rsidR="00363C9F">
        <w:rPr>
          <w:rFonts w:ascii="Cambria" w:hAnsi="Cambria" w:cstheme="minorHAnsi"/>
          <w:sz w:val="24"/>
          <w:szCs w:val="24"/>
        </w:rPr>
        <w:t xml:space="preserve"> </w:t>
      </w:r>
      <w:r w:rsidR="00363C9F" w:rsidRPr="00363C9F">
        <w:rPr>
          <w:rFonts w:ascii="Cambria" w:hAnsi="Cambria" w:cstheme="minorHAnsi"/>
          <w:sz w:val="24"/>
          <w:szCs w:val="24"/>
        </w:rPr>
        <w:t>(2011)</w:t>
      </w:r>
      <w:r w:rsidR="00F1404F">
        <w:rPr>
          <w:rFonts w:ascii="Cambria" w:hAnsi="Cambria" w:cstheme="minorHAnsi"/>
          <w:sz w:val="24"/>
          <w:szCs w:val="24"/>
        </w:rPr>
        <w:t>;</w:t>
      </w:r>
      <w:r w:rsidR="003D3FE3" w:rsidRPr="00363C9F">
        <w:rPr>
          <w:rFonts w:ascii="Cambria" w:hAnsi="Cambria"/>
          <w:sz w:val="24"/>
          <w:szCs w:val="24"/>
        </w:rPr>
        <w:t xml:space="preserve"> </w:t>
      </w:r>
      <w:proofErr w:type="spellStart"/>
      <w:r w:rsidR="00F1404F" w:rsidRPr="00363C9F">
        <w:rPr>
          <w:rFonts w:ascii="Cambria" w:hAnsi="Cambria" w:cs="ProximaNova-Regular"/>
          <w:sz w:val="24"/>
          <w:szCs w:val="24"/>
        </w:rPr>
        <w:t>Bivens</w:t>
      </w:r>
      <w:proofErr w:type="spellEnd"/>
      <w:r w:rsidR="00F1404F">
        <w:rPr>
          <w:rFonts w:ascii="Cambria" w:hAnsi="Cambria" w:cs="ProximaNova-Regular"/>
          <w:sz w:val="24"/>
          <w:szCs w:val="24"/>
        </w:rPr>
        <w:t xml:space="preserve"> (2019); and </w:t>
      </w:r>
      <w:proofErr w:type="spellStart"/>
      <w:r w:rsidR="00F1404F" w:rsidRPr="00F1404F">
        <w:rPr>
          <w:rFonts w:ascii="Cambria" w:hAnsi="Cambria"/>
          <w:color w:val="000000" w:themeColor="text1"/>
          <w:sz w:val="24"/>
          <w:szCs w:val="24"/>
        </w:rPr>
        <w:t>Cassar</w:t>
      </w:r>
      <w:proofErr w:type="spellEnd"/>
      <w:r w:rsidR="00F1404F" w:rsidRPr="00F1404F">
        <w:rPr>
          <w:rFonts w:ascii="Cambria" w:hAnsi="Cambria"/>
          <w:color w:val="000000" w:themeColor="text1"/>
          <w:sz w:val="24"/>
          <w:szCs w:val="24"/>
        </w:rPr>
        <w:t xml:space="preserve"> (2015)</w:t>
      </w:r>
      <w:r w:rsidR="00F1404F">
        <w:rPr>
          <w:rFonts w:ascii="Cambria" w:hAnsi="Cambria"/>
          <w:color w:val="000000" w:themeColor="text1"/>
          <w:sz w:val="24"/>
          <w:szCs w:val="24"/>
        </w:rPr>
        <w:t>)</w:t>
      </w:r>
      <w:r w:rsidR="00795BED">
        <w:rPr>
          <w:rFonts w:ascii="Cambria" w:hAnsi="Cambria"/>
          <w:color w:val="000000" w:themeColor="text1"/>
          <w:sz w:val="24"/>
          <w:szCs w:val="24"/>
        </w:rPr>
        <w:t xml:space="preserve">. </w:t>
      </w:r>
      <w:r w:rsidR="00814662">
        <w:rPr>
          <w:rFonts w:ascii="Cambria" w:hAnsi="Cambria"/>
          <w:color w:val="000000" w:themeColor="text1"/>
          <w:sz w:val="24"/>
          <w:szCs w:val="24"/>
        </w:rPr>
        <w:t xml:space="preserve"> The income and employment multiplier can be determined due to changes in</w:t>
      </w:r>
      <w:r w:rsidR="00E91D38">
        <w:rPr>
          <w:rFonts w:ascii="Cambria" w:hAnsi="Cambria"/>
          <w:color w:val="000000" w:themeColor="text1"/>
          <w:sz w:val="24"/>
          <w:szCs w:val="24"/>
        </w:rPr>
        <w:t xml:space="preserve">: </w:t>
      </w:r>
      <w:r w:rsidR="00814662">
        <w:rPr>
          <w:rFonts w:ascii="Cambria" w:hAnsi="Cambria"/>
          <w:color w:val="000000" w:themeColor="text1"/>
          <w:sz w:val="24"/>
          <w:szCs w:val="24"/>
        </w:rPr>
        <w:t>final demand for goods and services or</w:t>
      </w:r>
      <w:r w:rsidR="00B01D5A">
        <w:rPr>
          <w:rFonts w:ascii="Cambria" w:hAnsi="Cambria"/>
          <w:color w:val="000000" w:themeColor="text1"/>
          <w:sz w:val="24"/>
          <w:szCs w:val="24"/>
        </w:rPr>
        <w:t xml:space="preserve"> availability of</w:t>
      </w:r>
      <w:r w:rsidR="00814662">
        <w:rPr>
          <w:rFonts w:ascii="Cambria" w:hAnsi="Cambria"/>
          <w:color w:val="000000" w:themeColor="text1"/>
          <w:sz w:val="24"/>
          <w:szCs w:val="24"/>
        </w:rPr>
        <w:t xml:space="preserve"> primary inputs. In what follows</w:t>
      </w:r>
      <w:r w:rsidR="00B01D5A">
        <w:rPr>
          <w:rFonts w:ascii="Cambria" w:hAnsi="Cambria"/>
          <w:color w:val="000000" w:themeColor="text1"/>
          <w:sz w:val="24"/>
          <w:szCs w:val="24"/>
        </w:rPr>
        <w:t>,</w:t>
      </w:r>
      <w:r w:rsidR="00814662">
        <w:rPr>
          <w:rFonts w:ascii="Cambria" w:hAnsi="Cambria"/>
          <w:color w:val="000000" w:themeColor="text1"/>
          <w:sz w:val="24"/>
          <w:szCs w:val="24"/>
        </w:rPr>
        <w:t xml:space="preserve"> we briefly introduce methods and their basic relationships.    </w:t>
      </w:r>
    </w:p>
    <w:p w14:paraId="2268C78D" w14:textId="77777777" w:rsidR="00C24760" w:rsidRPr="0046798B" w:rsidRDefault="00814662" w:rsidP="004B6289">
      <w:pPr>
        <w:spacing w:line="360" w:lineRule="auto"/>
        <w:jc w:val="both"/>
        <w:rPr>
          <w:rFonts w:ascii="Cambria" w:hAnsi="Cambria"/>
          <w:b/>
          <w:bCs/>
          <w:i/>
          <w:iCs/>
          <w:sz w:val="24"/>
          <w:szCs w:val="24"/>
        </w:rPr>
      </w:pPr>
      <w:r w:rsidRPr="0046798B">
        <w:rPr>
          <w:rFonts w:ascii="Cambria" w:hAnsi="Cambria"/>
          <w:b/>
          <w:bCs/>
          <w:i/>
          <w:iCs/>
          <w:sz w:val="24"/>
          <w:szCs w:val="24"/>
        </w:rPr>
        <w:t xml:space="preserve">Basic </w:t>
      </w:r>
      <w:r w:rsidR="00C96736" w:rsidRPr="0046798B">
        <w:rPr>
          <w:rFonts w:ascii="Cambria" w:hAnsi="Cambria"/>
          <w:b/>
          <w:bCs/>
          <w:i/>
          <w:iCs/>
          <w:sz w:val="24"/>
          <w:szCs w:val="24"/>
        </w:rPr>
        <w:t xml:space="preserve">concepts </w:t>
      </w:r>
    </w:p>
    <w:p w14:paraId="28BC4072" w14:textId="77777777" w:rsidR="002C6783" w:rsidRDefault="002C6783" w:rsidP="004B6289">
      <w:pPr>
        <w:spacing w:line="360" w:lineRule="auto"/>
        <w:jc w:val="both"/>
        <w:rPr>
          <w:rFonts w:ascii="Cambria" w:hAnsi="Cambria"/>
          <w:sz w:val="24"/>
          <w:szCs w:val="24"/>
        </w:rPr>
      </w:pPr>
      <w:r>
        <w:rPr>
          <w:rFonts w:ascii="Cambria" w:hAnsi="Cambria"/>
          <w:sz w:val="24"/>
          <w:szCs w:val="24"/>
        </w:rPr>
        <w:t xml:space="preserve">The basic variables in an IO framework are: </w:t>
      </w:r>
    </w:p>
    <w:p w14:paraId="59012630" w14:textId="77777777" w:rsidR="002C6783" w:rsidRDefault="002C6783" w:rsidP="004B6289">
      <w:pPr>
        <w:spacing w:line="360" w:lineRule="auto"/>
        <w:jc w:val="both"/>
        <w:rPr>
          <w:rFonts w:ascii="Cambria" w:eastAsiaTheme="minorEastAsia" w:hAnsi="Cambria"/>
          <w:i/>
          <w:iCs/>
          <w:sz w:val="24"/>
          <w:szCs w:val="24"/>
        </w:rPr>
      </w:pPr>
      <w:r>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oMath>
      <w:r>
        <w:rPr>
          <w:rFonts w:ascii="Cambria" w:eastAsiaTheme="minorEastAsia" w:hAnsi="Cambria"/>
          <w:sz w:val="24"/>
          <w:szCs w:val="24"/>
        </w:rPr>
        <w:t xml:space="preserve">: Output of sector </w:t>
      </w:r>
      <w:r w:rsidRPr="002C6783">
        <w:rPr>
          <w:rFonts w:ascii="Cambria" w:eastAsiaTheme="minorEastAsia" w:hAnsi="Cambria"/>
          <w:i/>
          <w:iCs/>
          <w:sz w:val="24"/>
          <w:szCs w:val="24"/>
        </w:rPr>
        <w:t>j</w:t>
      </w:r>
      <w:r w:rsidRPr="002C6783">
        <w:rPr>
          <w:rFonts w:ascii="Cambria" w:eastAsiaTheme="minorEastAsia" w:hAnsi="Cambria"/>
          <w:sz w:val="24"/>
          <w:szCs w:val="24"/>
        </w:rPr>
        <w:t>,</w:t>
      </w:r>
    </w:p>
    <w:p w14:paraId="1C22D1F0" w14:textId="77777777" w:rsidR="002C6783" w:rsidRPr="002C6783" w:rsidRDefault="00781D03" w:rsidP="004B6289">
      <w:pPr>
        <w:spacing w:line="360" w:lineRule="auto"/>
        <w:jc w:val="both"/>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2C6783">
        <w:rPr>
          <w:rFonts w:ascii="Cambria" w:eastAsiaTheme="minorEastAsia" w:hAnsi="Cambria"/>
          <w:sz w:val="24"/>
          <w:szCs w:val="24"/>
        </w:rPr>
        <w:t xml:space="preserve">: Input </w:t>
      </w:r>
      <w:r w:rsidR="002C6783" w:rsidRPr="002C6783">
        <w:rPr>
          <w:rFonts w:ascii="Cambria" w:eastAsiaTheme="minorEastAsia" w:hAnsi="Cambria"/>
          <w:i/>
          <w:iCs/>
          <w:sz w:val="24"/>
          <w:szCs w:val="24"/>
        </w:rPr>
        <w:t>i</w:t>
      </w:r>
      <w:r w:rsidR="002C6783">
        <w:rPr>
          <w:rFonts w:ascii="Cambria" w:eastAsiaTheme="minorEastAsia" w:hAnsi="Cambria"/>
          <w:sz w:val="24"/>
          <w:szCs w:val="24"/>
        </w:rPr>
        <w:t xml:space="preserve"> used by sector </w:t>
      </w:r>
      <w:r w:rsidR="002C6783" w:rsidRPr="002C6783">
        <w:rPr>
          <w:rFonts w:ascii="Cambria" w:eastAsiaTheme="minorEastAsia" w:hAnsi="Cambria"/>
          <w:i/>
          <w:iCs/>
          <w:sz w:val="24"/>
          <w:szCs w:val="24"/>
        </w:rPr>
        <w:t>j</w:t>
      </w:r>
      <w:r w:rsidR="002C6783">
        <w:rPr>
          <w:rFonts w:ascii="Cambria" w:eastAsiaTheme="minorEastAsia" w:hAnsi="Cambria"/>
          <w:sz w:val="24"/>
          <w:szCs w:val="24"/>
        </w:rPr>
        <w:t>,</w:t>
      </w:r>
    </w:p>
    <w:p w14:paraId="7EDC9723" w14:textId="77777777" w:rsidR="002934C2" w:rsidRDefault="00781D03" w:rsidP="004B6289">
      <w:pPr>
        <w:spacing w:line="360" w:lineRule="auto"/>
        <w:jc w:val="both"/>
        <w:rPr>
          <w:rFonts w:ascii="Cambria" w:eastAsiaTheme="minorEastAsia" w:hAnsi="Cambr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2934C2">
        <w:rPr>
          <w:rFonts w:ascii="Cambria" w:eastAsiaTheme="minorEastAsia" w:hAnsi="Cambria"/>
          <w:sz w:val="24"/>
          <w:szCs w:val="24"/>
        </w:rPr>
        <w:t xml:space="preserve">: Final demand for good (or service) </w:t>
      </w:r>
      <w:r w:rsidR="002934C2" w:rsidRPr="002934C2">
        <w:rPr>
          <w:rFonts w:ascii="Cambria" w:eastAsiaTheme="minorEastAsia" w:hAnsi="Cambria"/>
          <w:i/>
          <w:iCs/>
          <w:sz w:val="24"/>
          <w:szCs w:val="24"/>
        </w:rPr>
        <w:t>i</w:t>
      </w:r>
      <w:r w:rsidR="002934C2">
        <w:rPr>
          <w:rFonts w:ascii="Cambria" w:eastAsiaTheme="minorEastAsia" w:hAnsi="Cambria"/>
          <w:sz w:val="24"/>
          <w:szCs w:val="24"/>
        </w:rPr>
        <w:t>,</w:t>
      </w:r>
    </w:p>
    <w:p w14:paraId="6F9F0755" w14:textId="77777777" w:rsidR="002934C2" w:rsidRDefault="00781D03" w:rsidP="004B6289">
      <w:pPr>
        <w:spacing w:line="360" w:lineRule="auto"/>
        <w:jc w:val="both"/>
        <w:rPr>
          <w:rFonts w:ascii="Cambria" w:eastAsiaTheme="minorEastAsia" w:hAnsi="Cambria"/>
          <w:i/>
          <w:iCs/>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2934C2">
        <w:rPr>
          <w:rFonts w:ascii="Cambria" w:eastAsiaTheme="minorEastAsia" w:hAnsi="Cambria"/>
          <w:sz w:val="24"/>
          <w:szCs w:val="24"/>
        </w:rPr>
        <w:t xml:space="preserve">: Value added of sector </w:t>
      </w:r>
      <w:r w:rsidR="002934C2" w:rsidRPr="002934C2">
        <w:rPr>
          <w:rFonts w:ascii="Cambria" w:eastAsiaTheme="minorEastAsia" w:hAnsi="Cambria"/>
          <w:i/>
          <w:iCs/>
          <w:sz w:val="24"/>
          <w:szCs w:val="24"/>
        </w:rPr>
        <w:t>j</w:t>
      </w:r>
      <w:r w:rsidR="002934C2">
        <w:rPr>
          <w:rFonts w:ascii="Cambria" w:eastAsiaTheme="minorEastAsia" w:hAnsi="Cambria"/>
          <w:i/>
          <w:iCs/>
          <w:sz w:val="24"/>
          <w:szCs w:val="24"/>
        </w:rPr>
        <w:t xml:space="preserve">, </w:t>
      </w:r>
    </w:p>
    <w:p w14:paraId="42E93E31" w14:textId="77777777" w:rsidR="002934C2" w:rsidRDefault="00781D03" w:rsidP="004B6289">
      <w:pPr>
        <w:spacing w:line="360" w:lineRule="auto"/>
        <w:jc w:val="both"/>
        <w:rPr>
          <w:rFonts w:ascii="Cambria" w:eastAsiaTheme="minorEastAsia" w:hAnsi="Cambria"/>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oMath>
      <w:r w:rsidR="002934C2">
        <w:rPr>
          <w:rFonts w:ascii="Cambria" w:eastAsiaTheme="minorEastAsia" w:hAnsi="Cambria"/>
          <w:sz w:val="24"/>
          <w:szCs w:val="24"/>
        </w:rPr>
        <w:t xml:space="preserve">: Labor used in sector </w:t>
      </w:r>
      <w:r w:rsidR="002934C2" w:rsidRPr="002934C2">
        <w:rPr>
          <w:rFonts w:ascii="Cambria" w:eastAsiaTheme="minorEastAsia" w:hAnsi="Cambria"/>
          <w:i/>
          <w:iCs/>
          <w:sz w:val="24"/>
          <w:szCs w:val="24"/>
        </w:rPr>
        <w:t>j</w:t>
      </w:r>
      <w:r w:rsidR="002934C2">
        <w:rPr>
          <w:rFonts w:ascii="Cambria" w:eastAsiaTheme="minorEastAsia" w:hAnsi="Cambria"/>
          <w:sz w:val="24"/>
          <w:szCs w:val="24"/>
        </w:rPr>
        <w:t>,</w:t>
      </w:r>
    </w:p>
    <w:p w14:paraId="0903B073" w14:textId="7ACD0546" w:rsidR="002934C2" w:rsidRPr="002934C2" w:rsidRDefault="00781D03" w:rsidP="00E91D38">
      <w:pPr>
        <w:spacing w:line="360" w:lineRule="auto"/>
        <w:jc w:val="both"/>
        <w:rPr>
          <w:rFonts w:ascii="Cambria" w:eastAsiaTheme="minorEastAsia" w:hAnsi="Cambr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m:t>
            </m:r>
          </m:sub>
        </m:sSub>
      </m:oMath>
      <w:r w:rsidR="002934C2">
        <w:rPr>
          <w:rFonts w:ascii="Cambria" w:eastAsiaTheme="minorEastAsia" w:hAnsi="Cambria"/>
          <w:sz w:val="24"/>
          <w:szCs w:val="24"/>
        </w:rPr>
        <w:t xml:space="preserve">: Capital used in sector </w:t>
      </w:r>
      <w:r w:rsidR="002934C2">
        <w:rPr>
          <w:rFonts w:ascii="Cambria" w:eastAsiaTheme="minorEastAsia" w:hAnsi="Cambria"/>
          <w:i/>
          <w:iCs/>
          <w:sz w:val="24"/>
          <w:szCs w:val="24"/>
        </w:rPr>
        <w:t>j</w:t>
      </w:r>
      <w:r w:rsidR="002934C2">
        <w:rPr>
          <w:rFonts w:ascii="Cambria" w:eastAsiaTheme="minorEastAsia" w:hAnsi="Cambria"/>
          <w:sz w:val="24"/>
          <w:szCs w:val="24"/>
        </w:rPr>
        <w:t>,</w:t>
      </w:r>
    </w:p>
    <w:p w14:paraId="6D94ECAA" w14:textId="3BA68866" w:rsidR="005C2E61" w:rsidRPr="00C96736" w:rsidRDefault="002934C2" w:rsidP="004B6289">
      <w:pPr>
        <w:spacing w:line="360" w:lineRule="auto"/>
        <w:jc w:val="both"/>
        <w:rPr>
          <w:rFonts w:ascii="Cambria" w:eastAsiaTheme="minorEastAsia" w:hAnsi="Cambria"/>
          <w:sz w:val="24"/>
          <w:szCs w:val="24"/>
        </w:rPr>
      </w:pPr>
      <w:r>
        <w:rPr>
          <w:rFonts w:ascii="Cambria" w:eastAsiaTheme="minorEastAsia" w:hAnsi="Cambria"/>
          <w:sz w:val="24"/>
          <w:szCs w:val="24"/>
        </w:rPr>
        <w:t>In an IO framework</w:t>
      </w:r>
      <w:r w:rsidR="00B01D5A">
        <w:rPr>
          <w:rFonts w:ascii="Cambria" w:eastAsiaTheme="minorEastAsia" w:hAnsi="Cambria"/>
          <w:sz w:val="24"/>
          <w:szCs w:val="24"/>
        </w:rPr>
        <w:t>,</w:t>
      </w:r>
      <w:r>
        <w:rPr>
          <w:rFonts w:ascii="Cambria" w:eastAsiaTheme="minorEastAsia" w:hAnsi="Cambria"/>
          <w:sz w:val="24"/>
          <w:szCs w:val="24"/>
        </w:rPr>
        <w:t xml:space="preserve"> the </w:t>
      </w:r>
      <w:r w:rsidR="00CC2189">
        <w:rPr>
          <w:rFonts w:ascii="Cambria" w:eastAsiaTheme="minorEastAsia" w:hAnsi="Cambria"/>
          <w:sz w:val="24"/>
          <w:szCs w:val="24"/>
        </w:rPr>
        <w:t xml:space="preserve">prelateship </w:t>
      </w:r>
      <w:r>
        <w:rPr>
          <w:rFonts w:ascii="Cambria" w:eastAsiaTheme="minorEastAsia" w:hAnsi="Cambria"/>
          <w:sz w:val="24"/>
          <w:szCs w:val="24"/>
        </w:rPr>
        <w:t>between inputs used by each sector and its out</w:t>
      </w:r>
      <w:r w:rsidR="00CC2189">
        <w:rPr>
          <w:rFonts w:ascii="Cambria" w:eastAsiaTheme="minorEastAsia" w:hAnsi="Cambria"/>
          <w:sz w:val="24"/>
          <w:szCs w:val="24"/>
        </w:rPr>
        <w:t>put represents a Leontief production function. In this type of production</w:t>
      </w:r>
      <w:r w:rsidR="00B01D5A">
        <w:rPr>
          <w:rFonts w:ascii="Cambria" w:eastAsiaTheme="minorEastAsia" w:hAnsi="Cambria"/>
          <w:sz w:val="24"/>
          <w:szCs w:val="24"/>
        </w:rPr>
        <w:t>,</w:t>
      </w:r>
      <w:r w:rsidR="00CC2189">
        <w:rPr>
          <w:rFonts w:ascii="Cambria" w:eastAsiaTheme="minorEastAsia" w:hAnsi="Cambria"/>
          <w:sz w:val="24"/>
          <w:szCs w:val="24"/>
        </w:rPr>
        <w:t xml:space="preserve"> the </w:t>
      </w:r>
      <w:r w:rsidR="00A0060C" w:rsidRPr="00C96736">
        <w:rPr>
          <w:rFonts w:ascii="Cambria" w:hAnsi="Cambria"/>
          <w:sz w:val="24"/>
          <w:szCs w:val="24"/>
        </w:rPr>
        <w:t xml:space="preserve">ratio of capital to output </w:t>
      </w:r>
      <w:r w:rsidR="00C96736">
        <w:rPr>
          <w:rFonts w:ascii="Cambria" w:hAnsi="Cambria"/>
          <w:sz w:val="24"/>
          <w:szCs w:val="24"/>
        </w:rPr>
        <w:t>(</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oMath>
      <w:r w:rsidR="00C96736">
        <w:rPr>
          <w:rFonts w:ascii="Cambria" w:eastAsiaTheme="minorEastAsia" w:hAnsi="Cambria"/>
          <w:sz w:val="24"/>
          <w:szCs w:val="24"/>
        </w:rPr>
        <w:t xml:space="preserve">) </w:t>
      </w:r>
      <w:r w:rsidR="00A0060C" w:rsidRPr="00C96736">
        <w:rPr>
          <w:rFonts w:ascii="Cambria" w:hAnsi="Cambria"/>
          <w:sz w:val="24"/>
          <w:szCs w:val="24"/>
        </w:rPr>
        <w:t xml:space="preserve">is fixed </w:t>
      </w:r>
      <w:r w:rsidR="00C96736">
        <w:rPr>
          <w:rFonts w:ascii="Cambria" w:hAnsi="Cambria"/>
          <w:sz w:val="24"/>
          <w:szCs w:val="24"/>
        </w:rPr>
        <w:t>in each se</w:t>
      </w:r>
      <w:r w:rsidR="00CC2189">
        <w:rPr>
          <w:rFonts w:ascii="Cambria" w:hAnsi="Cambria"/>
          <w:sz w:val="24"/>
          <w:szCs w:val="24"/>
        </w:rPr>
        <w:t>ctor</w:t>
      </w:r>
      <w:r w:rsidR="00A0060C" w:rsidRPr="00C96736">
        <w:rPr>
          <w:rFonts w:ascii="Cambria" w:hAnsi="Cambria"/>
          <w:sz w:val="24"/>
          <w:szCs w:val="24"/>
        </w:rPr>
        <w:t xml:space="preserve">: </w:t>
      </w:r>
    </w:p>
    <w:p w14:paraId="05481B24" w14:textId="77777777" w:rsidR="0013342A" w:rsidRPr="00C96736" w:rsidRDefault="00781D03" w:rsidP="004B6289">
      <w:pPr>
        <w:spacing w:line="360" w:lineRule="auto"/>
        <w:jc w:val="both"/>
        <w:rPr>
          <w:rFonts w:ascii="Cambria" w:eastAsiaTheme="minorEastAsia" w:hAnsi="Cambria"/>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den>
        </m:f>
        <m:r>
          <w:rPr>
            <w:rFonts w:ascii="Cambria Math" w:eastAsiaTheme="minorEastAsia" w:hAnsi="Cambria Math"/>
            <w:sz w:val="24"/>
            <w:szCs w:val="24"/>
          </w:rPr>
          <m:t xml:space="preserve"> ⇒</m:t>
        </m:r>
      </m:oMath>
      <w:r w:rsidR="005C2E61" w:rsidRPr="00C96736">
        <w:rPr>
          <w:rFonts w:ascii="Cambria" w:eastAsiaTheme="minorEastAs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eastAsiaTheme="minorEastAsia" w:hAnsi="Cambria Math"/>
            <w:sz w:val="24"/>
            <w:szCs w:val="24"/>
          </w:rPr>
          <m:t>⇒</m:t>
        </m:r>
      </m:oMath>
      <w:r w:rsidR="005C2E61" w:rsidRPr="00C96736">
        <w:rPr>
          <w:rFonts w:ascii="Cambria" w:eastAsiaTheme="minorEastAs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eastAsiaTheme="minorEastAsia" w:hAnsi="Cambria Math"/>
            <w:sz w:val="24"/>
            <w:szCs w:val="24"/>
          </w:rPr>
          <m:t>⇒</m:t>
        </m:r>
      </m:oMath>
      <w:r w:rsidR="005C2E61" w:rsidRPr="00C96736">
        <w:rPr>
          <w:rFonts w:ascii="Cambria" w:eastAsiaTheme="minorEastAs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den>
        </m:f>
      </m:oMath>
      <w:r w:rsidR="00494D87" w:rsidRPr="00C96736">
        <w:rPr>
          <w:rFonts w:ascii="Cambria" w:eastAsiaTheme="minorEastAsia" w:hAnsi="Cambria"/>
          <w:sz w:val="24"/>
          <w:szCs w:val="24"/>
        </w:rPr>
        <w:t xml:space="preserve"> </w:t>
      </w:r>
      <w:r w:rsidR="00494D87" w:rsidRPr="00C96736">
        <w:rPr>
          <w:rFonts w:ascii="Cambria" w:eastAsiaTheme="minorEastAsia" w:hAnsi="Cambria"/>
          <w:sz w:val="24"/>
          <w:szCs w:val="24"/>
        </w:rPr>
        <w:tab/>
      </w:r>
      <w:r w:rsidR="00494D87" w:rsidRPr="00C96736">
        <w:rPr>
          <w:rFonts w:ascii="Cambria" w:eastAsiaTheme="minorEastAsia" w:hAnsi="Cambria"/>
          <w:sz w:val="24"/>
          <w:szCs w:val="24"/>
        </w:rPr>
        <w:tab/>
      </w:r>
      <w:r w:rsidR="00494D87" w:rsidRPr="00C96736">
        <w:rPr>
          <w:rFonts w:ascii="Cambria" w:eastAsiaTheme="minorEastAsia" w:hAnsi="Cambria"/>
          <w:sz w:val="24"/>
          <w:szCs w:val="24"/>
        </w:rPr>
        <w:tab/>
        <w:t>(1)</w:t>
      </w:r>
    </w:p>
    <w:p w14:paraId="3A45DE6A" w14:textId="77777777" w:rsidR="00494D87" w:rsidRPr="00C96736" w:rsidRDefault="00494D87" w:rsidP="004B6289">
      <w:pPr>
        <w:spacing w:line="360" w:lineRule="auto"/>
        <w:jc w:val="both"/>
        <w:rPr>
          <w:rFonts w:ascii="Cambria" w:eastAsiaTheme="minorEastAsia" w:hAnsi="Cambria"/>
          <w:sz w:val="24"/>
          <w:szCs w:val="24"/>
        </w:rPr>
      </w:pPr>
      <w:r w:rsidRPr="00C96736">
        <w:rPr>
          <w:rFonts w:ascii="Cambria" w:eastAsiaTheme="minorEastAsia" w:hAnsi="Cambria"/>
          <w:sz w:val="24"/>
          <w:szCs w:val="24"/>
        </w:rPr>
        <w:t xml:space="preserve">The ratio of labor to output is </w:t>
      </w:r>
      <w:r w:rsidR="00C96736">
        <w:rPr>
          <w:rFonts w:ascii="Cambria" w:eastAsiaTheme="minorEastAsia" w:hAnsi="Cambria"/>
          <w:sz w:val="24"/>
          <w:szCs w:val="24"/>
        </w:rPr>
        <w:t>(</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oMath>
      <w:r w:rsidR="00C96736">
        <w:rPr>
          <w:rFonts w:ascii="Cambria" w:eastAsiaTheme="minorEastAsia" w:hAnsi="Cambria"/>
          <w:sz w:val="24"/>
          <w:szCs w:val="24"/>
        </w:rPr>
        <w:t xml:space="preserve">) </w:t>
      </w:r>
      <w:r w:rsidRPr="00C96736">
        <w:rPr>
          <w:rFonts w:ascii="Cambria" w:eastAsiaTheme="minorEastAsia" w:hAnsi="Cambria"/>
          <w:sz w:val="24"/>
          <w:szCs w:val="24"/>
        </w:rPr>
        <w:t xml:space="preserve">also fixed: </w:t>
      </w:r>
    </w:p>
    <w:p w14:paraId="2572540A" w14:textId="77777777" w:rsidR="00494D87" w:rsidRPr="00C96736" w:rsidRDefault="00781D03" w:rsidP="004B6289">
      <w:pPr>
        <w:spacing w:line="360" w:lineRule="auto"/>
        <w:jc w:val="both"/>
        <w:rPr>
          <w:rFonts w:ascii="Cambria" w:eastAsiaTheme="minorEastAsia" w:hAnsi="Cambria"/>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den>
        </m:f>
        <m:r>
          <w:rPr>
            <w:rFonts w:ascii="Cambria Math" w:eastAsiaTheme="minorEastAsia" w:hAnsi="Cambria Math"/>
            <w:sz w:val="24"/>
            <w:szCs w:val="24"/>
          </w:rPr>
          <m:t xml:space="preserve"> ⇒</m:t>
        </m:r>
      </m:oMath>
      <w:r w:rsidR="005C2E61" w:rsidRPr="00C96736">
        <w:rPr>
          <w:rFonts w:ascii="Cambria" w:eastAsiaTheme="minorEastAs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eastAsiaTheme="minorEastAsia" w:hAnsi="Cambria Math"/>
            <w:sz w:val="24"/>
            <w:szCs w:val="24"/>
          </w:rPr>
          <m:t>⇒</m:t>
        </m:r>
      </m:oMath>
      <w:r w:rsidR="005C2E61" w:rsidRPr="00C96736">
        <w:rPr>
          <w:rFonts w:ascii="Cambria" w:eastAsiaTheme="minorEastAs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oMath>
      <w:r w:rsidR="00494D87" w:rsidRPr="00C96736">
        <w:rPr>
          <w:rFonts w:ascii="Cambria" w:eastAsiaTheme="minorEastAsia" w:hAnsi="Cambria"/>
          <w:sz w:val="24"/>
          <w:szCs w:val="24"/>
        </w:rPr>
        <w:tab/>
      </w:r>
      <w:r w:rsidR="00494D87" w:rsidRPr="00C96736">
        <w:rPr>
          <w:rFonts w:ascii="Cambria" w:eastAsiaTheme="minorEastAsia" w:hAnsi="Cambria"/>
          <w:sz w:val="24"/>
          <w:szCs w:val="24"/>
        </w:rPr>
        <w:tab/>
      </w:r>
      <w:r w:rsidR="00494D87" w:rsidRPr="00C96736">
        <w:rPr>
          <w:rFonts w:ascii="Cambria" w:eastAsiaTheme="minorEastAsia" w:hAnsi="Cambria"/>
          <w:sz w:val="24"/>
          <w:szCs w:val="24"/>
        </w:rPr>
        <w:tab/>
      </w:r>
      <w:r w:rsidR="00494D87" w:rsidRPr="00C96736">
        <w:rPr>
          <w:rFonts w:ascii="Cambria" w:eastAsiaTheme="minorEastAsia" w:hAnsi="Cambria"/>
          <w:sz w:val="24"/>
          <w:szCs w:val="24"/>
        </w:rPr>
        <w:tab/>
      </w:r>
      <w:r w:rsidR="00494D87" w:rsidRPr="00C96736">
        <w:rPr>
          <w:rFonts w:ascii="Cambria" w:eastAsiaTheme="minorEastAsia" w:hAnsi="Cambria"/>
          <w:sz w:val="24"/>
          <w:szCs w:val="24"/>
        </w:rPr>
        <w:tab/>
        <w:t>(2)</w:t>
      </w:r>
    </w:p>
    <w:p w14:paraId="2E0EBAB5" w14:textId="77777777" w:rsidR="00494D87" w:rsidRPr="00C96736" w:rsidRDefault="00494D87" w:rsidP="004B6289">
      <w:pPr>
        <w:spacing w:line="360" w:lineRule="auto"/>
        <w:jc w:val="both"/>
        <w:rPr>
          <w:rFonts w:ascii="Cambria" w:eastAsiaTheme="minorEastAsia" w:hAnsi="Cambria"/>
          <w:sz w:val="24"/>
          <w:szCs w:val="24"/>
        </w:rPr>
      </w:pPr>
      <w:r w:rsidRPr="00C96736">
        <w:rPr>
          <w:rFonts w:ascii="Cambria" w:eastAsiaTheme="minorEastAsia" w:hAnsi="Cambria"/>
          <w:sz w:val="24"/>
          <w:szCs w:val="24"/>
        </w:rPr>
        <w:t>From (1) and (2) we can find that:</w:t>
      </w:r>
    </w:p>
    <w:p w14:paraId="061D78A4" w14:textId="77777777" w:rsidR="00494D87" w:rsidRPr="00C96736" w:rsidRDefault="00494D87" w:rsidP="004B6289">
      <w:pPr>
        <w:spacing w:line="360" w:lineRule="auto"/>
        <w:jc w:val="both"/>
        <w:rPr>
          <w:rFonts w:ascii="Cambria" w:eastAsiaTheme="minorEastAsia" w:hAnsi="Cambria"/>
          <w:sz w:val="24"/>
          <w:szCs w:val="24"/>
        </w:rPr>
      </w:pPr>
      <w:r w:rsidRPr="00C96736">
        <w:rPr>
          <w:rFonts w:ascii="Cambria" w:eastAsiaTheme="minorEastAsia" w:hAnsi="Cambria"/>
          <w:sz w:val="24"/>
          <w:szCs w:val="24"/>
        </w:rPr>
        <w:lastRenderedPageBreak/>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den>
        </m:f>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m:t>
            </m:r>
          </m:sub>
        </m:sSub>
      </m:oMath>
      <w:r w:rsidRPr="00C96736">
        <w:rPr>
          <w:rFonts w:ascii="Cambria" w:eastAsiaTheme="minorEastAsia" w:hAnsi="Cambria"/>
          <w:sz w:val="24"/>
          <w:szCs w:val="24"/>
        </w:rPr>
        <w:t xml:space="preserve"> </w:t>
      </w:r>
      <w:r w:rsidRPr="00C96736">
        <w:rPr>
          <w:rFonts w:ascii="Cambria" w:eastAsiaTheme="minorEastAsia" w:hAnsi="Cambria"/>
          <w:sz w:val="24"/>
          <w:szCs w:val="24"/>
        </w:rPr>
        <w:tab/>
      </w:r>
      <w:r w:rsidRPr="00C96736">
        <w:rPr>
          <w:rFonts w:ascii="Cambria" w:eastAsiaTheme="minorEastAsia" w:hAnsi="Cambria"/>
          <w:sz w:val="24"/>
          <w:szCs w:val="24"/>
        </w:rPr>
        <w:tab/>
      </w:r>
      <w:r w:rsidRPr="00C96736">
        <w:rPr>
          <w:rFonts w:ascii="Cambria" w:eastAsiaTheme="minorEastAsia" w:hAnsi="Cambria"/>
          <w:sz w:val="24"/>
          <w:szCs w:val="24"/>
        </w:rPr>
        <w:tab/>
      </w:r>
      <w:r w:rsidRPr="00C96736">
        <w:rPr>
          <w:rFonts w:ascii="Cambria" w:eastAsiaTheme="minorEastAsia" w:hAnsi="Cambria"/>
          <w:sz w:val="24"/>
          <w:szCs w:val="24"/>
        </w:rPr>
        <w:tab/>
      </w:r>
      <w:r w:rsidRPr="00C96736">
        <w:rPr>
          <w:rFonts w:ascii="Cambria" w:eastAsiaTheme="minorEastAsia" w:hAnsi="Cambria"/>
          <w:sz w:val="24"/>
          <w:szCs w:val="24"/>
        </w:rPr>
        <w:tab/>
        <w:t>(3)</w:t>
      </w:r>
    </w:p>
    <w:p w14:paraId="33A9D89C" w14:textId="77777777" w:rsidR="00C24760" w:rsidRPr="00C96736" w:rsidRDefault="00494D87" w:rsidP="004B6289">
      <w:pPr>
        <w:spacing w:line="360" w:lineRule="auto"/>
        <w:jc w:val="both"/>
        <w:rPr>
          <w:rFonts w:ascii="Cambria" w:eastAsiaTheme="minorEastAsia" w:hAnsi="Cambria"/>
          <w:sz w:val="24"/>
          <w:szCs w:val="24"/>
        </w:rPr>
      </w:pPr>
      <w:r w:rsidRPr="00C96736">
        <w:rPr>
          <w:rFonts w:ascii="Cambria" w:eastAsiaTheme="minorEastAsia" w:hAnsi="Cambria"/>
          <w:sz w:val="24"/>
          <w:szCs w:val="24"/>
        </w:rPr>
        <w:t>Equation 3 provide</w:t>
      </w:r>
      <w:r w:rsidR="00CC2189">
        <w:rPr>
          <w:rFonts w:ascii="Cambria" w:eastAsiaTheme="minorEastAsia" w:hAnsi="Cambria"/>
          <w:sz w:val="24"/>
          <w:szCs w:val="24"/>
        </w:rPr>
        <w:t>s</w:t>
      </w:r>
      <w:r w:rsidRPr="00C96736">
        <w:rPr>
          <w:rFonts w:ascii="Cambria" w:eastAsiaTheme="minorEastAsia" w:hAnsi="Cambria"/>
          <w:sz w:val="24"/>
          <w:szCs w:val="24"/>
        </w:rPr>
        <w:t xml:space="preserve"> direct effect of an investment</w:t>
      </w:r>
      <w:proofErr w:type="gramStart"/>
      <w:r w:rsidR="00CC2189">
        <w:rPr>
          <w:rFonts w:ascii="Cambria" w:eastAsiaTheme="minorEastAsia" w:hAnsi="Cambria"/>
          <w:sz w:val="24"/>
          <w:szCs w:val="24"/>
        </w:rPr>
        <w:t>,</w:t>
      </w:r>
      <w:r w:rsidR="00CA7DA4" w:rsidRPr="00C96736">
        <w:rPr>
          <w:rFonts w:ascii="Cambria" w:eastAsiaTheme="minorEastAsia" w:hAnsi="Cambria"/>
          <w:sz w:val="24"/>
          <w:szCs w:val="24"/>
        </w:rPr>
        <w:t xml:space="preserve"> </w:t>
      </w:r>
      <w:proofErr w:type="gramEnd"/>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m:t>
            </m:r>
          </m:sub>
        </m:sSub>
      </m:oMath>
      <w:r w:rsidR="00CC2189">
        <w:rPr>
          <w:rFonts w:ascii="Cambria" w:eastAsiaTheme="minorEastAsia" w:hAnsi="Cambria"/>
          <w:sz w:val="24"/>
          <w:szCs w:val="24"/>
        </w:rPr>
        <w:t xml:space="preserve">, </w:t>
      </w:r>
      <w:r w:rsidRPr="00C96736">
        <w:rPr>
          <w:rFonts w:ascii="Cambria" w:eastAsiaTheme="minorEastAsia" w:hAnsi="Cambria"/>
          <w:sz w:val="24"/>
          <w:szCs w:val="24"/>
        </w:rPr>
        <w:t xml:space="preserve">in sector </w:t>
      </w:r>
      <w:r w:rsidRPr="00CC2189">
        <w:rPr>
          <w:rFonts w:ascii="Cambria" w:eastAsiaTheme="minorEastAsia" w:hAnsi="Cambria"/>
          <w:i/>
          <w:iCs/>
          <w:sz w:val="24"/>
          <w:szCs w:val="24"/>
        </w:rPr>
        <w:t>j</w:t>
      </w:r>
      <w:r w:rsidR="00C24760" w:rsidRPr="00C96736">
        <w:rPr>
          <w:rFonts w:ascii="Cambria" w:eastAsiaTheme="minorEastAsia" w:hAnsi="Cambria"/>
          <w:sz w:val="24"/>
          <w:szCs w:val="24"/>
        </w:rPr>
        <w:t xml:space="preserve"> on its demand for labor.</w:t>
      </w:r>
    </w:p>
    <w:p w14:paraId="15E7B8E2" w14:textId="77777777" w:rsidR="00C24760" w:rsidRDefault="00CC2189" w:rsidP="004B6289">
      <w:pPr>
        <w:spacing w:line="360" w:lineRule="auto"/>
        <w:jc w:val="both"/>
        <w:rPr>
          <w:rFonts w:ascii="Cambria" w:eastAsiaTheme="minorEastAsia" w:hAnsi="Cambria"/>
          <w:b/>
          <w:bCs/>
          <w:sz w:val="24"/>
          <w:szCs w:val="24"/>
        </w:rPr>
      </w:pPr>
      <w:r>
        <w:rPr>
          <w:rFonts w:ascii="Cambria" w:eastAsiaTheme="minorEastAsia" w:hAnsi="Cambria"/>
          <w:b/>
          <w:bCs/>
          <w:sz w:val="24"/>
          <w:szCs w:val="24"/>
        </w:rPr>
        <w:t xml:space="preserve">Demand multipliers </w:t>
      </w:r>
    </w:p>
    <w:p w14:paraId="75AC7244" w14:textId="77777777" w:rsidR="00F73810" w:rsidRDefault="00F73810" w:rsidP="004B6289">
      <w:pPr>
        <w:spacing w:line="360" w:lineRule="auto"/>
        <w:jc w:val="both"/>
        <w:rPr>
          <w:rFonts w:ascii="Cambria" w:eastAsiaTheme="minorEastAsia" w:hAnsi="Cambria"/>
          <w:sz w:val="24"/>
          <w:szCs w:val="24"/>
        </w:rPr>
      </w:pPr>
      <w:r w:rsidRPr="00F73810">
        <w:rPr>
          <w:rFonts w:ascii="Cambria" w:eastAsiaTheme="minorEastAsia" w:hAnsi="Cambria"/>
          <w:sz w:val="24"/>
          <w:szCs w:val="24"/>
        </w:rPr>
        <w:t>The relationship between the demand and supply sides in an IO framework can be illustrated</w:t>
      </w:r>
      <w:r>
        <w:rPr>
          <w:rFonts w:ascii="Cambria" w:eastAsiaTheme="minorEastAsia" w:hAnsi="Cambria"/>
          <w:sz w:val="24"/>
          <w:szCs w:val="24"/>
        </w:rPr>
        <w:t xml:space="preserve"> by the following relationship</w:t>
      </w:r>
    </w:p>
    <w:p w14:paraId="73A8956F" w14:textId="77777777" w:rsidR="00F73810" w:rsidRPr="00F73810" w:rsidRDefault="00F73810" w:rsidP="004B6289">
      <w:pPr>
        <w:spacing w:line="360" w:lineRule="auto"/>
        <w:jc w:val="both"/>
        <w:rPr>
          <w:rFonts w:ascii="Cambria" w:eastAsiaTheme="minorEastAsia" w:hAnsi="Cambria"/>
          <w:sz w:val="24"/>
          <w:szCs w:val="24"/>
        </w:rPr>
      </w:pPr>
      <m:oMath>
        <m:r>
          <w:rPr>
            <w:rFonts w:ascii="Cambria Math" w:hAnsi="Cambria Math"/>
            <w:sz w:val="24"/>
            <w:szCs w:val="24"/>
          </w:rPr>
          <m:t>Y=</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I-A</m:t>
                </m:r>
              </m:e>
            </m:d>
          </m:e>
          <m:sup>
            <m:r>
              <w:rPr>
                <w:rFonts w:ascii="Cambria Math" w:hAnsi="Cambria Math"/>
                <w:sz w:val="24"/>
                <w:szCs w:val="24"/>
              </w:rPr>
              <m:t>-1</m:t>
            </m:r>
          </m:sup>
        </m:sSup>
        <m:r>
          <w:rPr>
            <w:rFonts w:ascii="Cambria Math" w:hAnsi="Cambria Math"/>
            <w:sz w:val="24"/>
            <w:szCs w:val="24"/>
          </w:rPr>
          <m:t>×F</m:t>
        </m:r>
      </m:oMath>
      <w:r w:rsidR="002A78C9">
        <w:rPr>
          <w:rFonts w:ascii="Cambria" w:eastAsiaTheme="minorEastAsia" w:hAnsi="Cambria"/>
          <w:sz w:val="24"/>
          <w:szCs w:val="24"/>
        </w:rPr>
        <w:tab/>
      </w:r>
      <w:r w:rsidR="002A78C9">
        <w:rPr>
          <w:rFonts w:ascii="Cambria" w:eastAsiaTheme="minorEastAsia" w:hAnsi="Cambria"/>
          <w:sz w:val="24"/>
          <w:szCs w:val="24"/>
        </w:rPr>
        <w:tab/>
      </w:r>
      <w:r w:rsidR="002A78C9">
        <w:rPr>
          <w:rFonts w:ascii="Cambria" w:eastAsiaTheme="minorEastAsia" w:hAnsi="Cambria"/>
          <w:sz w:val="24"/>
          <w:szCs w:val="24"/>
        </w:rPr>
        <w:tab/>
      </w:r>
      <w:r w:rsidR="002A78C9">
        <w:rPr>
          <w:rFonts w:ascii="Cambria" w:eastAsiaTheme="minorEastAsia" w:hAnsi="Cambria"/>
          <w:sz w:val="24"/>
          <w:szCs w:val="24"/>
        </w:rPr>
        <w:tab/>
      </w:r>
      <w:r w:rsidR="002A78C9">
        <w:rPr>
          <w:rFonts w:ascii="Cambria" w:eastAsiaTheme="minorEastAsia" w:hAnsi="Cambria"/>
          <w:sz w:val="24"/>
          <w:szCs w:val="24"/>
        </w:rPr>
        <w:tab/>
      </w:r>
      <w:r w:rsidR="002A78C9">
        <w:rPr>
          <w:rFonts w:ascii="Cambria" w:eastAsiaTheme="minorEastAsia" w:hAnsi="Cambria"/>
          <w:sz w:val="24"/>
          <w:szCs w:val="24"/>
        </w:rPr>
        <w:tab/>
      </w:r>
      <w:r w:rsidR="002A78C9">
        <w:rPr>
          <w:rFonts w:ascii="Cambria" w:eastAsiaTheme="minorEastAsia" w:hAnsi="Cambria"/>
          <w:sz w:val="24"/>
          <w:szCs w:val="24"/>
        </w:rPr>
        <w:tab/>
        <w:t>(4)</w:t>
      </w:r>
      <w:r w:rsidR="002A78C9">
        <w:rPr>
          <w:rFonts w:ascii="Cambria" w:eastAsiaTheme="minorEastAsia" w:hAnsi="Cambria"/>
          <w:sz w:val="24"/>
          <w:szCs w:val="24"/>
        </w:rPr>
        <w:tab/>
      </w:r>
    </w:p>
    <w:p w14:paraId="2579B18C" w14:textId="0521B421" w:rsidR="002A78C9" w:rsidRDefault="00F73810" w:rsidP="004B6289">
      <w:pPr>
        <w:spacing w:line="360" w:lineRule="auto"/>
        <w:jc w:val="both"/>
        <w:rPr>
          <w:rFonts w:ascii="Cambria" w:eastAsiaTheme="minorEastAsia" w:hAnsi="Cambria"/>
          <w:sz w:val="24"/>
          <w:szCs w:val="24"/>
        </w:rPr>
      </w:pPr>
      <w:r>
        <w:rPr>
          <w:rFonts w:ascii="Cambria" w:eastAsiaTheme="minorEastAsia" w:hAnsi="Cambria"/>
          <w:sz w:val="24"/>
          <w:szCs w:val="24"/>
        </w:rPr>
        <w:t>In this relationship</w:t>
      </w:r>
      <w:r w:rsidR="002A78C9">
        <w:rPr>
          <w:rFonts w:ascii="Cambria" w:eastAsiaTheme="minorEastAsia" w:hAnsi="Cambria"/>
          <w:sz w:val="24"/>
          <w:szCs w:val="24"/>
        </w:rPr>
        <w:t xml:space="preserve">: </w:t>
      </w:r>
      <w:r w:rsidRPr="002A78C9">
        <w:rPr>
          <w:rFonts w:ascii="Cambria" w:eastAsiaTheme="minorEastAsia" w:hAnsi="Cambria"/>
          <w:i/>
          <w:iCs/>
          <w:sz w:val="24"/>
          <w:szCs w:val="24"/>
        </w:rPr>
        <w:t>Y</w:t>
      </w:r>
      <w:r>
        <w:rPr>
          <w:rFonts w:ascii="Cambria" w:eastAsiaTheme="minorEastAsia" w:hAnsi="Cambria"/>
          <w:sz w:val="24"/>
          <w:szCs w:val="24"/>
        </w:rPr>
        <w:t xml:space="preserve"> is a</w:t>
      </w:r>
      <w:r w:rsidR="002A78C9">
        <w:rPr>
          <w:rFonts w:ascii="Cambria" w:eastAsiaTheme="minorEastAsia" w:hAnsi="Cambria"/>
          <w:sz w:val="24"/>
          <w:szCs w:val="24"/>
        </w:rPr>
        <w:t xml:space="preserve"> vector of </w:t>
      </w:r>
      <w:r>
        <w:rPr>
          <w:rFonts w:ascii="Cambria" w:eastAsiaTheme="minorEastAsia" w:hAnsi="Cambria"/>
          <w:sz w:val="24"/>
          <w:szCs w:val="24"/>
        </w:rPr>
        <w:t xml:space="preserve"> </w:t>
      </w:r>
      <m:oMath>
        <m:r>
          <w:rPr>
            <w:rFonts w:ascii="Cambria Math" w:eastAsiaTheme="minorEastAsia" w:hAnsi="Cambria Math"/>
            <w:sz w:val="24"/>
            <w:szCs w:val="24"/>
          </w:rPr>
          <m:t>n×1</m:t>
        </m:r>
      </m:oMath>
      <w:r>
        <w:rPr>
          <w:rFonts w:ascii="Cambria" w:eastAsiaTheme="minorEastAsia" w:hAnsi="Cambria"/>
          <w:sz w:val="24"/>
          <w:szCs w:val="24"/>
        </w:rPr>
        <w:t xml:space="preserve"> and its elements are: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Cambria" w:eastAsiaTheme="minorEastAsia" w:hAnsi="Cambria"/>
          <w:sz w:val="24"/>
          <w:szCs w:val="24"/>
        </w:rPr>
        <w:t xml:space="preserve">, </w:t>
      </w:r>
      <w:r w:rsidR="004F6F04">
        <w:rPr>
          <w:rFonts w:ascii="Cambria" w:eastAsiaTheme="minorEastAsia" w:hAnsi="Cambria"/>
          <w:sz w:val="24"/>
          <w:szCs w:val="24"/>
        </w:rPr>
        <w:t xml:space="preserve">value of </w:t>
      </w:r>
      <w:r>
        <w:rPr>
          <w:rFonts w:ascii="Cambria" w:eastAsiaTheme="minorEastAsia" w:hAnsi="Cambria"/>
          <w:sz w:val="24"/>
          <w:szCs w:val="24"/>
        </w:rPr>
        <w:t xml:space="preserve">production of commodity </w:t>
      </w:r>
      <w:r w:rsidRPr="00F73810">
        <w:rPr>
          <w:rFonts w:ascii="Cambria" w:eastAsiaTheme="minorEastAsia" w:hAnsi="Cambria"/>
          <w:i/>
          <w:iCs/>
          <w:sz w:val="24"/>
          <w:szCs w:val="24"/>
        </w:rPr>
        <w:t>i</w:t>
      </w:r>
      <w:r>
        <w:rPr>
          <w:rFonts w:ascii="Cambria" w:eastAsiaTheme="minorEastAsia" w:hAnsi="Cambria"/>
          <w:sz w:val="24"/>
          <w:szCs w:val="24"/>
        </w:rPr>
        <w:t xml:space="preserve"> which is equal to the </w:t>
      </w:r>
      <w:r w:rsidR="004F6F04">
        <w:rPr>
          <w:rFonts w:ascii="Cambria" w:eastAsiaTheme="minorEastAsia" w:hAnsi="Cambria"/>
          <w:sz w:val="24"/>
          <w:szCs w:val="24"/>
        </w:rPr>
        <w:t xml:space="preserve">value of </w:t>
      </w:r>
      <w:r>
        <w:rPr>
          <w:rFonts w:ascii="Cambria" w:eastAsiaTheme="minorEastAsia" w:hAnsi="Cambria"/>
          <w:sz w:val="24"/>
          <w:szCs w:val="24"/>
        </w:rPr>
        <w:t xml:space="preserve">output of sector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oMath>
      <w:r w:rsidR="002A78C9">
        <w:rPr>
          <w:rFonts w:ascii="Cambria" w:eastAsiaTheme="minorEastAsia" w:hAnsi="Cambria"/>
          <w:sz w:val="24"/>
          <w:szCs w:val="24"/>
        </w:rPr>
        <w:t xml:space="preserve">; </w:t>
      </w:r>
      <w:r w:rsidR="002A78C9" w:rsidRPr="002A78C9">
        <w:rPr>
          <w:rFonts w:ascii="Cambria" w:eastAsiaTheme="minorEastAsia" w:hAnsi="Cambria"/>
          <w:i/>
          <w:iCs/>
          <w:sz w:val="24"/>
          <w:szCs w:val="24"/>
        </w:rPr>
        <w:t>I</w:t>
      </w:r>
      <w:r w:rsidR="002A78C9">
        <w:rPr>
          <w:rFonts w:ascii="Cambria" w:eastAsiaTheme="minorEastAsia" w:hAnsi="Cambria"/>
          <w:sz w:val="24"/>
          <w:szCs w:val="24"/>
        </w:rPr>
        <w:t xml:space="preserve"> is an identity matrix of </w:t>
      </w:r>
      <m:oMath>
        <m:r>
          <w:rPr>
            <w:rFonts w:ascii="Cambria Math" w:eastAsiaTheme="minorEastAsia" w:hAnsi="Cambria Math"/>
            <w:sz w:val="24"/>
            <w:szCs w:val="24"/>
          </w:rPr>
          <m:t>n×n</m:t>
        </m:r>
      </m:oMath>
      <w:r w:rsidR="002A78C9">
        <w:rPr>
          <w:rFonts w:ascii="Cambria" w:eastAsiaTheme="minorEastAsia" w:hAnsi="Cambria"/>
          <w:sz w:val="24"/>
          <w:szCs w:val="24"/>
        </w:rPr>
        <w:t xml:space="preserve">; </w:t>
      </w:r>
      <w:r w:rsidR="002A78C9" w:rsidRPr="002A78C9">
        <w:rPr>
          <w:rFonts w:ascii="Cambria" w:eastAsiaTheme="minorEastAsia" w:hAnsi="Cambria"/>
          <w:i/>
          <w:iCs/>
          <w:sz w:val="24"/>
          <w:szCs w:val="24"/>
        </w:rPr>
        <w:t>A</w:t>
      </w:r>
      <w:r w:rsidR="002A78C9">
        <w:rPr>
          <w:rFonts w:ascii="Cambria" w:eastAsiaTheme="minorEastAsia" w:hAnsi="Cambria"/>
          <w:sz w:val="24"/>
          <w:szCs w:val="24"/>
        </w:rPr>
        <w:t xml:space="preserve"> is a matrix of </w:t>
      </w:r>
      <m:oMath>
        <m:r>
          <w:rPr>
            <w:rFonts w:ascii="Cambria Math" w:eastAsiaTheme="minorEastAsia" w:hAnsi="Cambria Math"/>
            <w:sz w:val="24"/>
            <w:szCs w:val="24"/>
          </w:rPr>
          <m:t>n×n</m:t>
        </m:r>
      </m:oMath>
      <w:r w:rsidR="002A78C9">
        <w:rPr>
          <w:rFonts w:ascii="Cambria" w:eastAsiaTheme="minorEastAsia" w:hAnsi="Cambria"/>
          <w:sz w:val="24"/>
          <w:szCs w:val="24"/>
        </w:rPr>
        <w:t xml:space="preserve"> and its elements are: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den>
        </m:f>
      </m:oMath>
      <w:r w:rsidR="002A78C9">
        <w:rPr>
          <w:rFonts w:ascii="Cambria" w:eastAsiaTheme="minorEastAsia" w:hAnsi="Cambria"/>
          <w:sz w:val="24"/>
          <w:szCs w:val="24"/>
        </w:rPr>
        <w:t xml:space="preserve">; and </w:t>
      </w:r>
      <w:r w:rsidR="002A78C9">
        <w:rPr>
          <w:rFonts w:ascii="Cambria" w:eastAsiaTheme="minorEastAsia" w:hAnsi="Cambria"/>
          <w:i/>
          <w:iCs/>
          <w:sz w:val="24"/>
          <w:szCs w:val="24"/>
        </w:rPr>
        <w:t>F</w:t>
      </w:r>
      <w:r w:rsidR="002A78C9">
        <w:rPr>
          <w:rFonts w:ascii="Cambria" w:eastAsiaTheme="minorEastAsia" w:hAnsi="Cambria"/>
          <w:sz w:val="24"/>
          <w:szCs w:val="24"/>
        </w:rPr>
        <w:t xml:space="preserve"> is a vector of  </w:t>
      </w:r>
      <m:oMath>
        <m:r>
          <w:rPr>
            <w:rFonts w:ascii="Cambria Math" w:eastAsiaTheme="minorEastAsia" w:hAnsi="Cambria Math"/>
            <w:sz w:val="24"/>
            <w:szCs w:val="24"/>
          </w:rPr>
          <m:t>n×1</m:t>
        </m:r>
      </m:oMath>
      <w:r w:rsidR="002A78C9">
        <w:rPr>
          <w:rFonts w:ascii="Cambria" w:eastAsiaTheme="minorEastAsia" w:hAnsi="Cambria"/>
          <w:sz w:val="24"/>
          <w:szCs w:val="24"/>
        </w:rPr>
        <w:t xml:space="preserve"> and its elements are: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2A78C9">
        <w:rPr>
          <w:rFonts w:ascii="Cambria" w:eastAsiaTheme="minorEastAsia" w:hAnsi="Cambria"/>
          <w:sz w:val="24"/>
          <w:szCs w:val="24"/>
        </w:rPr>
        <w:t xml:space="preserve">, final demand for commodity </w:t>
      </w:r>
      <w:r w:rsidR="002A78C9" w:rsidRPr="00F73810">
        <w:rPr>
          <w:rFonts w:ascii="Cambria" w:eastAsiaTheme="minorEastAsia" w:hAnsi="Cambria"/>
          <w:i/>
          <w:iCs/>
          <w:sz w:val="24"/>
          <w:szCs w:val="24"/>
        </w:rPr>
        <w:t>i</w:t>
      </w:r>
      <w:r w:rsidR="002A78C9">
        <w:rPr>
          <w:rFonts w:ascii="Cambria" w:eastAsiaTheme="minorEastAsia" w:hAnsi="Cambria"/>
          <w:sz w:val="24"/>
          <w:szCs w:val="24"/>
        </w:rPr>
        <w:t xml:space="preserve">. </w:t>
      </w:r>
    </w:p>
    <w:p w14:paraId="489D02D4" w14:textId="16692428" w:rsidR="0046798B" w:rsidRDefault="002A78C9" w:rsidP="004B6289">
      <w:pPr>
        <w:spacing w:line="360" w:lineRule="auto"/>
        <w:jc w:val="both"/>
        <w:rPr>
          <w:rFonts w:ascii="Cambria" w:eastAsiaTheme="minorEastAsia" w:hAnsi="Cambria"/>
          <w:sz w:val="24"/>
          <w:szCs w:val="24"/>
        </w:rPr>
      </w:pPr>
      <w:r>
        <w:rPr>
          <w:rFonts w:ascii="Cambria" w:eastAsiaTheme="minorEastAsia" w:hAnsi="Cambria"/>
          <w:sz w:val="24"/>
          <w:szCs w:val="24"/>
        </w:rPr>
        <w:t xml:space="preserve">Using equation (4), </w:t>
      </w:r>
      <w:r w:rsidR="0046798B">
        <w:rPr>
          <w:rFonts w:ascii="Cambria" w:eastAsiaTheme="minorEastAsia" w:hAnsi="Cambria"/>
          <w:sz w:val="24"/>
          <w:szCs w:val="24"/>
        </w:rPr>
        <w:t>one can determine</w:t>
      </w:r>
      <w:r w:rsidR="00734513">
        <w:rPr>
          <w:rFonts w:ascii="Cambria" w:eastAsiaTheme="minorEastAsia" w:hAnsi="Cambria"/>
          <w:sz w:val="24"/>
          <w:szCs w:val="24"/>
        </w:rPr>
        <w:t xml:space="preserve"> the</w:t>
      </w:r>
      <w:r w:rsidR="0046798B">
        <w:rPr>
          <w:rFonts w:ascii="Cambria" w:eastAsiaTheme="minorEastAsia" w:hAnsi="Cambria"/>
          <w:sz w:val="24"/>
          <w:szCs w:val="24"/>
        </w:rPr>
        <w:t xml:space="preserve"> impacts of changes in final demand on sectoral output and then </w:t>
      </w:r>
      <w:r w:rsidR="00927FD2">
        <w:rPr>
          <w:rFonts w:ascii="Cambria" w:eastAsiaTheme="minorEastAsia" w:hAnsi="Cambria"/>
          <w:sz w:val="24"/>
          <w:szCs w:val="24"/>
        </w:rPr>
        <w:t xml:space="preserve">calculate the </w:t>
      </w:r>
      <w:r w:rsidR="0046798B">
        <w:rPr>
          <w:rFonts w:ascii="Cambria" w:eastAsiaTheme="minorEastAsia" w:hAnsi="Cambria"/>
          <w:sz w:val="24"/>
          <w:szCs w:val="24"/>
        </w:rPr>
        <w:t>income and employment multipliers</w:t>
      </w:r>
      <w:r w:rsidR="00927FD2">
        <w:rPr>
          <w:rFonts w:ascii="Cambria" w:eastAsiaTheme="minorEastAsia" w:hAnsi="Cambria"/>
          <w:sz w:val="24"/>
          <w:szCs w:val="24"/>
        </w:rPr>
        <w:t xml:space="preserve"> (for details see chapter 2 of </w:t>
      </w:r>
      <w:r w:rsidR="0046798B">
        <w:rPr>
          <w:rFonts w:ascii="Cambria" w:eastAsiaTheme="minorEastAsia" w:hAnsi="Cambria"/>
          <w:sz w:val="24"/>
          <w:szCs w:val="24"/>
        </w:rPr>
        <w:t xml:space="preserve">Miller </w:t>
      </w:r>
      <w:r w:rsidR="0046798B" w:rsidRPr="00C96736">
        <w:rPr>
          <w:rFonts w:ascii="Cambria" w:eastAsiaTheme="minorEastAsia" w:hAnsi="Cambria"/>
          <w:sz w:val="24"/>
          <w:szCs w:val="24"/>
        </w:rPr>
        <w:t>and Blair</w:t>
      </w:r>
      <w:r w:rsidR="0046798B">
        <w:rPr>
          <w:rFonts w:ascii="Cambria" w:eastAsiaTheme="minorEastAsia" w:hAnsi="Cambria"/>
          <w:sz w:val="24"/>
          <w:szCs w:val="24"/>
        </w:rPr>
        <w:t xml:space="preserve"> </w:t>
      </w:r>
      <w:r w:rsidR="0046798B" w:rsidRPr="00C96736">
        <w:rPr>
          <w:rFonts w:ascii="Cambria" w:eastAsiaTheme="minorEastAsia" w:hAnsi="Cambria"/>
          <w:sz w:val="24"/>
          <w:szCs w:val="24"/>
        </w:rPr>
        <w:t>(1985)</w:t>
      </w:r>
      <w:r w:rsidR="0046798B">
        <w:rPr>
          <w:rFonts w:ascii="Cambria" w:eastAsiaTheme="minorEastAsia" w:hAnsi="Cambria"/>
          <w:sz w:val="24"/>
          <w:szCs w:val="24"/>
        </w:rPr>
        <w:t>)</w:t>
      </w:r>
      <w:r w:rsidR="00927FD2">
        <w:rPr>
          <w:rFonts w:ascii="Cambria" w:eastAsiaTheme="minorEastAsia" w:hAnsi="Cambria"/>
          <w:sz w:val="24"/>
          <w:szCs w:val="24"/>
        </w:rPr>
        <w:t>.</w:t>
      </w:r>
    </w:p>
    <w:p w14:paraId="4A8256FB" w14:textId="77777777" w:rsidR="0046798B" w:rsidRPr="0046798B" w:rsidRDefault="0046798B" w:rsidP="004B6289">
      <w:pPr>
        <w:spacing w:line="360" w:lineRule="auto"/>
        <w:jc w:val="both"/>
        <w:rPr>
          <w:rFonts w:ascii="Cambria" w:eastAsiaTheme="minorEastAsia" w:hAnsi="Cambria"/>
          <w:b/>
          <w:bCs/>
          <w:i/>
          <w:iCs/>
          <w:sz w:val="24"/>
          <w:szCs w:val="24"/>
        </w:rPr>
      </w:pPr>
      <w:r w:rsidRPr="0046798B">
        <w:rPr>
          <w:rFonts w:ascii="Cambria" w:eastAsiaTheme="minorEastAsia" w:hAnsi="Cambria"/>
          <w:b/>
          <w:bCs/>
          <w:i/>
          <w:iCs/>
          <w:sz w:val="24"/>
          <w:szCs w:val="24"/>
        </w:rPr>
        <w:t>Supply multipliers</w:t>
      </w:r>
    </w:p>
    <w:p w14:paraId="054FBE78" w14:textId="77777777" w:rsidR="0046798B" w:rsidRDefault="0046798B" w:rsidP="004B6289">
      <w:pPr>
        <w:spacing w:line="360" w:lineRule="auto"/>
        <w:jc w:val="both"/>
        <w:rPr>
          <w:rFonts w:ascii="Cambria" w:eastAsiaTheme="minorEastAsia" w:hAnsi="Cambria"/>
          <w:sz w:val="24"/>
          <w:szCs w:val="24"/>
        </w:rPr>
      </w:pPr>
      <w:r>
        <w:rPr>
          <w:rFonts w:ascii="Cambria" w:eastAsiaTheme="minorEastAsia" w:hAnsi="Cambria"/>
          <w:sz w:val="24"/>
          <w:szCs w:val="24"/>
        </w:rPr>
        <w:t xml:space="preserve">The following relationship establishes the foundation to calculate the supply multipliers: </w:t>
      </w:r>
    </w:p>
    <w:p w14:paraId="5F4AA88E" w14:textId="77777777" w:rsidR="00F73810" w:rsidRPr="004448B2" w:rsidRDefault="00781D03" w:rsidP="004B6289">
      <w:pPr>
        <w:spacing w:line="360" w:lineRule="auto"/>
        <w:jc w:val="both"/>
        <w:rPr>
          <w:rFonts w:ascii="Cambria" w:eastAsiaTheme="minorEastAsia" w:hAnsi="Cambria"/>
          <w:sz w:val="24"/>
          <w:szCs w:val="24"/>
        </w:rPr>
      </w:pP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I-B</m:t>
                </m:r>
              </m:e>
            </m:d>
          </m:e>
          <m:sup>
            <m:r>
              <w:rPr>
                <w:rFonts w:ascii="Cambria Math" w:hAnsi="Cambria Math"/>
                <w:sz w:val="24"/>
                <w:szCs w:val="24"/>
              </w:rPr>
              <m:t>-1</m:t>
            </m:r>
          </m:sup>
        </m:sSup>
      </m:oMath>
      <w:r w:rsidR="004448B2">
        <w:rPr>
          <w:rFonts w:ascii="Cambria" w:eastAsiaTheme="minorEastAsia" w:hAnsi="Cambria"/>
          <w:sz w:val="24"/>
          <w:szCs w:val="24"/>
        </w:rPr>
        <w:tab/>
      </w:r>
      <w:r w:rsidR="004448B2">
        <w:rPr>
          <w:rFonts w:ascii="Cambria" w:eastAsiaTheme="minorEastAsia" w:hAnsi="Cambria"/>
          <w:sz w:val="24"/>
          <w:szCs w:val="24"/>
        </w:rPr>
        <w:tab/>
      </w:r>
      <w:r w:rsidR="004448B2">
        <w:rPr>
          <w:rFonts w:ascii="Cambria" w:eastAsiaTheme="minorEastAsia" w:hAnsi="Cambria"/>
          <w:sz w:val="24"/>
          <w:szCs w:val="24"/>
        </w:rPr>
        <w:tab/>
      </w:r>
      <w:r w:rsidR="004448B2">
        <w:rPr>
          <w:rFonts w:ascii="Cambria" w:eastAsiaTheme="minorEastAsia" w:hAnsi="Cambria"/>
          <w:sz w:val="24"/>
          <w:szCs w:val="24"/>
        </w:rPr>
        <w:tab/>
      </w:r>
      <w:r w:rsidR="004448B2">
        <w:rPr>
          <w:rFonts w:ascii="Cambria" w:eastAsiaTheme="minorEastAsia" w:hAnsi="Cambria"/>
          <w:sz w:val="24"/>
          <w:szCs w:val="24"/>
        </w:rPr>
        <w:tab/>
      </w:r>
      <w:r w:rsidR="004448B2">
        <w:rPr>
          <w:rFonts w:ascii="Cambria" w:eastAsiaTheme="minorEastAsia" w:hAnsi="Cambria"/>
          <w:sz w:val="24"/>
          <w:szCs w:val="24"/>
        </w:rPr>
        <w:tab/>
      </w:r>
      <w:r w:rsidR="004448B2">
        <w:rPr>
          <w:rFonts w:ascii="Cambria" w:eastAsiaTheme="minorEastAsia" w:hAnsi="Cambria"/>
          <w:sz w:val="24"/>
          <w:szCs w:val="24"/>
        </w:rPr>
        <w:tab/>
        <w:t>(5)</w:t>
      </w:r>
      <w:r w:rsidR="004448B2">
        <w:rPr>
          <w:rFonts w:ascii="Cambria" w:eastAsiaTheme="minorEastAsia" w:hAnsi="Cambria"/>
          <w:sz w:val="24"/>
          <w:szCs w:val="24"/>
        </w:rPr>
        <w:tab/>
      </w:r>
      <w:r w:rsidR="004448B2">
        <w:rPr>
          <w:rFonts w:ascii="Cambria" w:eastAsiaTheme="minorEastAsia" w:hAnsi="Cambria"/>
          <w:sz w:val="24"/>
          <w:szCs w:val="24"/>
        </w:rPr>
        <w:tab/>
      </w:r>
      <w:r w:rsidR="004448B2">
        <w:rPr>
          <w:rFonts w:ascii="Cambria" w:eastAsiaTheme="minorEastAsia" w:hAnsi="Cambria"/>
          <w:sz w:val="24"/>
          <w:szCs w:val="24"/>
        </w:rPr>
        <w:tab/>
      </w:r>
      <w:r w:rsidR="004448B2">
        <w:rPr>
          <w:rFonts w:ascii="Cambria" w:eastAsiaTheme="minorEastAsia" w:hAnsi="Cambria"/>
          <w:sz w:val="24"/>
          <w:szCs w:val="24"/>
        </w:rPr>
        <w:tab/>
      </w:r>
    </w:p>
    <w:p w14:paraId="4E313ACF" w14:textId="79080EC8" w:rsidR="00CC2189" w:rsidRPr="00F73810" w:rsidRDefault="004448B2" w:rsidP="004B6289">
      <w:pPr>
        <w:spacing w:line="360" w:lineRule="auto"/>
        <w:jc w:val="both"/>
        <w:rPr>
          <w:rFonts w:ascii="Cambria" w:eastAsiaTheme="minorEastAsia" w:hAnsi="Cambria"/>
          <w:sz w:val="24"/>
          <w:szCs w:val="24"/>
        </w:rPr>
      </w:pPr>
      <w:r>
        <w:rPr>
          <w:rFonts w:ascii="Cambria" w:eastAsiaTheme="minorEastAsia" w:hAnsi="Cambria"/>
          <w:sz w:val="24"/>
          <w:szCs w:val="24"/>
        </w:rPr>
        <w:t xml:space="preserve">In this equation: </w:t>
      </w:r>
      <w:r w:rsidR="00F73810" w:rsidRPr="00F73810">
        <w:rPr>
          <w:rFonts w:ascii="Cambria" w:eastAsiaTheme="minorEastAsia" w:hAnsi="Cambria"/>
          <w:sz w:val="24"/>
          <w:szCs w:val="24"/>
        </w:rPr>
        <w:t xml:space="preserve">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oMath>
      <w:r>
        <w:rPr>
          <w:rFonts w:ascii="Cambria" w:eastAsiaTheme="minorEastAsia" w:hAnsi="Cambria"/>
          <w:sz w:val="24"/>
          <w:szCs w:val="24"/>
        </w:rPr>
        <w:t xml:space="preserve"> is the transpose of </w:t>
      </w:r>
      <w:proofErr w:type="gramStart"/>
      <w:r>
        <w:rPr>
          <w:rFonts w:ascii="Cambria" w:eastAsiaTheme="minorEastAsia" w:hAnsi="Cambria"/>
          <w:sz w:val="24"/>
          <w:szCs w:val="24"/>
        </w:rPr>
        <w:t xml:space="preserve">vector </w:t>
      </w:r>
      <w:proofErr w:type="gramEnd"/>
      <m:oMath>
        <m:r>
          <w:rPr>
            <w:rFonts w:ascii="Cambria Math" w:hAnsi="Cambria Math"/>
            <w:sz w:val="24"/>
            <w:szCs w:val="24"/>
          </w:rPr>
          <m:t>Y</m:t>
        </m:r>
      </m:oMath>
      <w:r>
        <w:rPr>
          <w:rFonts w:ascii="Cambria" w:eastAsiaTheme="minorEastAsia" w:hAnsi="Cambria"/>
          <w:sz w:val="24"/>
          <w:szCs w:val="24"/>
        </w:rPr>
        <w:t xml:space="preserve">;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oMath>
      <w:r>
        <w:rPr>
          <w:rFonts w:ascii="Cambria" w:eastAsiaTheme="minorEastAsia" w:hAnsi="Cambria"/>
          <w:sz w:val="24"/>
          <w:szCs w:val="24"/>
        </w:rPr>
        <w:t xml:space="preserve">represents transpose of vector of value added; and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den>
        </m:f>
      </m:oMath>
      <w:r>
        <w:rPr>
          <w:rFonts w:ascii="Cambria" w:eastAsiaTheme="minorEastAsia" w:hAnsi="Cambria"/>
          <w:sz w:val="24"/>
          <w:szCs w:val="24"/>
        </w:rPr>
        <w:t xml:space="preserve">.  </w:t>
      </w:r>
    </w:p>
    <w:p w14:paraId="51A9EE44" w14:textId="0526C136" w:rsidR="00927FD2" w:rsidRDefault="00927FD2" w:rsidP="004B6289">
      <w:pPr>
        <w:spacing w:line="360" w:lineRule="auto"/>
        <w:jc w:val="both"/>
        <w:rPr>
          <w:rFonts w:ascii="Cambria" w:eastAsiaTheme="minorEastAsia" w:hAnsi="Cambria"/>
          <w:sz w:val="24"/>
          <w:szCs w:val="24"/>
        </w:rPr>
      </w:pPr>
      <w:r>
        <w:rPr>
          <w:rFonts w:ascii="Cambria" w:eastAsiaTheme="minorEastAsia" w:hAnsi="Cambria"/>
          <w:sz w:val="24"/>
          <w:szCs w:val="24"/>
        </w:rPr>
        <w:t>Using equation (5) one can determine</w:t>
      </w:r>
      <w:r w:rsidR="00734513">
        <w:rPr>
          <w:rFonts w:ascii="Cambria" w:eastAsiaTheme="minorEastAsia" w:hAnsi="Cambria"/>
          <w:sz w:val="24"/>
          <w:szCs w:val="24"/>
        </w:rPr>
        <w:t xml:space="preserve"> the</w:t>
      </w:r>
      <w:r>
        <w:rPr>
          <w:rFonts w:ascii="Cambria" w:eastAsiaTheme="minorEastAsia" w:hAnsi="Cambria"/>
          <w:sz w:val="24"/>
          <w:szCs w:val="24"/>
        </w:rPr>
        <w:t xml:space="preserve"> impacts of changes in value added on sectoral outputs and then calculate the income and employment multipliers due to changes in investment (for details see chapter 12 of Miller </w:t>
      </w:r>
      <w:r w:rsidRPr="00C96736">
        <w:rPr>
          <w:rFonts w:ascii="Cambria" w:eastAsiaTheme="minorEastAsia" w:hAnsi="Cambria"/>
          <w:sz w:val="24"/>
          <w:szCs w:val="24"/>
        </w:rPr>
        <w:t>and Blair</w:t>
      </w:r>
      <w:r>
        <w:rPr>
          <w:rFonts w:ascii="Cambria" w:eastAsiaTheme="minorEastAsia" w:hAnsi="Cambria"/>
          <w:sz w:val="24"/>
          <w:szCs w:val="24"/>
        </w:rPr>
        <w:t xml:space="preserve"> </w:t>
      </w:r>
      <w:r w:rsidRPr="00C96736">
        <w:rPr>
          <w:rFonts w:ascii="Cambria" w:eastAsiaTheme="minorEastAsia" w:hAnsi="Cambria"/>
          <w:sz w:val="24"/>
          <w:szCs w:val="24"/>
        </w:rPr>
        <w:t>(1985)</w:t>
      </w:r>
      <w:r>
        <w:rPr>
          <w:rFonts w:ascii="Cambria" w:eastAsiaTheme="minorEastAsia" w:hAnsi="Cambria"/>
          <w:sz w:val="24"/>
          <w:szCs w:val="24"/>
        </w:rPr>
        <w:t xml:space="preserve">). </w:t>
      </w:r>
    </w:p>
    <w:p w14:paraId="7F268316" w14:textId="77777777" w:rsidR="00F26B2D" w:rsidRDefault="00F26B2D" w:rsidP="004B6289">
      <w:pPr>
        <w:spacing w:line="360" w:lineRule="auto"/>
        <w:jc w:val="both"/>
        <w:rPr>
          <w:rFonts w:ascii="Cambria" w:eastAsiaTheme="minorEastAsia" w:hAnsi="Cambria"/>
          <w:sz w:val="24"/>
          <w:szCs w:val="24"/>
        </w:rPr>
      </w:pPr>
    </w:p>
    <w:p w14:paraId="037FE1C6" w14:textId="77777777" w:rsidR="00927FD2" w:rsidRPr="00376E9D" w:rsidRDefault="00376E9D" w:rsidP="004B6289">
      <w:pPr>
        <w:pStyle w:val="ListParagraph"/>
        <w:numPr>
          <w:ilvl w:val="0"/>
          <w:numId w:val="3"/>
        </w:numPr>
        <w:spacing w:line="360" w:lineRule="auto"/>
        <w:ind w:left="360"/>
        <w:jc w:val="both"/>
        <w:rPr>
          <w:rFonts w:ascii="Cambria" w:eastAsiaTheme="minorEastAsia" w:hAnsi="Cambria"/>
          <w:sz w:val="24"/>
          <w:szCs w:val="24"/>
        </w:rPr>
      </w:pPr>
      <w:r>
        <w:rPr>
          <w:rFonts w:ascii="Cambria" w:hAnsi="Cambria"/>
          <w:b/>
          <w:bCs/>
          <w:sz w:val="24"/>
          <w:szCs w:val="24"/>
        </w:rPr>
        <w:t>Calculated multipliers and d</w:t>
      </w:r>
      <w:r w:rsidRPr="00376E9D">
        <w:rPr>
          <w:rFonts w:ascii="Cambria" w:hAnsi="Cambria"/>
          <w:b/>
          <w:bCs/>
          <w:sz w:val="24"/>
          <w:szCs w:val="24"/>
        </w:rPr>
        <w:t xml:space="preserve">ata used </w:t>
      </w:r>
    </w:p>
    <w:p w14:paraId="5C05294B" w14:textId="77777777" w:rsidR="00376E9D" w:rsidRDefault="00376E9D" w:rsidP="004B6289">
      <w:pPr>
        <w:spacing w:line="360" w:lineRule="auto"/>
        <w:jc w:val="both"/>
        <w:rPr>
          <w:rFonts w:ascii="Cambria" w:eastAsiaTheme="minorEastAsia" w:hAnsi="Cambria"/>
          <w:sz w:val="24"/>
          <w:szCs w:val="24"/>
        </w:rPr>
      </w:pPr>
      <w:r>
        <w:rPr>
          <w:rFonts w:ascii="Cambria" w:eastAsiaTheme="minorEastAsia" w:hAnsi="Cambria"/>
          <w:sz w:val="24"/>
          <w:szCs w:val="24"/>
        </w:rPr>
        <w:t xml:space="preserve">In this research we calculate three sets of sectoral multipliers due to an investment by one million USD in each sector: </w:t>
      </w:r>
    </w:p>
    <w:p w14:paraId="4D0DFD35" w14:textId="77777777" w:rsidR="00376E9D" w:rsidRPr="00376E9D" w:rsidRDefault="00376E9D" w:rsidP="004B6289">
      <w:pPr>
        <w:pStyle w:val="ListParagraph"/>
        <w:numPr>
          <w:ilvl w:val="0"/>
          <w:numId w:val="6"/>
        </w:numPr>
        <w:spacing w:line="360" w:lineRule="auto"/>
        <w:jc w:val="both"/>
        <w:rPr>
          <w:rFonts w:ascii="Cambria" w:eastAsiaTheme="minorEastAsia" w:hAnsi="Cambria"/>
          <w:sz w:val="24"/>
          <w:szCs w:val="24"/>
        </w:rPr>
      </w:pPr>
      <w:r w:rsidRPr="00376E9D">
        <w:rPr>
          <w:rFonts w:ascii="Cambria" w:eastAsiaTheme="minorEastAsia" w:hAnsi="Cambria"/>
          <w:sz w:val="24"/>
          <w:szCs w:val="24"/>
        </w:rPr>
        <w:lastRenderedPageBreak/>
        <w:t>Employment multiplier by skill,</w:t>
      </w:r>
    </w:p>
    <w:p w14:paraId="2CB7C7BA" w14:textId="77777777" w:rsidR="00376E9D" w:rsidRDefault="00376E9D" w:rsidP="004B6289">
      <w:pPr>
        <w:pStyle w:val="ListParagraph"/>
        <w:numPr>
          <w:ilvl w:val="0"/>
          <w:numId w:val="6"/>
        </w:numPr>
        <w:spacing w:line="360" w:lineRule="auto"/>
        <w:jc w:val="both"/>
        <w:rPr>
          <w:rFonts w:ascii="Cambria" w:eastAsiaTheme="minorEastAsia" w:hAnsi="Cambria"/>
          <w:sz w:val="24"/>
          <w:szCs w:val="24"/>
        </w:rPr>
      </w:pPr>
      <w:r w:rsidRPr="00376E9D">
        <w:rPr>
          <w:rFonts w:ascii="Cambria" w:eastAsiaTheme="minorEastAsia" w:hAnsi="Cambria"/>
          <w:sz w:val="24"/>
          <w:szCs w:val="24"/>
        </w:rPr>
        <w:t>Value added (income) multiplier,</w:t>
      </w:r>
    </w:p>
    <w:p w14:paraId="2175EC82" w14:textId="77777777" w:rsidR="00376E9D" w:rsidRDefault="00376E9D" w:rsidP="004B6289">
      <w:pPr>
        <w:pStyle w:val="ListParagraph"/>
        <w:numPr>
          <w:ilvl w:val="0"/>
          <w:numId w:val="6"/>
        </w:numPr>
        <w:spacing w:line="360" w:lineRule="auto"/>
        <w:jc w:val="both"/>
        <w:rPr>
          <w:rFonts w:ascii="Cambria" w:eastAsiaTheme="minorEastAsia" w:hAnsi="Cambria"/>
          <w:sz w:val="24"/>
          <w:szCs w:val="24"/>
        </w:rPr>
      </w:pPr>
      <w:r>
        <w:rPr>
          <w:rFonts w:ascii="Cambria" w:eastAsiaTheme="minorEastAsia" w:hAnsi="Cambria"/>
          <w:sz w:val="24"/>
          <w:szCs w:val="24"/>
        </w:rPr>
        <w:t xml:space="preserve">Gross output multiplier. </w:t>
      </w:r>
    </w:p>
    <w:p w14:paraId="43FF0B12" w14:textId="1DB26D9F" w:rsidR="00147474" w:rsidRDefault="00147474" w:rsidP="004C573B">
      <w:pPr>
        <w:spacing w:line="360" w:lineRule="auto"/>
        <w:jc w:val="both"/>
        <w:rPr>
          <w:rFonts w:ascii="Cambria" w:eastAsiaTheme="minorEastAsia" w:hAnsi="Cambria"/>
          <w:sz w:val="24"/>
          <w:szCs w:val="24"/>
        </w:rPr>
      </w:pPr>
      <w:r>
        <w:rPr>
          <w:rFonts w:ascii="Cambria" w:eastAsiaTheme="minorEastAsia" w:hAnsi="Cambria"/>
          <w:sz w:val="24"/>
          <w:szCs w:val="24"/>
        </w:rPr>
        <w:t>The first multiplier covers employment by skill</w:t>
      </w:r>
      <w:r w:rsidR="00840F78">
        <w:rPr>
          <w:rFonts w:ascii="Cambria" w:eastAsiaTheme="minorEastAsia" w:hAnsi="Cambria"/>
          <w:sz w:val="24"/>
          <w:szCs w:val="24"/>
        </w:rPr>
        <w:t xml:space="preserve"> categories of</w:t>
      </w:r>
      <w:r>
        <w:rPr>
          <w:rFonts w:ascii="Cambria" w:eastAsiaTheme="minorEastAsia" w:hAnsi="Cambria"/>
          <w:sz w:val="24"/>
          <w:szCs w:val="24"/>
        </w:rPr>
        <w:t xml:space="preserve">: </w:t>
      </w:r>
      <w:r w:rsidR="004C573B">
        <w:rPr>
          <w:rFonts w:ascii="Cambria" w:eastAsiaTheme="minorEastAsia" w:hAnsi="Cambria"/>
          <w:sz w:val="24"/>
          <w:szCs w:val="24"/>
        </w:rPr>
        <w:t>Agricultural and unskilled labors</w:t>
      </w:r>
      <w:r>
        <w:rPr>
          <w:rFonts w:ascii="Cambria" w:eastAsiaTheme="minorEastAsia" w:hAnsi="Cambria"/>
          <w:sz w:val="24"/>
          <w:szCs w:val="24"/>
        </w:rPr>
        <w:t xml:space="preserve">; Clerks; Officials and managers; </w:t>
      </w:r>
      <w:r w:rsidR="004C573B">
        <w:rPr>
          <w:rFonts w:ascii="Cambria" w:eastAsiaTheme="minorEastAsia" w:hAnsi="Cambria"/>
          <w:sz w:val="24"/>
          <w:szCs w:val="24"/>
        </w:rPr>
        <w:t xml:space="preserve">Service and shop workers; </w:t>
      </w:r>
      <w:r>
        <w:rPr>
          <w:rFonts w:ascii="Cambria" w:eastAsiaTheme="minorEastAsia" w:hAnsi="Cambria"/>
          <w:sz w:val="24"/>
          <w:szCs w:val="24"/>
        </w:rPr>
        <w:t>and</w:t>
      </w:r>
      <w:r w:rsidR="004C573B">
        <w:rPr>
          <w:rFonts w:ascii="Cambria" w:eastAsiaTheme="minorEastAsia" w:hAnsi="Cambria"/>
          <w:sz w:val="24"/>
          <w:szCs w:val="24"/>
        </w:rPr>
        <w:t xml:space="preserve"> Technicians and associate professionals</w:t>
      </w:r>
      <w:r>
        <w:rPr>
          <w:rFonts w:ascii="Cambria" w:eastAsiaTheme="minorEastAsia" w:hAnsi="Cambria"/>
          <w:sz w:val="24"/>
          <w:szCs w:val="24"/>
        </w:rPr>
        <w:t xml:space="preserve">.  </w:t>
      </w:r>
    </w:p>
    <w:p w14:paraId="2A589532" w14:textId="2F4E8B05" w:rsidR="00F26B2D" w:rsidRDefault="00376E9D" w:rsidP="004B6289">
      <w:pPr>
        <w:spacing w:line="360" w:lineRule="auto"/>
        <w:jc w:val="both"/>
        <w:rPr>
          <w:rFonts w:ascii="Cambria" w:eastAsiaTheme="minorEastAsia" w:hAnsi="Cambria"/>
          <w:sz w:val="24"/>
          <w:szCs w:val="24"/>
        </w:rPr>
      </w:pPr>
      <w:r>
        <w:rPr>
          <w:rFonts w:ascii="Cambria" w:eastAsiaTheme="minorEastAsia" w:hAnsi="Cambria"/>
          <w:sz w:val="24"/>
          <w:szCs w:val="24"/>
        </w:rPr>
        <w:t>To calculate these multiplier</w:t>
      </w:r>
      <w:r w:rsidR="00734513">
        <w:rPr>
          <w:rFonts w:ascii="Cambria" w:eastAsiaTheme="minorEastAsia" w:hAnsi="Cambria"/>
          <w:sz w:val="24"/>
          <w:szCs w:val="24"/>
        </w:rPr>
        <w:t>s,</w:t>
      </w:r>
      <w:r>
        <w:rPr>
          <w:rFonts w:ascii="Cambria" w:eastAsiaTheme="minorEastAsia" w:hAnsi="Cambria"/>
          <w:sz w:val="24"/>
          <w:szCs w:val="24"/>
        </w:rPr>
        <w:t xml:space="preserve"> we use the latest version of GTAP data base that represents the world economy in 2014. The standard GTAP data base does not cover economies of Iraq, Syria, and Lebanon. Taheripour et al. </w:t>
      </w:r>
      <w:r w:rsidR="00147474">
        <w:rPr>
          <w:rFonts w:ascii="Cambria" w:eastAsiaTheme="minorEastAsia" w:hAnsi="Cambria"/>
          <w:sz w:val="24"/>
          <w:szCs w:val="24"/>
        </w:rPr>
        <w:t xml:space="preserve">(2020) </w:t>
      </w:r>
      <w:r>
        <w:rPr>
          <w:rFonts w:ascii="Cambria" w:eastAsiaTheme="minorEastAsia" w:hAnsi="Cambria"/>
          <w:sz w:val="24"/>
          <w:szCs w:val="24"/>
        </w:rPr>
        <w:t xml:space="preserve">have added these countries to the GTAP data base. </w:t>
      </w:r>
      <w:r w:rsidR="00147474">
        <w:rPr>
          <w:rFonts w:ascii="Cambria" w:eastAsiaTheme="minorEastAsia" w:hAnsi="Cambria"/>
          <w:sz w:val="24"/>
          <w:szCs w:val="24"/>
        </w:rPr>
        <w:t xml:space="preserve">The labor data </w:t>
      </w:r>
      <w:r w:rsidR="001C4369">
        <w:rPr>
          <w:rFonts w:ascii="Cambria" w:eastAsiaTheme="minorEastAsia" w:hAnsi="Cambria"/>
          <w:sz w:val="24"/>
          <w:szCs w:val="24"/>
        </w:rPr>
        <w:t>set is prepared by the GTAP center using the ILO data.</w:t>
      </w:r>
      <w:r w:rsidR="00840F78">
        <w:rPr>
          <w:rFonts w:ascii="Cambria" w:eastAsiaTheme="minorEastAsia" w:hAnsi="Cambria"/>
          <w:sz w:val="24"/>
          <w:szCs w:val="24"/>
        </w:rPr>
        <w:t xml:space="preserve"> </w:t>
      </w:r>
    </w:p>
    <w:p w14:paraId="236068F8" w14:textId="77777777" w:rsidR="00F26B2D" w:rsidRPr="00F26B2D" w:rsidRDefault="00F26B2D" w:rsidP="004B6289">
      <w:pPr>
        <w:spacing w:line="360" w:lineRule="auto"/>
        <w:jc w:val="both"/>
        <w:rPr>
          <w:rFonts w:ascii="Cambria" w:eastAsiaTheme="minorEastAsia" w:hAnsi="Cambria"/>
          <w:b/>
          <w:bCs/>
          <w:i/>
          <w:iCs/>
          <w:sz w:val="24"/>
          <w:szCs w:val="24"/>
        </w:rPr>
      </w:pPr>
      <w:r w:rsidRPr="00F26B2D">
        <w:rPr>
          <w:rFonts w:ascii="Cambria" w:eastAsiaTheme="minorEastAsia" w:hAnsi="Cambria"/>
          <w:b/>
          <w:bCs/>
          <w:i/>
          <w:iCs/>
          <w:sz w:val="24"/>
          <w:szCs w:val="24"/>
        </w:rPr>
        <w:t>Sectoral aggregation</w:t>
      </w:r>
    </w:p>
    <w:p w14:paraId="44A7C8B6" w14:textId="2704F880" w:rsidR="00840F78" w:rsidRDefault="00840F78" w:rsidP="004B6289">
      <w:pPr>
        <w:spacing w:line="360" w:lineRule="auto"/>
        <w:jc w:val="both"/>
        <w:rPr>
          <w:rFonts w:ascii="Cambria" w:eastAsiaTheme="minorEastAsia" w:hAnsi="Cambria"/>
          <w:sz w:val="24"/>
          <w:szCs w:val="24"/>
        </w:rPr>
      </w:pPr>
      <w:r>
        <w:rPr>
          <w:rFonts w:ascii="Cambria" w:eastAsiaTheme="minorEastAsia" w:hAnsi="Cambria"/>
          <w:sz w:val="24"/>
          <w:szCs w:val="24"/>
        </w:rPr>
        <w:t xml:space="preserve">The sectoral aggregation is presented in appendix A. </w:t>
      </w:r>
      <w:r w:rsidR="00F26B2D">
        <w:rPr>
          <w:rFonts w:ascii="Cambria" w:eastAsiaTheme="minorEastAsia" w:hAnsi="Cambria"/>
          <w:sz w:val="24"/>
          <w:szCs w:val="24"/>
        </w:rPr>
        <w:t xml:space="preserve">As shown in this appendix, </w:t>
      </w:r>
      <w:r>
        <w:rPr>
          <w:rFonts w:ascii="Cambria" w:eastAsiaTheme="minorEastAsia" w:hAnsi="Cambria"/>
          <w:sz w:val="24"/>
          <w:szCs w:val="24"/>
        </w:rPr>
        <w:t>economic a</w:t>
      </w:r>
      <w:r w:rsidR="00781D03">
        <w:rPr>
          <w:rFonts w:ascii="Cambria" w:eastAsiaTheme="minorEastAsia" w:hAnsi="Cambria"/>
          <w:sz w:val="24"/>
          <w:szCs w:val="24"/>
        </w:rPr>
        <w:t>ctivities are classified into 24</w:t>
      </w:r>
      <w:r>
        <w:rPr>
          <w:rFonts w:ascii="Cambria" w:eastAsiaTheme="minorEastAsia" w:hAnsi="Cambria"/>
          <w:sz w:val="24"/>
          <w:szCs w:val="24"/>
        </w:rPr>
        <w:t xml:space="preserve"> sectors including: </w:t>
      </w:r>
    </w:p>
    <w:p w14:paraId="73CBC70E" w14:textId="3BC0168E" w:rsidR="00F26B2D" w:rsidRPr="00F26B2D" w:rsidRDefault="00F26B2D" w:rsidP="00781D03">
      <w:pPr>
        <w:pStyle w:val="Compact"/>
        <w:spacing w:before="0" w:after="160" w:line="360" w:lineRule="auto"/>
        <w:rPr>
          <w:rFonts w:ascii="Cambria" w:eastAsiaTheme="minorEastAsia" w:hAnsi="Cambria"/>
        </w:rPr>
      </w:pPr>
      <w:r w:rsidRPr="00F26B2D">
        <w:rPr>
          <w:rFonts w:ascii="Cambria" w:hAnsi="Cambria"/>
        </w:rPr>
        <w:t xml:space="preserve">Crops, Livestock, Forestry, Fishing, Fossil Fuels, Mining, Processed Food, Textile, Wood, Paper, Industries G1, Electronics, Industries G2, </w:t>
      </w:r>
      <w:r w:rsidR="00781D03">
        <w:rPr>
          <w:rFonts w:ascii="Cambria" w:hAnsi="Cambria"/>
        </w:rPr>
        <w:t>Electricity</w:t>
      </w:r>
      <w:r w:rsidRPr="00F26B2D">
        <w:rPr>
          <w:rFonts w:ascii="Cambria" w:hAnsi="Cambria"/>
        </w:rPr>
        <w:t xml:space="preserve">, </w:t>
      </w:r>
      <w:r w:rsidR="00781D03">
        <w:rPr>
          <w:rFonts w:ascii="Cambria" w:hAnsi="Cambria"/>
        </w:rPr>
        <w:t xml:space="preserve">Water, </w:t>
      </w:r>
      <w:r w:rsidRPr="00F26B2D">
        <w:rPr>
          <w:rFonts w:ascii="Cambria" w:hAnsi="Cambria"/>
        </w:rPr>
        <w:t>Construction, Trade, Hotels and Restaurants, Transportation, Other services, Public Administration, Education, Health, Dwellings</w:t>
      </w:r>
    </w:p>
    <w:p w14:paraId="6BA0553A" w14:textId="77777777" w:rsidR="001C4369" w:rsidRPr="00F26B2D" w:rsidRDefault="00F26B2D" w:rsidP="004B6289">
      <w:pPr>
        <w:spacing w:line="360" w:lineRule="auto"/>
        <w:jc w:val="both"/>
        <w:rPr>
          <w:rFonts w:ascii="Cambria" w:eastAsiaTheme="minorEastAsia" w:hAnsi="Cambria"/>
          <w:b/>
          <w:bCs/>
          <w:i/>
          <w:iCs/>
          <w:sz w:val="24"/>
          <w:szCs w:val="24"/>
        </w:rPr>
      </w:pPr>
      <w:r w:rsidRPr="00F26B2D">
        <w:rPr>
          <w:rFonts w:ascii="Cambria" w:eastAsiaTheme="minorEastAsia" w:hAnsi="Cambria"/>
          <w:b/>
          <w:bCs/>
          <w:i/>
          <w:iCs/>
          <w:sz w:val="24"/>
          <w:szCs w:val="24"/>
        </w:rPr>
        <w:t>Regions covered</w:t>
      </w:r>
      <w:r w:rsidR="00840F78" w:rsidRPr="00F26B2D">
        <w:rPr>
          <w:rFonts w:ascii="Cambria" w:eastAsiaTheme="minorEastAsia" w:hAnsi="Cambria"/>
          <w:b/>
          <w:bCs/>
          <w:i/>
          <w:iCs/>
          <w:sz w:val="24"/>
          <w:szCs w:val="24"/>
        </w:rPr>
        <w:t xml:space="preserve">  </w:t>
      </w:r>
      <w:r w:rsidR="001C4369" w:rsidRPr="00F26B2D">
        <w:rPr>
          <w:rFonts w:ascii="Cambria" w:eastAsiaTheme="minorEastAsia" w:hAnsi="Cambria"/>
          <w:b/>
          <w:bCs/>
          <w:i/>
          <w:iCs/>
          <w:sz w:val="24"/>
          <w:szCs w:val="24"/>
        </w:rPr>
        <w:t xml:space="preserve"> </w:t>
      </w:r>
    </w:p>
    <w:p w14:paraId="00F276B4" w14:textId="0C966299" w:rsidR="00F26B2D" w:rsidRDefault="00376E9D" w:rsidP="004B6289">
      <w:pPr>
        <w:spacing w:line="360" w:lineRule="auto"/>
        <w:jc w:val="both"/>
        <w:rPr>
          <w:rFonts w:ascii="Cambria" w:eastAsiaTheme="minorEastAsia" w:hAnsi="Cambria"/>
          <w:sz w:val="24"/>
          <w:szCs w:val="24"/>
        </w:rPr>
      </w:pPr>
      <w:r>
        <w:rPr>
          <w:rFonts w:ascii="Cambria" w:eastAsiaTheme="minorEastAsia" w:hAnsi="Cambria"/>
          <w:sz w:val="24"/>
          <w:szCs w:val="24"/>
        </w:rPr>
        <w:t xml:space="preserve">In this report we </w:t>
      </w:r>
      <w:r w:rsidR="00165368">
        <w:rPr>
          <w:rFonts w:ascii="Cambria" w:eastAsiaTheme="minorEastAsia" w:hAnsi="Cambria"/>
          <w:sz w:val="24"/>
          <w:szCs w:val="24"/>
        </w:rPr>
        <w:t xml:space="preserve">present </w:t>
      </w:r>
      <w:r>
        <w:rPr>
          <w:rFonts w:ascii="Cambria" w:eastAsiaTheme="minorEastAsia" w:hAnsi="Cambria"/>
          <w:sz w:val="24"/>
          <w:szCs w:val="24"/>
        </w:rPr>
        <w:t xml:space="preserve">the results for the </w:t>
      </w:r>
      <w:r w:rsidR="00147474">
        <w:rPr>
          <w:rFonts w:ascii="Cambria" w:eastAsiaTheme="minorEastAsia" w:hAnsi="Cambria"/>
          <w:sz w:val="24"/>
          <w:szCs w:val="24"/>
        </w:rPr>
        <w:t xml:space="preserve">following countries </w:t>
      </w:r>
      <w:r w:rsidR="00165368">
        <w:rPr>
          <w:rFonts w:ascii="Cambria" w:eastAsiaTheme="minorEastAsia" w:hAnsi="Cambria"/>
          <w:sz w:val="24"/>
          <w:szCs w:val="24"/>
        </w:rPr>
        <w:t xml:space="preserve">including: </w:t>
      </w:r>
      <w:bookmarkStart w:id="1" w:name="_Hlk43660384"/>
      <w:r w:rsidR="00165368">
        <w:rPr>
          <w:rFonts w:ascii="Cambria" w:eastAsiaTheme="minorEastAsia" w:hAnsi="Cambria"/>
          <w:sz w:val="24"/>
          <w:szCs w:val="24"/>
        </w:rPr>
        <w:t>Iran, Iraq, Israel, Jordan, Kuwait, Lebanon, Oman, Qatar, Saudi Arabia,</w:t>
      </w:r>
      <w:r w:rsidR="001A5650">
        <w:rPr>
          <w:rFonts w:ascii="Cambria" w:eastAsiaTheme="minorEastAsia" w:hAnsi="Cambria"/>
          <w:sz w:val="24"/>
          <w:szCs w:val="24"/>
        </w:rPr>
        <w:t xml:space="preserve"> Syria,</w:t>
      </w:r>
      <w:r w:rsidR="00165368">
        <w:rPr>
          <w:rFonts w:ascii="Cambria" w:eastAsiaTheme="minorEastAsia" w:hAnsi="Cambria"/>
          <w:sz w:val="24"/>
          <w:szCs w:val="24"/>
        </w:rPr>
        <w:t xml:space="preserve"> Turkey, United Arab Emirates (UAE), Egypt, Morocco, Tunisia, and the </w:t>
      </w:r>
      <w:r w:rsidR="00147474">
        <w:rPr>
          <w:rFonts w:ascii="Cambria" w:eastAsiaTheme="minorEastAsia" w:hAnsi="Cambria"/>
          <w:sz w:val="24"/>
          <w:szCs w:val="24"/>
        </w:rPr>
        <w:t>R</w:t>
      </w:r>
      <w:r w:rsidR="00165368">
        <w:rPr>
          <w:rFonts w:ascii="Cambria" w:eastAsiaTheme="minorEastAsia" w:hAnsi="Cambria"/>
          <w:sz w:val="24"/>
          <w:szCs w:val="24"/>
        </w:rPr>
        <w:t xml:space="preserve">est of </w:t>
      </w:r>
      <w:r w:rsidR="00147474">
        <w:rPr>
          <w:rFonts w:ascii="Cambria" w:eastAsiaTheme="minorEastAsia" w:hAnsi="Cambria"/>
          <w:sz w:val="24"/>
          <w:szCs w:val="24"/>
        </w:rPr>
        <w:t>Western Asia</w:t>
      </w:r>
      <w:r w:rsidR="00165368">
        <w:rPr>
          <w:rFonts w:ascii="Cambria" w:eastAsiaTheme="minorEastAsia" w:hAnsi="Cambria"/>
          <w:sz w:val="24"/>
          <w:szCs w:val="24"/>
        </w:rPr>
        <w:t>.</w:t>
      </w:r>
      <w:r w:rsidR="00147474">
        <w:rPr>
          <w:rFonts w:ascii="Cambria" w:eastAsiaTheme="minorEastAsia" w:hAnsi="Cambria"/>
          <w:sz w:val="24"/>
          <w:szCs w:val="24"/>
        </w:rPr>
        <w:t xml:space="preserve"> </w:t>
      </w:r>
      <w:bookmarkEnd w:id="1"/>
    </w:p>
    <w:p w14:paraId="70C088C4" w14:textId="6A7443A1" w:rsidR="00376E9D" w:rsidRDefault="00EF3E52" w:rsidP="00872EF1">
      <w:pPr>
        <w:spacing w:line="360" w:lineRule="auto"/>
        <w:jc w:val="both"/>
        <w:rPr>
          <w:rFonts w:ascii="Cambria" w:eastAsiaTheme="minorEastAsia" w:hAnsi="Cambria"/>
          <w:sz w:val="24"/>
          <w:szCs w:val="24"/>
        </w:rPr>
      </w:pPr>
      <w:r>
        <w:rPr>
          <w:rFonts w:ascii="Cambria" w:eastAsiaTheme="minorEastAsia" w:hAnsi="Cambria"/>
          <w:sz w:val="24"/>
          <w:szCs w:val="24"/>
        </w:rPr>
        <w:t>In addition, th</w:t>
      </w:r>
      <w:r w:rsidR="00692A5D">
        <w:rPr>
          <w:rFonts w:ascii="Cambria" w:eastAsiaTheme="minorEastAsia" w:hAnsi="Cambria"/>
          <w:sz w:val="24"/>
          <w:szCs w:val="24"/>
        </w:rPr>
        <w:t xml:space="preserve">is report cover the results for a long list of emerging countries all across the world. </w:t>
      </w:r>
    </w:p>
    <w:p w14:paraId="254BBBF2" w14:textId="77777777" w:rsidR="001C4369" w:rsidRPr="001C4369" w:rsidRDefault="001C4369" w:rsidP="004B6289">
      <w:pPr>
        <w:pStyle w:val="ListParagraph"/>
        <w:numPr>
          <w:ilvl w:val="0"/>
          <w:numId w:val="3"/>
        </w:numPr>
        <w:spacing w:line="360" w:lineRule="auto"/>
        <w:ind w:left="360"/>
        <w:jc w:val="both"/>
        <w:rPr>
          <w:rFonts w:ascii="Cambria" w:eastAsiaTheme="minorEastAsia" w:hAnsi="Cambria"/>
          <w:b/>
          <w:bCs/>
          <w:sz w:val="24"/>
          <w:szCs w:val="24"/>
        </w:rPr>
      </w:pPr>
      <w:r w:rsidRPr="001C4369">
        <w:rPr>
          <w:rFonts w:ascii="Cambria" w:eastAsiaTheme="minorEastAsia" w:hAnsi="Cambria"/>
          <w:b/>
          <w:bCs/>
          <w:sz w:val="24"/>
          <w:szCs w:val="24"/>
        </w:rPr>
        <w:t>Results</w:t>
      </w:r>
    </w:p>
    <w:p w14:paraId="378D1D55" w14:textId="45C71475" w:rsidR="00692A5D" w:rsidRPr="00F8196F" w:rsidRDefault="00840F78" w:rsidP="00692A5D">
      <w:pPr>
        <w:spacing w:line="360" w:lineRule="auto"/>
        <w:jc w:val="both"/>
        <w:rPr>
          <w:rFonts w:ascii="Cambria" w:hAnsi="Cambria"/>
        </w:rPr>
      </w:pPr>
      <w:r>
        <w:rPr>
          <w:rFonts w:ascii="Cambria" w:eastAsiaTheme="minorEastAsia" w:hAnsi="Cambria"/>
          <w:sz w:val="24"/>
          <w:szCs w:val="24"/>
        </w:rPr>
        <w:t>Two tables represent the results for each country. The first table of each county shows</w:t>
      </w:r>
      <w:r w:rsidR="00F26B2D">
        <w:rPr>
          <w:rFonts w:ascii="Cambria" w:eastAsiaTheme="minorEastAsia" w:hAnsi="Cambria"/>
          <w:sz w:val="24"/>
          <w:szCs w:val="24"/>
        </w:rPr>
        <w:t xml:space="preserve"> </w:t>
      </w:r>
      <w:r w:rsidR="00023FAF">
        <w:rPr>
          <w:rFonts w:ascii="Cambria" w:eastAsiaTheme="minorEastAsia" w:hAnsi="Cambria"/>
          <w:sz w:val="24"/>
          <w:szCs w:val="24"/>
        </w:rPr>
        <w:t>direct and total employment multiplier. This table also shows the value</w:t>
      </w:r>
      <w:r w:rsidR="00734513">
        <w:rPr>
          <w:rFonts w:ascii="Cambria" w:eastAsiaTheme="minorEastAsia" w:hAnsi="Cambria"/>
          <w:sz w:val="24"/>
          <w:szCs w:val="24"/>
        </w:rPr>
        <w:t>-</w:t>
      </w:r>
      <w:r w:rsidR="00023FAF">
        <w:rPr>
          <w:rFonts w:ascii="Cambria" w:eastAsiaTheme="minorEastAsia" w:hAnsi="Cambria"/>
          <w:sz w:val="24"/>
          <w:szCs w:val="24"/>
        </w:rPr>
        <w:t xml:space="preserve">added and output multiplier by sector. The </w:t>
      </w:r>
      <w:r w:rsidR="00734513">
        <w:rPr>
          <w:rFonts w:ascii="Cambria" w:eastAsiaTheme="minorEastAsia" w:hAnsi="Cambria"/>
          <w:sz w:val="24"/>
          <w:szCs w:val="24"/>
        </w:rPr>
        <w:t>s</w:t>
      </w:r>
      <w:r w:rsidR="00023FAF">
        <w:rPr>
          <w:rFonts w:ascii="Cambria" w:eastAsiaTheme="minorEastAsia" w:hAnsi="Cambria"/>
          <w:sz w:val="24"/>
          <w:szCs w:val="24"/>
        </w:rPr>
        <w:t>econd table of each country decomposes the sectoral employment multipliers by 5 skill categories of labor divided by direct, indirect</w:t>
      </w:r>
      <w:r w:rsidR="00734513">
        <w:rPr>
          <w:rFonts w:ascii="Cambria" w:eastAsiaTheme="minorEastAsia" w:hAnsi="Cambria"/>
          <w:sz w:val="24"/>
          <w:szCs w:val="24"/>
        </w:rPr>
        <w:t>,</w:t>
      </w:r>
      <w:r w:rsidR="00023FAF">
        <w:rPr>
          <w:rFonts w:ascii="Cambria" w:eastAsiaTheme="minorEastAsia" w:hAnsi="Cambria"/>
          <w:sz w:val="24"/>
          <w:szCs w:val="24"/>
        </w:rPr>
        <w:t xml:space="preserve"> and total. Results are presented in Appendix </w:t>
      </w:r>
      <w:r w:rsidR="00692A5D">
        <w:rPr>
          <w:rFonts w:ascii="Cambria" w:eastAsiaTheme="minorEastAsia" w:hAnsi="Cambria"/>
          <w:sz w:val="24"/>
          <w:szCs w:val="24"/>
        </w:rPr>
        <w:t>C</w:t>
      </w:r>
      <w:r w:rsidR="00023FAF">
        <w:rPr>
          <w:rFonts w:ascii="Cambria" w:eastAsiaTheme="minorEastAsia" w:hAnsi="Cambria"/>
          <w:sz w:val="24"/>
          <w:szCs w:val="24"/>
        </w:rPr>
        <w:t xml:space="preserve"> country by country. </w:t>
      </w:r>
      <w:r w:rsidR="00692A5D">
        <w:rPr>
          <w:rFonts w:ascii="Cambria" w:eastAsiaTheme="minorEastAsia" w:hAnsi="Cambria"/>
          <w:sz w:val="24"/>
          <w:szCs w:val="24"/>
        </w:rPr>
        <w:t xml:space="preserve">In addition, for each country, Appendix D provides information some key macro </w:t>
      </w:r>
      <w:r w:rsidR="00692A5D">
        <w:rPr>
          <w:rFonts w:ascii="Cambria" w:eastAsiaTheme="minorEastAsia" w:hAnsi="Cambria"/>
          <w:sz w:val="24"/>
          <w:szCs w:val="24"/>
        </w:rPr>
        <w:lastRenderedPageBreak/>
        <w:t xml:space="preserve">variables including: Ration of </w:t>
      </w:r>
      <w:r w:rsidR="00692A5D" w:rsidRPr="00F8196F">
        <w:rPr>
          <w:rFonts w:ascii="Cambria" w:hAnsi="Cambria"/>
        </w:rPr>
        <w:t>capital to gross output</w:t>
      </w:r>
      <w:proofErr w:type="gramStart"/>
      <w:r w:rsidR="00692A5D">
        <w:rPr>
          <w:rFonts w:ascii="Cambria" w:hAnsi="Cambria"/>
        </w:rPr>
        <w:t>,  ratio</w:t>
      </w:r>
      <w:proofErr w:type="gramEnd"/>
      <w:r w:rsidR="00692A5D">
        <w:rPr>
          <w:rFonts w:ascii="Cambria" w:hAnsi="Cambria"/>
        </w:rPr>
        <w:t xml:space="preserve"> of </w:t>
      </w:r>
      <w:r w:rsidR="00692A5D" w:rsidRPr="00F8196F">
        <w:rPr>
          <w:rFonts w:ascii="Cambria" w:hAnsi="Cambria"/>
        </w:rPr>
        <w:t>capital to gross domestic product</w:t>
      </w:r>
      <w:r w:rsidR="00692A5D">
        <w:rPr>
          <w:rFonts w:ascii="Cambria" w:hAnsi="Cambria"/>
        </w:rPr>
        <w:t xml:space="preserve">, ratio of </w:t>
      </w:r>
      <w:r w:rsidR="00692A5D" w:rsidRPr="00F8196F">
        <w:rPr>
          <w:rFonts w:ascii="Cambria" w:hAnsi="Cambria"/>
        </w:rPr>
        <w:t xml:space="preserve">capital </w:t>
      </w:r>
      <w:r w:rsidR="00692A5D">
        <w:rPr>
          <w:rFonts w:ascii="Cambria" w:hAnsi="Cambria"/>
        </w:rPr>
        <w:t xml:space="preserve">to </w:t>
      </w:r>
      <w:r w:rsidR="00692A5D" w:rsidRPr="00F8196F">
        <w:rPr>
          <w:rFonts w:ascii="Cambria" w:hAnsi="Cambria"/>
        </w:rPr>
        <w:t>labor</w:t>
      </w:r>
      <w:r w:rsidR="00692A5D">
        <w:rPr>
          <w:rFonts w:ascii="Cambria" w:hAnsi="Cambria"/>
        </w:rPr>
        <w:t xml:space="preserve">, and </w:t>
      </w:r>
      <w:r w:rsidR="00692A5D" w:rsidRPr="00F8196F">
        <w:rPr>
          <w:rFonts w:ascii="Cambria" w:hAnsi="Cambria"/>
        </w:rPr>
        <w:t>rate of return on capital</w:t>
      </w:r>
      <w:r w:rsidR="00692A5D">
        <w:rPr>
          <w:rFonts w:ascii="Cambria" w:hAnsi="Cambria"/>
        </w:rPr>
        <w:t xml:space="preserve"> (value added of capital over capital stock)</w:t>
      </w:r>
      <w:r w:rsidR="00692A5D">
        <w:rPr>
          <w:rFonts w:ascii="Cambria" w:hAnsi="Cambria"/>
        </w:rPr>
        <w:t xml:space="preserve">. </w:t>
      </w:r>
      <w:r w:rsidR="00692A5D">
        <w:rPr>
          <w:rFonts w:ascii="Cambria" w:hAnsi="Cambria"/>
        </w:rPr>
        <w:t xml:space="preserve"> </w:t>
      </w:r>
    </w:p>
    <w:p w14:paraId="5CE924C5" w14:textId="77777777" w:rsidR="003776B0" w:rsidRPr="00C96736" w:rsidRDefault="00023FAF" w:rsidP="0095001B">
      <w:pPr>
        <w:rPr>
          <w:rFonts w:ascii="Cambria" w:eastAsiaTheme="minorEastAsia" w:hAnsi="Cambria"/>
          <w:b/>
          <w:bCs/>
          <w:sz w:val="24"/>
          <w:szCs w:val="24"/>
        </w:rPr>
      </w:pPr>
      <w:r>
        <w:rPr>
          <w:rFonts w:ascii="Cambria" w:eastAsiaTheme="minorEastAsia" w:hAnsi="Cambria"/>
          <w:b/>
          <w:bCs/>
          <w:sz w:val="24"/>
          <w:szCs w:val="24"/>
        </w:rPr>
        <w:t>R</w:t>
      </w:r>
      <w:r w:rsidR="003776B0" w:rsidRPr="00C96736">
        <w:rPr>
          <w:rFonts w:ascii="Cambria" w:eastAsiaTheme="minorEastAsia" w:hAnsi="Cambria"/>
          <w:b/>
          <w:bCs/>
          <w:sz w:val="24"/>
          <w:szCs w:val="24"/>
        </w:rPr>
        <w:t xml:space="preserve">eferences </w:t>
      </w:r>
    </w:p>
    <w:p w14:paraId="77347A72" w14:textId="264DA4AC" w:rsidR="00363C9F" w:rsidRPr="00C96736" w:rsidRDefault="00363C9F" w:rsidP="00B37F03">
      <w:pPr>
        <w:autoSpaceDE w:val="0"/>
        <w:autoSpaceDN w:val="0"/>
        <w:adjustRightInd w:val="0"/>
        <w:jc w:val="both"/>
        <w:rPr>
          <w:rFonts w:ascii="Cambria" w:eastAsiaTheme="minorEastAsia" w:hAnsi="Cambria" w:cstheme="minorHAnsi"/>
          <w:sz w:val="24"/>
          <w:szCs w:val="24"/>
        </w:rPr>
      </w:pPr>
      <w:proofErr w:type="spellStart"/>
      <w:r w:rsidRPr="00C96736">
        <w:rPr>
          <w:rFonts w:ascii="Cambria" w:hAnsi="Cambria" w:cstheme="minorHAnsi"/>
          <w:sz w:val="24"/>
          <w:szCs w:val="24"/>
        </w:rPr>
        <w:t>Bekhet</w:t>
      </w:r>
      <w:proofErr w:type="spellEnd"/>
      <w:r w:rsidRPr="00C96736">
        <w:rPr>
          <w:rFonts w:ascii="Cambria" w:hAnsi="Cambria" w:cstheme="minorHAnsi"/>
          <w:sz w:val="24"/>
          <w:szCs w:val="24"/>
        </w:rPr>
        <w:t xml:space="preserve"> H.A. (2011) Output, Income and Employment Multipliers in Malaysian Economy: Input-Output Approach, International B</w:t>
      </w:r>
      <w:r w:rsidR="00B37F03">
        <w:rPr>
          <w:rFonts w:ascii="Cambria" w:hAnsi="Cambria" w:cstheme="minorHAnsi"/>
          <w:sz w:val="24"/>
          <w:szCs w:val="24"/>
        </w:rPr>
        <w:t xml:space="preserve">usiness Research Vol. 4, No. 1. </w:t>
      </w:r>
    </w:p>
    <w:p w14:paraId="334A624C" w14:textId="77777777" w:rsidR="00363C9F" w:rsidRPr="00C96736" w:rsidRDefault="00363C9F" w:rsidP="00433F5F">
      <w:pPr>
        <w:autoSpaceDE w:val="0"/>
        <w:autoSpaceDN w:val="0"/>
        <w:adjustRightInd w:val="0"/>
        <w:spacing w:after="0" w:line="240" w:lineRule="auto"/>
        <w:jc w:val="both"/>
        <w:rPr>
          <w:rFonts w:ascii="Cambria" w:hAnsi="Cambria" w:cs="Arial"/>
          <w:color w:val="000000"/>
          <w:sz w:val="24"/>
          <w:szCs w:val="24"/>
        </w:rPr>
      </w:pPr>
      <w:proofErr w:type="spellStart"/>
      <w:r w:rsidRPr="00C96736">
        <w:rPr>
          <w:rFonts w:ascii="Cambria" w:hAnsi="Cambria" w:cs="ProximaNova-Regular"/>
          <w:sz w:val="24"/>
          <w:szCs w:val="24"/>
        </w:rPr>
        <w:t>Bivens</w:t>
      </w:r>
      <w:proofErr w:type="spellEnd"/>
      <w:r w:rsidRPr="00C96736">
        <w:rPr>
          <w:rFonts w:ascii="Cambria" w:hAnsi="Cambria" w:cs="ProximaNova-Regular"/>
          <w:sz w:val="24"/>
          <w:szCs w:val="24"/>
        </w:rPr>
        <w:t xml:space="preserve"> J. (2019) </w:t>
      </w:r>
      <w:r w:rsidRPr="00C96736">
        <w:rPr>
          <w:rFonts w:ascii="Cambria" w:hAnsi="Cambria" w:cs="HarrietDisplay-Bold"/>
          <w:sz w:val="24"/>
          <w:szCs w:val="24"/>
        </w:rPr>
        <w:t xml:space="preserve">Updated employment multipliers for the U.S. economy, </w:t>
      </w:r>
      <w:r w:rsidR="00F1404F" w:rsidRPr="00C96736">
        <w:rPr>
          <w:rFonts w:ascii="Cambria" w:hAnsi="Cambria" w:cs="HarrietDisplay-Bold"/>
          <w:sz w:val="24"/>
          <w:szCs w:val="24"/>
        </w:rPr>
        <w:t xml:space="preserve">Economic Policy Institute, </w:t>
      </w:r>
      <w:r w:rsidR="00F1404F" w:rsidRPr="00C96736">
        <w:rPr>
          <w:rFonts w:ascii="Cambria" w:hAnsi="Cambria" w:cs="Times New Roman"/>
          <w:noProof/>
          <w:sz w:val="24"/>
          <w:szCs w:val="24"/>
        </w:rPr>
        <w:t xml:space="preserve">Wagshington, DC.  </w:t>
      </w:r>
      <w:bookmarkStart w:id="2" w:name="Updated_employment_multipliers_for_the_U"/>
      <w:bookmarkEnd w:id="2"/>
    </w:p>
    <w:p w14:paraId="47A9D341" w14:textId="77777777" w:rsidR="00363C9F" w:rsidRPr="00C96736" w:rsidRDefault="00363C9F" w:rsidP="00433F5F">
      <w:pPr>
        <w:autoSpaceDE w:val="0"/>
        <w:autoSpaceDN w:val="0"/>
        <w:adjustRightInd w:val="0"/>
        <w:spacing w:after="0" w:line="240" w:lineRule="auto"/>
        <w:jc w:val="both"/>
        <w:rPr>
          <w:rFonts w:ascii="Cambria" w:hAnsi="Cambria"/>
          <w:sz w:val="24"/>
          <w:szCs w:val="24"/>
        </w:rPr>
      </w:pPr>
      <w:r w:rsidRPr="00C96736">
        <w:rPr>
          <w:rFonts w:ascii="Cambria" w:hAnsi="Cambria" w:cs="HarrietDisplay-Bold"/>
          <w:sz w:val="24"/>
          <w:szCs w:val="24"/>
        </w:rPr>
        <w:t xml:space="preserve"> </w:t>
      </w:r>
    </w:p>
    <w:p w14:paraId="591A2FB1" w14:textId="77777777" w:rsidR="00F1404F" w:rsidRPr="00C96736" w:rsidRDefault="00F1404F" w:rsidP="00433F5F">
      <w:pPr>
        <w:jc w:val="both"/>
        <w:rPr>
          <w:rFonts w:ascii="Cambria" w:eastAsiaTheme="minorEastAsia" w:hAnsi="Cambria"/>
          <w:sz w:val="24"/>
          <w:szCs w:val="24"/>
        </w:rPr>
      </w:pPr>
      <w:proofErr w:type="spellStart"/>
      <w:r w:rsidRPr="00C96736">
        <w:rPr>
          <w:rFonts w:ascii="Cambria" w:hAnsi="Cambria"/>
          <w:color w:val="000000" w:themeColor="text1"/>
          <w:sz w:val="24"/>
          <w:szCs w:val="24"/>
        </w:rPr>
        <w:t>Cassar</w:t>
      </w:r>
      <w:proofErr w:type="spellEnd"/>
      <w:r w:rsidRPr="00C96736">
        <w:rPr>
          <w:rFonts w:ascii="Cambria" w:hAnsi="Cambria"/>
          <w:color w:val="000000" w:themeColor="text1"/>
          <w:sz w:val="24"/>
          <w:szCs w:val="24"/>
        </w:rPr>
        <w:t xml:space="preserve"> I.O. (2015) Estimates of output, income, value added employment multipliers for the Maltese economy, Central Bank of Malta. </w:t>
      </w:r>
    </w:p>
    <w:p w14:paraId="5CA4734A" w14:textId="77777777" w:rsidR="003D3FE3" w:rsidRPr="00C96736" w:rsidRDefault="003D3FE3" w:rsidP="00433F5F">
      <w:pPr>
        <w:jc w:val="both"/>
        <w:rPr>
          <w:rFonts w:ascii="Cambria" w:hAnsi="Cambria"/>
          <w:sz w:val="24"/>
          <w:szCs w:val="24"/>
        </w:rPr>
      </w:pPr>
      <w:proofErr w:type="spellStart"/>
      <w:r w:rsidRPr="00C96736">
        <w:rPr>
          <w:rFonts w:ascii="Cambria" w:hAnsi="Cambria"/>
          <w:sz w:val="24"/>
          <w:szCs w:val="24"/>
        </w:rPr>
        <w:t>Lenzen</w:t>
      </w:r>
      <w:proofErr w:type="spellEnd"/>
      <w:r w:rsidRPr="00C96736">
        <w:rPr>
          <w:rFonts w:ascii="Cambria" w:hAnsi="Cambria"/>
          <w:sz w:val="24"/>
          <w:szCs w:val="24"/>
        </w:rPr>
        <w:t>, M. (2001) A generalized input-output multiplier calculus for Australia, Economic System Research,” Vol. 13, pp. 65-92.</w:t>
      </w:r>
    </w:p>
    <w:p w14:paraId="2BE7BD7E" w14:textId="77777777" w:rsidR="00E03AF0" w:rsidRPr="00C96736" w:rsidRDefault="003776B0" w:rsidP="00433F5F">
      <w:pPr>
        <w:jc w:val="both"/>
        <w:rPr>
          <w:rFonts w:ascii="Cambria" w:eastAsiaTheme="minorEastAsia" w:hAnsi="Cambria"/>
          <w:sz w:val="24"/>
          <w:szCs w:val="24"/>
        </w:rPr>
      </w:pPr>
      <w:r w:rsidRPr="00C96736">
        <w:rPr>
          <w:rFonts w:ascii="Cambria" w:eastAsiaTheme="minorEastAsia" w:hAnsi="Cambria"/>
          <w:sz w:val="24"/>
          <w:szCs w:val="24"/>
        </w:rPr>
        <w:t>Miernyk</w:t>
      </w:r>
      <w:r w:rsidR="00562CC1" w:rsidRPr="00C96736">
        <w:rPr>
          <w:rFonts w:ascii="Cambria" w:eastAsiaTheme="minorEastAsia" w:hAnsi="Cambria"/>
          <w:sz w:val="24"/>
          <w:szCs w:val="24"/>
        </w:rPr>
        <w:t>,</w:t>
      </w:r>
      <w:r w:rsidRPr="00C96736">
        <w:rPr>
          <w:rFonts w:ascii="Cambria" w:eastAsiaTheme="minorEastAsia" w:hAnsi="Cambria"/>
          <w:sz w:val="24"/>
          <w:szCs w:val="24"/>
        </w:rPr>
        <w:t xml:space="preserve"> W</w:t>
      </w:r>
      <w:r w:rsidR="00562CC1" w:rsidRPr="00C96736">
        <w:rPr>
          <w:rFonts w:ascii="Cambria" w:eastAsiaTheme="minorEastAsia" w:hAnsi="Cambria"/>
          <w:sz w:val="24"/>
          <w:szCs w:val="24"/>
        </w:rPr>
        <w:t>.</w:t>
      </w:r>
      <w:r w:rsidRPr="00C96736">
        <w:rPr>
          <w:rFonts w:ascii="Cambria" w:eastAsiaTheme="minorEastAsia" w:hAnsi="Cambria"/>
          <w:sz w:val="24"/>
          <w:szCs w:val="24"/>
        </w:rPr>
        <w:t>H</w:t>
      </w:r>
      <w:r w:rsidR="00562CC1" w:rsidRPr="00C96736">
        <w:rPr>
          <w:rFonts w:ascii="Cambria" w:eastAsiaTheme="minorEastAsia" w:hAnsi="Cambria"/>
          <w:sz w:val="24"/>
          <w:szCs w:val="24"/>
        </w:rPr>
        <w:t>.</w:t>
      </w:r>
      <w:r w:rsidRPr="00C96736">
        <w:rPr>
          <w:rFonts w:ascii="Cambria" w:eastAsiaTheme="minorEastAsia" w:hAnsi="Cambria"/>
          <w:sz w:val="24"/>
          <w:szCs w:val="24"/>
        </w:rPr>
        <w:t xml:space="preserve"> (1967) The Elements of input-Output Analysis, Random House, New York</w:t>
      </w:r>
    </w:p>
    <w:p w14:paraId="745D5BEB" w14:textId="77777777" w:rsidR="00E03AF0" w:rsidRPr="00C96736" w:rsidRDefault="00562CC1" w:rsidP="00433F5F">
      <w:pPr>
        <w:jc w:val="both"/>
        <w:rPr>
          <w:rFonts w:ascii="Cambria" w:eastAsiaTheme="minorEastAsia" w:hAnsi="Cambria"/>
          <w:sz w:val="24"/>
          <w:szCs w:val="24"/>
        </w:rPr>
      </w:pPr>
      <w:r w:rsidRPr="00C96736">
        <w:rPr>
          <w:rFonts w:ascii="Cambria" w:eastAsiaTheme="minorEastAsia" w:hAnsi="Cambria"/>
          <w:sz w:val="24"/>
          <w:szCs w:val="24"/>
        </w:rPr>
        <w:t>Miller, R.E. and Blair</w:t>
      </w:r>
      <w:r w:rsidR="00591C38" w:rsidRPr="00C96736">
        <w:rPr>
          <w:rFonts w:ascii="Cambria" w:eastAsiaTheme="minorEastAsia" w:hAnsi="Cambria"/>
          <w:sz w:val="24"/>
          <w:szCs w:val="24"/>
        </w:rPr>
        <w:t>, P.D.</w:t>
      </w:r>
      <w:r w:rsidR="00C324C8" w:rsidRPr="00C96736">
        <w:rPr>
          <w:rFonts w:ascii="Cambria" w:eastAsiaTheme="minorEastAsia" w:hAnsi="Cambria"/>
          <w:sz w:val="24"/>
          <w:szCs w:val="24"/>
        </w:rPr>
        <w:t xml:space="preserve"> </w:t>
      </w:r>
      <w:r w:rsidR="00591C38" w:rsidRPr="00C96736">
        <w:rPr>
          <w:rFonts w:ascii="Cambria" w:eastAsiaTheme="minorEastAsia" w:hAnsi="Cambria"/>
          <w:sz w:val="24"/>
          <w:szCs w:val="24"/>
        </w:rPr>
        <w:t>(1985)</w:t>
      </w:r>
      <w:r w:rsidRPr="00C96736">
        <w:rPr>
          <w:rFonts w:ascii="Cambria" w:eastAsiaTheme="minorEastAsia" w:hAnsi="Cambria"/>
          <w:sz w:val="24"/>
          <w:szCs w:val="24"/>
        </w:rPr>
        <w:t xml:space="preserve"> Input-output Analysis: Foundations and Extensions, Prentice-Hall, New Jersey.</w:t>
      </w:r>
    </w:p>
    <w:p w14:paraId="3C9C3BB6" w14:textId="77777777" w:rsidR="00591C38" w:rsidRPr="00C96736" w:rsidRDefault="00C324C8" w:rsidP="00433F5F">
      <w:pPr>
        <w:jc w:val="both"/>
        <w:rPr>
          <w:rFonts w:ascii="Cambria" w:eastAsiaTheme="minorEastAsia" w:hAnsi="Cambria"/>
          <w:sz w:val="24"/>
          <w:szCs w:val="24"/>
        </w:rPr>
      </w:pPr>
      <w:proofErr w:type="spellStart"/>
      <w:r w:rsidRPr="00C96736">
        <w:rPr>
          <w:rFonts w:ascii="Cambria" w:eastAsiaTheme="minorEastAsia" w:hAnsi="Cambria"/>
          <w:sz w:val="24"/>
          <w:szCs w:val="24"/>
        </w:rPr>
        <w:t>P</w:t>
      </w:r>
      <w:r w:rsidR="00562CC1" w:rsidRPr="00C96736">
        <w:rPr>
          <w:rFonts w:ascii="Cambria" w:eastAsiaTheme="minorEastAsia" w:hAnsi="Cambria"/>
          <w:sz w:val="24"/>
          <w:szCs w:val="24"/>
        </w:rPr>
        <w:t>leeter</w:t>
      </w:r>
      <w:proofErr w:type="spellEnd"/>
      <w:r w:rsidR="00562CC1" w:rsidRPr="00C96736">
        <w:rPr>
          <w:rFonts w:ascii="Cambria" w:eastAsiaTheme="minorEastAsia" w:hAnsi="Cambria"/>
          <w:sz w:val="24"/>
          <w:szCs w:val="24"/>
        </w:rPr>
        <w:t xml:space="preserve">, S. </w:t>
      </w:r>
      <w:r w:rsidR="00591C38" w:rsidRPr="00C96736">
        <w:rPr>
          <w:rFonts w:ascii="Cambria" w:eastAsiaTheme="minorEastAsia" w:hAnsi="Cambria"/>
          <w:sz w:val="24"/>
          <w:szCs w:val="24"/>
        </w:rPr>
        <w:t>(1980)</w:t>
      </w:r>
      <w:r w:rsidR="00562CC1" w:rsidRPr="00C96736">
        <w:rPr>
          <w:rFonts w:ascii="Cambria" w:eastAsiaTheme="minorEastAsia" w:hAnsi="Cambria"/>
          <w:sz w:val="24"/>
          <w:szCs w:val="24"/>
        </w:rPr>
        <w:t xml:space="preserve"> Economic Impact Analysis: Methodology and Applications, </w:t>
      </w:r>
      <w:proofErr w:type="spellStart"/>
      <w:r w:rsidR="00562CC1" w:rsidRPr="00C96736">
        <w:rPr>
          <w:rFonts w:ascii="Cambria" w:eastAsiaTheme="minorEastAsia" w:hAnsi="Cambria"/>
          <w:sz w:val="24"/>
          <w:szCs w:val="24"/>
        </w:rPr>
        <w:t>Martinus</w:t>
      </w:r>
      <w:proofErr w:type="spellEnd"/>
      <w:r w:rsidR="00562CC1" w:rsidRPr="00C96736">
        <w:rPr>
          <w:rFonts w:ascii="Cambria" w:eastAsiaTheme="minorEastAsia" w:hAnsi="Cambria"/>
          <w:sz w:val="24"/>
          <w:szCs w:val="24"/>
        </w:rPr>
        <w:t xml:space="preserve"> </w:t>
      </w:r>
      <w:proofErr w:type="spellStart"/>
      <w:r w:rsidR="00562CC1" w:rsidRPr="00C96736">
        <w:rPr>
          <w:rFonts w:ascii="Cambria" w:eastAsiaTheme="minorEastAsia" w:hAnsi="Cambria"/>
          <w:sz w:val="24"/>
          <w:szCs w:val="24"/>
        </w:rPr>
        <w:t>Nijhoff</w:t>
      </w:r>
      <w:proofErr w:type="spellEnd"/>
      <w:r w:rsidR="00562CC1" w:rsidRPr="00C96736">
        <w:rPr>
          <w:rFonts w:ascii="Cambria" w:eastAsiaTheme="minorEastAsia" w:hAnsi="Cambria"/>
          <w:sz w:val="24"/>
          <w:szCs w:val="24"/>
        </w:rPr>
        <w:t>,</w:t>
      </w:r>
      <w:r w:rsidR="00591C38" w:rsidRPr="00C96736">
        <w:rPr>
          <w:rFonts w:ascii="Cambria" w:eastAsiaTheme="minorEastAsia" w:hAnsi="Cambria"/>
          <w:sz w:val="24"/>
          <w:szCs w:val="24"/>
        </w:rPr>
        <w:t xml:space="preserve"> Amsterdam. </w:t>
      </w:r>
    </w:p>
    <w:p w14:paraId="50AB79FA" w14:textId="77777777" w:rsidR="00C324C8" w:rsidRPr="00C96736" w:rsidRDefault="00C324C8" w:rsidP="00433F5F">
      <w:pPr>
        <w:jc w:val="both"/>
        <w:rPr>
          <w:rFonts w:ascii="Cambria" w:eastAsiaTheme="minorEastAsia" w:hAnsi="Cambria"/>
          <w:sz w:val="24"/>
          <w:szCs w:val="24"/>
        </w:rPr>
      </w:pPr>
      <w:r w:rsidRPr="00C96736">
        <w:rPr>
          <w:rFonts w:ascii="Cambria" w:eastAsiaTheme="minorEastAsia" w:hAnsi="Cambria"/>
          <w:sz w:val="24"/>
          <w:szCs w:val="24"/>
        </w:rPr>
        <w:t>Richardson, H.W. (1972) Input-Output and Regional Economics, Wiley, New York.</w:t>
      </w:r>
    </w:p>
    <w:p w14:paraId="0E4AFABC" w14:textId="24FAC8AB" w:rsidR="004F6F04" w:rsidRDefault="00562CC1" w:rsidP="00433F5F">
      <w:pPr>
        <w:jc w:val="both"/>
        <w:rPr>
          <w:rFonts w:ascii="Cambria" w:eastAsiaTheme="minorEastAsia" w:hAnsi="Cambria"/>
          <w:sz w:val="24"/>
          <w:szCs w:val="24"/>
        </w:rPr>
      </w:pPr>
      <w:r w:rsidRPr="00C96736">
        <w:rPr>
          <w:rFonts w:ascii="Cambria" w:eastAsiaTheme="minorEastAsia" w:hAnsi="Cambria"/>
          <w:sz w:val="24"/>
          <w:szCs w:val="24"/>
        </w:rPr>
        <w:t>R</w:t>
      </w:r>
      <w:r w:rsidR="00591C38" w:rsidRPr="00C96736">
        <w:rPr>
          <w:rFonts w:ascii="Cambria" w:eastAsiaTheme="minorEastAsia" w:hAnsi="Cambria"/>
          <w:sz w:val="24"/>
          <w:szCs w:val="24"/>
        </w:rPr>
        <w:t>ichardson, H.W. (1985)</w:t>
      </w:r>
      <w:r w:rsidRPr="00C96736">
        <w:rPr>
          <w:rFonts w:ascii="Cambria" w:eastAsiaTheme="minorEastAsia" w:hAnsi="Cambria"/>
          <w:sz w:val="24"/>
          <w:szCs w:val="24"/>
        </w:rPr>
        <w:t xml:space="preserve"> “Input-Output and economic base multipliers</w:t>
      </w:r>
      <w:r w:rsidR="00591C38" w:rsidRPr="00C96736">
        <w:rPr>
          <w:rFonts w:ascii="Cambria" w:eastAsiaTheme="minorEastAsia" w:hAnsi="Cambria"/>
          <w:sz w:val="24"/>
          <w:szCs w:val="24"/>
        </w:rPr>
        <w:t>: looking backward and forward,</w:t>
      </w:r>
      <w:r w:rsidRPr="00C96736">
        <w:rPr>
          <w:rFonts w:ascii="Cambria" w:eastAsiaTheme="minorEastAsia" w:hAnsi="Cambria"/>
          <w:sz w:val="24"/>
          <w:szCs w:val="24"/>
        </w:rPr>
        <w:t xml:space="preserve"> Journal of Regional Science, Vol.25, pp.607-661. </w:t>
      </w:r>
    </w:p>
    <w:p w14:paraId="43F116CC" w14:textId="63AD980B" w:rsidR="004F6F04" w:rsidRPr="004F6F04" w:rsidRDefault="004F6F04" w:rsidP="00433F5F">
      <w:pPr>
        <w:pStyle w:val="content1"/>
        <w:spacing w:before="20" w:after="20"/>
        <w:ind w:left="0" w:firstLine="0"/>
        <w:jc w:val="both"/>
        <w:rPr>
          <w:rFonts w:ascii="Cambria" w:hAnsi="Cambria"/>
        </w:rPr>
      </w:pPr>
      <w:r w:rsidRPr="004F6F04">
        <w:rPr>
          <w:rFonts w:ascii="Cambria" w:hAnsi="Cambria"/>
          <w:bCs/>
        </w:rPr>
        <w:t xml:space="preserve">Taheripour F., Sajedinia E., Aguiar A., Chepeliev M., Corong E., de Lima C.Z., and Haqiqi I. (2019) </w:t>
      </w:r>
      <w:r w:rsidRPr="00B37F03">
        <w:rPr>
          <w:rFonts w:ascii="Cambria" w:hAnsi="Cambria"/>
        </w:rPr>
        <w:t>Water scarcity in the Middle East: Analysis of some key challenges using a computable general equilibrium framework</w:t>
      </w:r>
      <w:r w:rsidR="00433F5F">
        <w:rPr>
          <w:rFonts w:ascii="Cambria" w:hAnsi="Cambria"/>
        </w:rPr>
        <w:t>,</w:t>
      </w:r>
      <w:r w:rsidRPr="004F6F04">
        <w:rPr>
          <w:rFonts w:ascii="Cambria" w:hAnsi="Cambria"/>
        </w:rPr>
        <w:t xml:space="preserve"> West Lafayette, IN, USA, Purdue University-Department of Agricultural Economics. </w:t>
      </w:r>
    </w:p>
    <w:p w14:paraId="26C3FC9F" w14:textId="77777777" w:rsidR="004F6F04" w:rsidRPr="004F6F04" w:rsidRDefault="004F6F04" w:rsidP="00591C38">
      <w:pPr>
        <w:rPr>
          <w:rFonts w:ascii="Cambria" w:eastAsiaTheme="minorEastAsia" w:hAnsi="Cambria"/>
          <w:sz w:val="24"/>
          <w:szCs w:val="24"/>
        </w:rPr>
      </w:pPr>
    </w:p>
    <w:p w14:paraId="29D9DADA" w14:textId="77777777" w:rsidR="00F1404F" w:rsidRPr="00C96736" w:rsidRDefault="00F1404F" w:rsidP="00591C38">
      <w:pPr>
        <w:rPr>
          <w:rFonts w:ascii="Cambria" w:eastAsiaTheme="minorEastAsia" w:hAnsi="Cambria"/>
          <w:sz w:val="24"/>
          <w:szCs w:val="24"/>
        </w:rPr>
      </w:pPr>
    </w:p>
    <w:p w14:paraId="25ADB59D" w14:textId="77777777" w:rsidR="00F1404F" w:rsidRPr="00C96736" w:rsidRDefault="00F1404F" w:rsidP="00F1404F">
      <w:pPr>
        <w:pStyle w:val="Default"/>
        <w:rPr>
          <w:rFonts w:ascii="Cambria" w:hAnsi="Cambria"/>
        </w:rPr>
      </w:pPr>
    </w:p>
    <w:p w14:paraId="141D0867" w14:textId="77777777" w:rsidR="004B6289" w:rsidRDefault="004B6289">
      <w:pPr>
        <w:rPr>
          <w:rFonts w:ascii="Cambria" w:hAnsi="Cambria" w:cs="Arial"/>
          <w:b/>
          <w:bCs/>
          <w:color w:val="000000"/>
          <w:sz w:val="24"/>
          <w:szCs w:val="24"/>
        </w:rPr>
      </w:pPr>
      <w:r>
        <w:rPr>
          <w:rFonts w:ascii="Cambria" w:hAnsi="Cambria"/>
          <w:b/>
          <w:bCs/>
        </w:rPr>
        <w:br w:type="page"/>
      </w:r>
    </w:p>
    <w:p w14:paraId="1760A7B3" w14:textId="77777777" w:rsidR="004F6F04" w:rsidRDefault="004F6F04" w:rsidP="00023FAF">
      <w:pPr>
        <w:pStyle w:val="Default"/>
        <w:jc w:val="center"/>
        <w:rPr>
          <w:rFonts w:ascii="Cambria" w:hAnsi="Cambria"/>
          <w:b/>
          <w:bCs/>
        </w:rPr>
      </w:pPr>
    </w:p>
    <w:p w14:paraId="234153F8" w14:textId="6E824A13" w:rsidR="004F6F04" w:rsidRDefault="004F6F04" w:rsidP="00023FAF">
      <w:pPr>
        <w:pStyle w:val="Default"/>
        <w:jc w:val="center"/>
        <w:rPr>
          <w:rFonts w:ascii="Cambria" w:hAnsi="Cambria"/>
          <w:b/>
          <w:bCs/>
        </w:rPr>
      </w:pPr>
      <w:r>
        <w:rPr>
          <w:rFonts w:ascii="Cambria" w:hAnsi="Cambria"/>
          <w:b/>
          <w:bCs/>
        </w:rPr>
        <w:t>Appendix A</w:t>
      </w:r>
    </w:p>
    <w:p w14:paraId="1352E75B" w14:textId="77777777" w:rsidR="004F6F04" w:rsidRDefault="004F6F04" w:rsidP="00023FAF">
      <w:pPr>
        <w:pStyle w:val="Default"/>
        <w:jc w:val="center"/>
        <w:rPr>
          <w:rFonts w:ascii="Cambria" w:hAnsi="Cambria"/>
          <w:b/>
          <w:bCs/>
        </w:rPr>
      </w:pPr>
    </w:p>
    <w:p w14:paraId="38D80C05" w14:textId="0F60E58C" w:rsidR="00F1404F" w:rsidRDefault="00023FAF" w:rsidP="00023FAF">
      <w:pPr>
        <w:pStyle w:val="Default"/>
        <w:jc w:val="center"/>
        <w:rPr>
          <w:rFonts w:ascii="Cambria" w:hAnsi="Cambria"/>
          <w:b/>
          <w:bCs/>
        </w:rPr>
      </w:pPr>
      <w:r w:rsidRPr="00023FAF">
        <w:rPr>
          <w:rFonts w:ascii="Cambria" w:hAnsi="Cambria"/>
          <w:b/>
          <w:bCs/>
        </w:rPr>
        <w:t>Sectoral</w:t>
      </w:r>
      <w:r>
        <w:rPr>
          <w:rFonts w:ascii="Cambria" w:hAnsi="Cambria"/>
          <w:b/>
          <w:bCs/>
        </w:rPr>
        <w:t xml:space="preserve"> a</w:t>
      </w:r>
      <w:r w:rsidRPr="00023FAF">
        <w:rPr>
          <w:rFonts w:ascii="Cambria" w:hAnsi="Cambria"/>
          <w:b/>
          <w:bCs/>
        </w:rPr>
        <w:t>ggregation</w:t>
      </w:r>
    </w:p>
    <w:p w14:paraId="5351E2EC" w14:textId="77777777" w:rsidR="00023FAF" w:rsidRPr="00023FAF" w:rsidRDefault="00023FAF" w:rsidP="00023FAF">
      <w:pPr>
        <w:pStyle w:val="Default"/>
        <w:jc w:val="center"/>
        <w:rPr>
          <w:rFonts w:ascii="Cambria" w:hAnsi="Cambria"/>
          <w:b/>
          <w:bCs/>
          <w:color w:val="auto"/>
        </w:rPr>
      </w:pPr>
    </w:p>
    <w:tbl>
      <w:tblPr>
        <w:tblStyle w:val="TableGrid"/>
        <w:tblW w:w="5000" w:type="pct"/>
        <w:tblLook w:val="04A0" w:firstRow="1" w:lastRow="0" w:firstColumn="1" w:lastColumn="0" w:noHBand="0" w:noVBand="1"/>
        <w:tblDescription w:val="Sectors"/>
      </w:tblPr>
      <w:tblGrid>
        <w:gridCol w:w="1451"/>
        <w:gridCol w:w="1279"/>
        <w:gridCol w:w="5081"/>
        <w:gridCol w:w="2339"/>
      </w:tblGrid>
      <w:tr w:rsidR="00023FAF" w:rsidRPr="00023FAF" w14:paraId="1CF66AEE" w14:textId="77777777" w:rsidTr="00CA7A93">
        <w:trPr>
          <w:trHeight w:val="20"/>
        </w:trPr>
        <w:tc>
          <w:tcPr>
            <w:tcW w:w="715" w:type="pct"/>
            <w:vAlign w:val="center"/>
            <w:hideMark/>
          </w:tcPr>
          <w:p w14:paraId="077B600A" w14:textId="77777777" w:rsidR="00023FAF" w:rsidRPr="00023FAF" w:rsidRDefault="00023FAF" w:rsidP="00163B57">
            <w:pPr>
              <w:jc w:val="center"/>
              <w:rPr>
                <w:rFonts w:ascii="Cambria" w:eastAsia="Times New Roman" w:hAnsi="Cambria" w:cs="Times New Roman"/>
                <w:sz w:val="24"/>
                <w:szCs w:val="24"/>
              </w:rPr>
            </w:pPr>
            <w:r w:rsidRPr="00023FAF">
              <w:rPr>
                <w:rFonts w:ascii="Cambria" w:eastAsia="Times New Roman" w:hAnsi="Cambria" w:cs="Times New Roman"/>
                <w:sz w:val="24"/>
                <w:szCs w:val="24"/>
              </w:rPr>
              <w:t>Number</w:t>
            </w:r>
          </w:p>
        </w:tc>
        <w:tc>
          <w:tcPr>
            <w:tcW w:w="630" w:type="pct"/>
            <w:vAlign w:val="center"/>
            <w:hideMark/>
          </w:tcPr>
          <w:p w14:paraId="23200D1E" w14:textId="77777777" w:rsidR="00023FAF" w:rsidRPr="00023FAF" w:rsidRDefault="00023FAF" w:rsidP="00163B57">
            <w:pPr>
              <w:jc w:val="center"/>
              <w:rPr>
                <w:rFonts w:ascii="Cambria" w:eastAsia="Times New Roman" w:hAnsi="Cambria" w:cs="Times New Roman"/>
                <w:sz w:val="24"/>
                <w:szCs w:val="24"/>
              </w:rPr>
            </w:pPr>
            <w:r w:rsidRPr="00023FAF">
              <w:rPr>
                <w:rFonts w:ascii="Cambria" w:eastAsia="Times New Roman" w:hAnsi="Cambria" w:cs="Times New Roman"/>
                <w:sz w:val="24"/>
                <w:szCs w:val="24"/>
              </w:rPr>
              <w:t>Code</w:t>
            </w:r>
          </w:p>
        </w:tc>
        <w:tc>
          <w:tcPr>
            <w:tcW w:w="2503" w:type="pct"/>
            <w:vAlign w:val="center"/>
            <w:hideMark/>
          </w:tcPr>
          <w:p w14:paraId="1FA3F531" w14:textId="77777777" w:rsidR="00023FAF" w:rsidRPr="00023FAF" w:rsidRDefault="00023FAF" w:rsidP="00163B57">
            <w:pPr>
              <w:jc w:val="center"/>
              <w:rPr>
                <w:rFonts w:ascii="Cambria" w:eastAsia="Times New Roman" w:hAnsi="Cambria" w:cs="Times New Roman"/>
                <w:sz w:val="24"/>
                <w:szCs w:val="24"/>
              </w:rPr>
            </w:pPr>
            <w:r w:rsidRPr="00023FAF">
              <w:rPr>
                <w:rFonts w:ascii="Cambria" w:eastAsia="Times New Roman" w:hAnsi="Cambria" w:cs="Times New Roman"/>
                <w:sz w:val="24"/>
                <w:szCs w:val="24"/>
              </w:rPr>
              <w:t>Description (</w:t>
            </w:r>
            <w:hyperlink r:id="rId5" w:history="1">
              <w:r w:rsidRPr="00023FAF">
                <w:rPr>
                  <w:rFonts w:ascii="Cambria" w:eastAsia="Times New Roman" w:hAnsi="Cambria" w:cs="Times New Roman"/>
                  <w:sz w:val="24"/>
                  <w:szCs w:val="24"/>
                  <w:u w:val="single"/>
                </w:rPr>
                <w:t>Detailed Sector Breakdown</w:t>
              </w:r>
            </w:hyperlink>
            <w:r w:rsidRPr="00023FAF">
              <w:rPr>
                <w:rFonts w:ascii="Cambria" w:eastAsia="Times New Roman" w:hAnsi="Cambria" w:cs="Times New Roman"/>
                <w:sz w:val="24"/>
                <w:szCs w:val="24"/>
              </w:rPr>
              <w:t>)</w:t>
            </w:r>
          </w:p>
        </w:tc>
        <w:tc>
          <w:tcPr>
            <w:tcW w:w="1152" w:type="pct"/>
            <w:vAlign w:val="center"/>
          </w:tcPr>
          <w:p w14:paraId="7002229A" w14:textId="77777777" w:rsidR="00023FAF" w:rsidRPr="00023FAF" w:rsidRDefault="00163B57" w:rsidP="00163B57">
            <w:pPr>
              <w:jc w:val="center"/>
              <w:rPr>
                <w:rFonts w:ascii="Cambria" w:eastAsia="Times New Roman" w:hAnsi="Cambria" w:cs="Times New Roman"/>
                <w:sz w:val="24"/>
                <w:szCs w:val="24"/>
              </w:rPr>
            </w:pPr>
            <w:r>
              <w:rPr>
                <w:rFonts w:ascii="Cambria" w:eastAsia="Times New Roman" w:hAnsi="Cambria" w:cs="Times New Roman"/>
                <w:sz w:val="24"/>
                <w:szCs w:val="24"/>
              </w:rPr>
              <w:t>Aggregated sectors</w:t>
            </w:r>
          </w:p>
        </w:tc>
      </w:tr>
      <w:tr w:rsidR="00023FAF" w:rsidRPr="00023FAF" w14:paraId="010A9936" w14:textId="77777777" w:rsidTr="00CA7A93">
        <w:trPr>
          <w:trHeight w:val="20"/>
        </w:trPr>
        <w:tc>
          <w:tcPr>
            <w:tcW w:w="715" w:type="pct"/>
            <w:vAlign w:val="center"/>
            <w:hideMark/>
          </w:tcPr>
          <w:p w14:paraId="3470DF0A" w14:textId="77777777" w:rsidR="00023FAF" w:rsidRPr="00023FAF" w:rsidRDefault="00023FAF" w:rsidP="00163B57">
            <w:pPr>
              <w:jc w:val="center"/>
              <w:rPr>
                <w:rFonts w:ascii="Cambria" w:eastAsia="Times New Roman" w:hAnsi="Cambria" w:cs="Times New Roman"/>
                <w:sz w:val="24"/>
                <w:szCs w:val="24"/>
              </w:rPr>
            </w:pPr>
            <w:r w:rsidRPr="00023FAF">
              <w:rPr>
                <w:rFonts w:ascii="Cambria" w:eastAsia="Times New Roman" w:hAnsi="Cambria" w:cs="Times New Roman"/>
                <w:sz w:val="24"/>
                <w:szCs w:val="24"/>
              </w:rPr>
              <w:t>1</w:t>
            </w:r>
          </w:p>
        </w:tc>
        <w:tc>
          <w:tcPr>
            <w:tcW w:w="630" w:type="pct"/>
            <w:vAlign w:val="center"/>
            <w:hideMark/>
          </w:tcPr>
          <w:p w14:paraId="69294D69" w14:textId="77777777" w:rsidR="00023FAF" w:rsidRPr="00023FAF" w:rsidRDefault="00023FAF" w:rsidP="00163B57">
            <w:pPr>
              <w:jc w:val="center"/>
              <w:rPr>
                <w:rFonts w:ascii="Cambria" w:eastAsia="Times New Roman" w:hAnsi="Cambria" w:cs="Times New Roman"/>
                <w:sz w:val="24"/>
                <w:szCs w:val="24"/>
              </w:rPr>
            </w:pPr>
            <w:proofErr w:type="spellStart"/>
            <w:r w:rsidRPr="00023FAF">
              <w:rPr>
                <w:rFonts w:ascii="Cambria" w:eastAsia="Times New Roman" w:hAnsi="Cambria" w:cs="Times New Roman"/>
                <w:sz w:val="24"/>
                <w:szCs w:val="24"/>
              </w:rPr>
              <w:t>pdr</w:t>
            </w:r>
            <w:proofErr w:type="spellEnd"/>
          </w:p>
        </w:tc>
        <w:tc>
          <w:tcPr>
            <w:tcW w:w="2503" w:type="pct"/>
            <w:vAlign w:val="center"/>
            <w:hideMark/>
          </w:tcPr>
          <w:p w14:paraId="708B999F" w14:textId="77777777" w:rsidR="00023FAF" w:rsidRPr="00023FAF" w:rsidRDefault="00023FAF" w:rsidP="00163B57">
            <w:pPr>
              <w:jc w:val="center"/>
              <w:rPr>
                <w:rFonts w:ascii="Cambria" w:eastAsia="Times New Roman" w:hAnsi="Cambria" w:cs="Times New Roman"/>
                <w:sz w:val="24"/>
                <w:szCs w:val="24"/>
              </w:rPr>
            </w:pPr>
            <w:r w:rsidRPr="00023FAF">
              <w:rPr>
                <w:rFonts w:ascii="Cambria" w:eastAsia="Times New Roman" w:hAnsi="Cambria" w:cs="Times New Roman"/>
                <w:sz w:val="24"/>
                <w:szCs w:val="24"/>
              </w:rPr>
              <w:t>Paddy rice</w:t>
            </w:r>
          </w:p>
        </w:tc>
        <w:tc>
          <w:tcPr>
            <w:tcW w:w="1152" w:type="pct"/>
            <w:vAlign w:val="center"/>
          </w:tcPr>
          <w:p w14:paraId="369158DB" w14:textId="77777777" w:rsidR="00023FAF" w:rsidRPr="00023FAF" w:rsidRDefault="00023FAF" w:rsidP="00163B57">
            <w:pPr>
              <w:jc w:val="center"/>
              <w:rPr>
                <w:rFonts w:ascii="Cambria" w:eastAsia="Times New Roman" w:hAnsi="Cambria" w:cs="Times New Roman"/>
                <w:sz w:val="24"/>
                <w:szCs w:val="24"/>
              </w:rPr>
            </w:pPr>
            <w:r w:rsidRPr="00023FAF">
              <w:rPr>
                <w:rFonts w:ascii="Cambria" w:eastAsia="Times New Roman" w:hAnsi="Cambria" w:cs="Times New Roman"/>
                <w:sz w:val="24"/>
                <w:szCs w:val="24"/>
              </w:rPr>
              <w:t>Crops</w:t>
            </w:r>
          </w:p>
        </w:tc>
      </w:tr>
      <w:tr w:rsidR="00023FAF" w:rsidRPr="00023FAF" w14:paraId="426BA571" w14:textId="77777777" w:rsidTr="00CA7A93">
        <w:trPr>
          <w:trHeight w:val="20"/>
        </w:trPr>
        <w:tc>
          <w:tcPr>
            <w:tcW w:w="715" w:type="pct"/>
            <w:vAlign w:val="center"/>
            <w:hideMark/>
          </w:tcPr>
          <w:p w14:paraId="0EA46351"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2</w:t>
            </w:r>
          </w:p>
        </w:tc>
        <w:tc>
          <w:tcPr>
            <w:tcW w:w="630" w:type="pct"/>
            <w:vAlign w:val="center"/>
            <w:hideMark/>
          </w:tcPr>
          <w:p w14:paraId="5382E4D4"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wht</w:t>
            </w:r>
            <w:proofErr w:type="spellEnd"/>
          </w:p>
        </w:tc>
        <w:tc>
          <w:tcPr>
            <w:tcW w:w="2503" w:type="pct"/>
            <w:vAlign w:val="center"/>
            <w:hideMark/>
          </w:tcPr>
          <w:p w14:paraId="5F918C84"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Wheat</w:t>
            </w:r>
          </w:p>
        </w:tc>
        <w:tc>
          <w:tcPr>
            <w:tcW w:w="1152" w:type="pct"/>
            <w:vAlign w:val="center"/>
          </w:tcPr>
          <w:p w14:paraId="6DC890E5" w14:textId="77777777" w:rsidR="00023FAF" w:rsidRPr="00023FAF" w:rsidRDefault="00023FAF" w:rsidP="00163B57">
            <w:pPr>
              <w:jc w:val="center"/>
              <w:rPr>
                <w:rFonts w:ascii="Cambria" w:hAnsi="Cambria"/>
              </w:rPr>
            </w:pPr>
            <w:r w:rsidRPr="00023FAF">
              <w:rPr>
                <w:rFonts w:ascii="Cambria" w:eastAsia="Times New Roman" w:hAnsi="Cambria" w:cs="Times New Roman"/>
                <w:color w:val="000000"/>
                <w:sz w:val="24"/>
                <w:szCs w:val="24"/>
              </w:rPr>
              <w:t>Crops</w:t>
            </w:r>
          </w:p>
        </w:tc>
      </w:tr>
      <w:tr w:rsidR="00023FAF" w:rsidRPr="00023FAF" w14:paraId="095F7FD4" w14:textId="77777777" w:rsidTr="00CA7A93">
        <w:trPr>
          <w:trHeight w:val="20"/>
        </w:trPr>
        <w:tc>
          <w:tcPr>
            <w:tcW w:w="715" w:type="pct"/>
            <w:vAlign w:val="center"/>
            <w:hideMark/>
          </w:tcPr>
          <w:p w14:paraId="36B6AA75"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3</w:t>
            </w:r>
          </w:p>
        </w:tc>
        <w:tc>
          <w:tcPr>
            <w:tcW w:w="630" w:type="pct"/>
            <w:vAlign w:val="center"/>
            <w:hideMark/>
          </w:tcPr>
          <w:p w14:paraId="18B60C25"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gro</w:t>
            </w:r>
            <w:proofErr w:type="spellEnd"/>
          </w:p>
        </w:tc>
        <w:tc>
          <w:tcPr>
            <w:tcW w:w="2503" w:type="pct"/>
            <w:vAlign w:val="center"/>
            <w:hideMark/>
          </w:tcPr>
          <w:p w14:paraId="1AFC9F6A"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Cereal grains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687C7348" w14:textId="77777777" w:rsidR="00023FAF" w:rsidRPr="00023FAF" w:rsidRDefault="00023FAF" w:rsidP="00163B57">
            <w:pPr>
              <w:jc w:val="center"/>
              <w:rPr>
                <w:rFonts w:ascii="Cambria" w:hAnsi="Cambria"/>
              </w:rPr>
            </w:pPr>
            <w:r w:rsidRPr="00023FAF">
              <w:rPr>
                <w:rFonts w:ascii="Cambria" w:eastAsia="Times New Roman" w:hAnsi="Cambria" w:cs="Times New Roman"/>
                <w:color w:val="000000"/>
                <w:sz w:val="24"/>
                <w:szCs w:val="24"/>
              </w:rPr>
              <w:t>Crops</w:t>
            </w:r>
          </w:p>
        </w:tc>
      </w:tr>
      <w:tr w:rsidR="00023FAF" w:rsidRPr="00023FAF" w14:paraId="34A3EF12" w14:textId="77777777" w:rsidTr="00CA7A93">
        <w:trPr>
          <w:trHeight w:val="20"/>
        </w:trPr>
        <w:tc>
          <w:tcPr>
            <w:tcW w:w="715" w:type="pct"/>
            <w:vAlign w:val="center"/>
            <w:hideMark/>
          </w:tcPr>
          <w:p w14:paraId="2FB7A65B"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4</w:t>
            </w:r>
          </w:p>
        </w:tc>
        <w:tc>
          <w:tcPr>
            <w:tcW w:w="630" w:type="pct"/>
            <w:vAlign w:val="center"/>
            <w:hideMark/>
          </w:tcPr>
          <w:p w14:paraId="3375CFB2"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v_f</w:t>
            </w:r>
            <w:proofErr w:type="spellEnd"/>
          </w:p>
        </w:tc>
        <w:tc>
          <w:tcPr>
            <w:tcW w:w="2503" w:type="pct"/>
            <w:vAlign w:val="center"/>
            <w:hideMark/>
          </w:tcPr>
          <w:p w14:paraId="49ADA2F3"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Vegetables, fruit, nuts</w:t>
            </w:r>
          </w:p>
        </w:tc>
        <w:tc>
          <w:tcPr>
            <w:tcW w:w="1152" w:type="pct"/>
            <w:vAlign w:val="center"/>
          </w:tcPr>
          <w:p w14:paraId="25512277" w14:textId="77777777" w:rsidR="00023FAF" w:rsidRPr="00023FAF" w:rsidRDefault="00023FAF" w:rsidP="00163B57">
            <w:pPr>
              <w:jc w:val="center"/>
              <w:rPr>
                <w:rFonts w:ascii="Cambria" w:hAnsi="Cambria"/>
              </w:rPr>
            </w:pPr>
            <w:r w:rsidRPr="00023FAF">
              <w:rPr>
                <w:rFonts w:ascii="Cambria" w:eastAsia="Times New Roman" w:hAnsi="Cambria" w:cs="Times New Roman"/>
                <w:color w:val="000000"/>
                <w:sz w:val="24"/>
                <w:szCs w:val="24"/>
              </w:rPr>
              <w:t>Crops</w:t>
            </w:r>
          </w:p>
        </w:tc>
      </w:tr>
      <w:tr w:rsidR="00023FAF" w:rsidRPr="00023FAF" w14:paraId="2980E223" w14:textId="77777777" w:rsidTr="00CA7A93">
        <w:trPr>
          <w:trHeight w:val="20"/>
        </w:trPr>
        <w:tc>
          <w:tcPr>
            <w:tcW w:w="715" w:type="pct"/>
            <w:vAlign w:val="center"/>
            <w:hideMark/>
          </w:tcPr>
          <w:p w14:paraId="10175617"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5</w:t>
            </w:r>
          </w:p>
        </w:tc>
        <w:tc>
          <w:tcPr>
            <w:tcW w:w="630" w:type="pct"/>
            <w:vAlign w:val="center"/>
            <w:hideMark/>
          </w:tcPr>
          <w:p w14:paraId="6A4E6DF2"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osd</w:t>
            </w:r>
            <w:proofErr w:type="spellEnd"/>
          </w:p>
        </w:tc>
        <w:tc>
          <w:tcPr>
            <w:tcW w:w="2503" w:type="pct"/>
            <w:vAlign w:val="center"/>
            <w:hideMark/>
          </w:tcPr>
          <w:p w14:paraId="5DDCC297"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Oil seeds</w:t>
            </w:r>
          </w:p>
        </w:tc>
        <w:tc>
          <w:tcPr>
            <w:tcW w:w="1152" w:type="pct"/>
            <w:vAlign w:val="center"/>
          </w:tcPr>
          <w:p w14:paraId="79220759" w14:textId="77777777" w:rsidR="00023FAF" w:rsidRPr="00023FAF" w:rsidRDefault="00023FAF" w:rsidP="00163B57">
            <w:pPr>
              <w:jc w:val="center"/>
              <w:rPr>
                <w:rFonts w:ascii="Cambria" w:hAnsi="Cambria"/>
              </w:rPr>
            </w:pPr>
            <w:r w:rsidRPr="00023FAF">
              <w:rPr>
                <w:rFonts w:ascii="Cambria" w:eastAsia="Times New Roman" w:hAnsi="Cambria" w:cs="Times New Roman"/>
                <w:color w:val="000000"/>
                <w:sz w:val="24"/>
                <w:szCs w:val="24"/>
              </w:rPr>
              <w:t>Crops</w:t>
            </w:r>
          </w:p>
        </w:tc>
      </w:tr>
      <w:tr w:rsidR="00023FAF" w:rsidRPr="00023FAF" w14:paraId="4D412B54" w14:textId="77777777" w:rsidTr="00CA7A93">
        <w:trPr>
          <w:trHeight w:val="20"/>
        </w:trPr>
        <w:tc>
          <w:tcPr>
            <w:tcW w:w="715" w:type="pct"/>
            <w:vAlign w:val="center"/>
            <w:hideMark/>
          </w:tcPr>
          <w:p w14:paraId="5070157B"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6</w:t>
            </w:r>
          </w:p>
        </w:tc>
        <w:tc>
          <w:tcPr>
            <w:tcW w:w="630" w:type="pct"/>
            <w:vAlign w:val="center"/>
            <w:hideMark/>
          </w:tcPr>
          <w:p w14:paraId="76F4F56F"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c_b</w:t>
            </w:r>
            <w:proofErr w:type="spellEnd"/>
          </w:p>
        </w:tc>
        <w:tc>
          <w:tcPr>
            <w:tcW w:w="2503" w:type="pct"/>
            <w:vAlign w:val="center"/>
            <w:hideMark/>
          </w:tcPr>
          <w:p w14:paraId="2E7896CA"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Sugar cane, sugar beet</w:t>
            </w:r>
          </w:p>
        </w:tc>
        <w:tc>
          <w:tcPr>
            <w:tcW w:w="1152" w:type="pct"/>
            <w:vAlign w:val="center"/>
          </w:tcPr>
          <w:p w14:paraId="633D99C6" w14:textId="77777777" w:rsidR="00023FAF" w:rsidRPr="00023FAF" w:rsidRDefault="00023FAF" w:rsidP="00163B57">
            <w:pPr>
              <w:jc w:val="center"/>
              <w:rPr>
                <w:rFonts w:ascii="Cambria" w:hAnsi="Cambria"/>
              </w:rPr>
            </w:pPr>
            <w:r w:rsidRPr="00023FAF">
              <w:rPr>
                <w:rFonts w:ascii="Cambria" w:eastAsia="Times New Roman" w:hAnsi="Cambria" w:cs="Times New Roman"/>
                <w:color w:val="000000"/>
                <w:sz w:val="24"/>
                <w:szCs w:val="24"/>
              </w:rPr>
              <w:t>Crops</w:t>
            </w:r>
          </w:p>
        </w:tc>
      </w:tr>
      <w:tr w:rsidR="00023FAF" w:rsidRPr="00023FAF" w14:paraId="69782BB4" w14:textId="77777777" w:rsidTr="00CA7A93">
        <w:trPr>
          <w:trHeight w:val="20"/>
        </w:trPr>
        <w:tc>
          <w:tcPr>
            <w:tcW w:w="715" w:type="pct"/>
            <w:vAlign w:val="center"/>
            <w:hideMark/>
          </w:tcPr>
          <w:p w14:paraId="58280CA8"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7</w:t>
            </w:r>
          </w:p>
        </w:tc>
        <w:tc>
          <w:tcPr>
            <w:tcW w:w="630" w:type="pct"/>
            <w:vAlign w:val="center"/>
            <w:hideMark/>
          </w:tcPr>
          <w:p w14:paraId="137A6C64"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pfb</w:t>
            </w:r>
            <w:proofErr w:type="spellEnd"/>
          </w:p>
        </w:tc>
        <w:tc>
          <w:tcPr>
            <w:tcW w:w="2503" w:type="pct"/>
            <w:vAlign w:val="center"/>
            <w:hideMark/>
          </w:tcPr>
          <w:p w14:paraId="5A9CE642"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Plant-based fibers</w:t>
            </w:r>
          </w:p>
        </w:tc>
        <w:tc>
          <w:tcPr>
            <w:tcW w:w="1152" w:type="pct"/>
            <w:vAlign w:val="center"/>
          </w:tcPr>
          <w:p w14:paraId="503A5914" w14:textId="77777777" w:rsidR="00023FAF" w:rsidRPr="00023FAF" w:rsidRDefault="00023FAF" w:rsidP="00163B57">
            <w:pPr>
              <w:jc w:val="center"/>
              <w:rPr>
                <w:rFonts w:ascii="Cambria" w:hAnsi="Cambria"/>
              </w:rPr>
            </w:pPr>
            <w:r w:rsidRPr="00023FAF">
              <w:rPr>
                <w:rFonts w:ascii="Cambria" w:eastAsia="Times New Roman" w:hAnsi="Cambria" w:cs="Times New Roman"/>
                <w:color w:val="000000"/>
                <w:sz w:val="24"/>
                <w:szCs w:val="24"/>
              </w:rPr>
              <w:t>Crops</w:t>
            </w:r>
          </w:p>
        </w:tc>
      </w:tr>
      <w:tr w:rsidR="00023FAF" w:rsidRPr="00023FAF" w14:paraId="680C1AFE" w14:textId="77777777" w:rsidTr="00CA7A93">
        <w:trPr>
          <w:trHeight w:val="20"/>
        </w:trPr>
        <w:tc>
          <w:tcPr>
            <w:tcW w:w="715" w:type="pct"/>
            <w:vAlign w:val="center"/>
            <w:hideMark/>
          </w:tcPr>
          <w:p w14:paraId="4231979E"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8</w:t>
            </w:r>
          </w:p>
        </w:tc>
        <w:tc>
          <w:tcPr>
            <w:tcW w:w="630" w:type="pct"/>
            <w:vAlign w:val="center"/>
            <w:hideMark/>
          </w:tcPr>
          <w:p w14:paraId="03927293"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ocr</w:t>
            </w:r>
            <w:proofErr w:type="spellEnd"/>
          </w:p>
        </w:tc>
        <w:tc>
          <w:tcPr>
            <w:tcW w:w="2503" w:type="pct"/>
            <w:vAlign w:val="center"/>
            <w:hideMark/>
          </w:tcPr>
          <w:p w14:paraId="244233A4"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Crops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1AC3E3EF" w14:textId="77777777" w:rsidR="00023FAF" w:rsidRPr="00023FAF" w:rsidRDefault="00023FAF" w:rsidP="00163B57">
            <w:pPr>
              <w:jc w:val="center"/>
              <w:rPr>
                <w:rFonts w:ascii="Cambria" w:hAnsi="Cambria"/>
              </w:rPr>
            </w:pPr>
            <w:r w:rsidRPr="00023FAF">
              <w:rPr>
                <w:rFonts w:ascii="Cambria" w:eastAsia="Times New Roman" w:hAnsi="Cambria" w:cs="Times New Roman"/>
                <w:color w:val="000000"/>
                <w:sz w:val="24"/>
                <w:szCs w:val="24"/>
              </w:rPr>
              <w:t>Crops</w:t>
            </w:r>
          </w:p>
        </w:tc>
      </w:tr>
      <w:tr w:rsidR="00023FAF" w:rsidRPr="00023FAF" w14:paraId="794EB4B6" w14:textId="77777777" w:rsidTr="00CA7A93">
        <w:trPr>
          <w:trHeight w:val="20"/>
        </w:trPr>
        <w:tc>
          <w:tcPr>
            <w:tcW w:w="715" w:type="pct"/>
            <w:vAlign w:val="center"/>
            <w:hideMark/>
          </w:tcPr>
          <w:p w14:paraId="337473F1"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9</w:t>
            </w:r>
          </w:p>
        </w:tc>
        <w:tc>
          <w:tcPr>
            <w:tcW w:w="630" w:type="pct"/>
            <w:vAlign w:val="center"/>
            <w:hideMark/>
          </w:tcPr>
          <w:p w14:paraId="1590AD16"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ctl</w:t>
            </w:r>
            <w:proofErr w:type="spellEnd"/>
          </w:p>
        </w:tc>
        <w:tc>
          <w:tcPr>
            <w:tcW w:w="2503" w:type="pct"/>
            <w:vAlign w:val="center"/>
            <w:hideMark/>
          </w:tcPr>
          <w:p w14:paraId="6A4CD1DF"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Bovine cattle, sheep and goats, horses</w:t>
            </w:r>
          </w:p>
        </w:tc>
        <w:tc>
          <w:tcPr>
            <w:tcW w:w="1152" w:type="pct"/>
            <w:vAlign w:val="center"/>
          </w:tcPr>
          <w:p w14:paraId="201C50A6" w14:textId="77777777" w:rsidR="00023FAF" w:rsidRPr="00023FAF" w:rsidRDefault="00023FAF"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Livestock</w:t>
            </w:r>
          </w:p>
        </w:tc>
      </w:tr>
      <w:tr w:rsidR="0063136E" w:rsidRPr="00023FAF" w14:paraId="6FA78617" w14:textId="77777777" w:rsidTr="00CA7A93">
        <w:trPr>
          <w:trHeight w:val="20"/>
        </w:trPr>
        <w:tc>
          <w:tcPr>
            <w:tcW w:w="715" w:type="pct"/>
            <w:vAlign w:val="center"/>
            <w:hideMark/>
          </w:tcPr>
          <w:p w14:paraId="5B77A419"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10</w:t>
            </w:r>
          </w:p>
        </w:tc>
        <w:tc>
          <w:tcPr>
            <w:tcW w:w="630" w:type="pct"/>
            <w:vAlign w:val="center"/>
            <w:hideMark/>
          </w:tcPr>
          <w:p w14:paraId="17DF4833" w14:textId="77777777" w:rsidR="0063136E" w:rsidRPr="00023FAF" w:rsidRDefault="0063136E"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oap</w:t>
            </w:r>
            <w:proofErr w:type="spellEnd"/>
          </w:p>
        </w:tc>
        <w:tc>
          <w:tcPr>
            <w:tcW w:w="2503" w:type="pct"/>
            <w:vAlign w:val="center"/>
            <w:hideMark/>
          </w:tcPr>
          <w:p w14:paraId="6BE17C54"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Animal products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446B9E5F" w14:textId="77777777" w:rsidR="0063136E" w:rsidRPr="00023FAF" w:rsidRDefault="0063136E"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Livestock</w:t>
            </w:r>
          </w:p>
        </w:tc>
      </w:tr>
      <w:tr w:rsidR="0063136E" w:rsidRPr="00023FAF" w14:paraId="5DD62629" w14:textId="77777777" w:rsidTr="00CA7A93">
        <w:trPr>
          <w:trHeight w:val="20"/>
        </w:trPr>
        <w:tc>
          <w:tcPr>
            <w:tcW w:w="715" w:type="pct"/>
            <w:vAlign w:val="center"/>
            <w:hideMark/>
          </w:tcPr>
          <w:p w14:paraId="08D0098F"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11</w:t>
            </w:r>
          </w:p>
        </w:tc>
        <w:tc>
          <w:tcPr>
            <w:tcW w:w="630" w:type="pct"/>
            <w:vAlign w:val="center"/>
            <w:hideMark/>
          </w:tcPr>
          <w:p w14:paraId="300B6753" w14:textId="77777777" w:rsidR="0063136E" w:rsidRPr="00023FAF" w:rsidRDefault="0063136E"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rmk</w:t>
            </w:r>
            <w:proofErr w:type="spellEnd"/>
          </w:p>
        </w:tc>
        <w:tc>
          <w:tcPr>
            <w:tcW w:w="2503" w:type="pct"/>
            <w:vAlign w:val="center"/>
            <w:hideMark/>
          </w:tcPr>
          <w:p w14:paraId="4087B3B8"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Raw milk</w:t>
            </w:r>
          </w:p>
        </w:tc>
        <w:tc>
          <w:tcPr>
            <w:tcW w:w="1152" w:type="pct"/>
            <w:vAlign w:val="center"/>
          </w:tcPr>
          <w:p w14:paraId="31066825" w14:textId="77777777" w:rsidR="0063136E" w:rsidRPr="00023FAF" w:rsidRDefault="0063136E"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Livestock</w:t>
            </w:r>
          </w:p>
        </w:tc>
      </w:tr>
      <w:tr w:rsidR="0063136E" w:rsidRPr="00023FAF" w14:paraId="136EC07C" w14:textId="77777777" w:rsidTr="00CA7A93">
        <w:trPr>
          <w:trHeight w:val="20"/>
        </w:trPr>
        <w:tc>
          <w:tcPr>
            <w:tcW w:w="715" w:type="pct"/>
            <w:vAlign w:val="center"/>
            <w:hideMark/>
          </w:tcPr>
          <w:p w14:paraId="7B82E11C"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12</w:t>
            </w:r>
          </w:p>
        </w:tc>
        <w:tc>
          <w:tcPr>
            <w:tcW w:w="630" w:type="pct"/>
            <w:vAlign w:val="center"/>
            <w:hideMark/>
          </w:tcPr>
          <w:p w14:paraId="6702F6CA" w14:textId="77777777" w:rsidR="0063136E" w:rsidRPr="00023FAF" w:rsidRDefault="0063136E"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wol</w:t>
            </w:r>
            <w:proofErr w:type="spellEnd"/>
          </w:p>
        </w:tc>
        <w:tc>
          <w:tcPr>
            <w:tcW w:w="2503" w:type="pct"/>
            <w:vAlign w:val="center"/>
            <w:hideMark/>
          </w:tcPr>
          <w:p w14:paraId="77C29AE4"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Wool, silk-worm cocoons</w:t>
            </w:r>
          </w:p>
        </w:tc>
        <w:tc>
          <w:tcPr>
            <w:tcW w:w="1152" w:type="pct"/>
            <w:vAlign w:val="center"/>
          </w:tcPr>
          <w:p w14:paraId="7FBD122A" w14:textId="77777777" w:rsidR="0063136E" w:rsidRPr="00023FAF" w:rsidRDefault="0063136E"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Livestock</w:t>
            </w:r>
          </w:p>
        </w:tc>
      </w:tr>
      <w:tr w:rsidR="00023FAF" w:rsidRPr="00023FAF" w14:paraId="22B5E4D1" w14:textId="77777777" w:rsidTr="00CA7A93">
        <w:trPr>
          <w:trHeight w:val="20"/>
        </w:trPr>
        <w:tc>
          <w:tcPr>
            <w:tcW w:w="715" w:type="pct"/>
            <w:vAlign w:val="center"/>
            <w:hideMark/>
          </w:tcPr>
          <w:p w14:paraId="1ADB05D4"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13</w:t>
            </w:r>
          </w:p>
        </w:tc>
        <w:tc>
          <w:tcPr>
            <w:tcW w:w="630" w:type="pct"/>
            <w:vAlign w:val="center"/>
            <w:hideMark/>
          </w:tcPr>
          <w:p w14:paraId="5F7B5301"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frs</w:t>
            </w:r>
            <w:proofErr w:type="spellEnd"/>
          </w:p>
        </w:tc>
        <w:tc>
          <w:tcPr>
            <w:tcW w:w="2503" w:type="pct"/>
            <w:vAlign w:val="center"/>
            <w:hideMark/>
          </w:tcPr>
          <w:p w14:paraId="192C4806"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Forestry</w:t>
            </w:r>
          </w:p>
        </w:tc>
        <w:tc>
          <w:tcPr>
            <w:tcW w:w="1152" w:type="pct"/>
            <w:vAlign w:val="center"/>
          </w:tcPr>
          <w:p w14:paraId="52D3CEEB" w14:textId="77777777" w:rsidR="00023FAF" w:rsidRPr="00023FAF" w:rsidRDefault="0063136E"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Forestry</w:t>
            </w:r>
          </w:p>
        </w:tc>
      </w:tr>
      <w:tr w:rsidR="00023FAF" w:rsidRPr="00023FAF" w14:paraId="657A4CFD" w14:textId="77777777" w:rsidTr="00CA7A93">
        <w:trPr>
          <w:trHeight w:val="20"/>
        </w:trPr>
        <w:tc>
          <w:tcPr>
            <w:tcW w:w="715" w:type="pct"/>
            <w:vAlign w:val="center"/>
            <w:hideMark/>
          </w:tcPr>
          <w:p w14:paraId="3717D86E"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14</w:t>
            </w:r>
          </w:p>
        </w:tc>
        <w:tc>
          <w:tcPr>
            <w:tcW w:w="630" w:type="pct"/>
            <w:vAlign w:val="center"/>
            <w:hideMark/>
          </w:tcPr>
          <w:p w14:paraId="28D6B7C6"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fsh</w:t>
            </w:r>
            <w:proofErr w:type="spellEnd"/>
          </w:p>
        </w:tc>
        <w:tc>
          <w:tcPr>
            <w:tcW w:w="2503" w:type="pct"/>
            <w:vAlign w:val="center"/>
            <w:hideMark/>
          </w:tcPr>
          <w:p w14:paraId="5054E92A"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Fishing</w:t>
            </w:r>
          </w:p>
        </w:tc>
        <w:tc>
          <w:tcPr>
            <w:tcW w:w="1152" w:type="pct"/>
            <w:vAlign w:val="center"/>
          </w:tcPr>
          <w:p w14:paraId="6481DFF9" w14:textId="77777777" w:rsidR="00023FAF" w:rsidRPr="00023FAF" w:rsidRDefault="0063136E"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Fishing</w:t>
            </w:r>
          </w:p>
        </w:tc>
      </w:tr>
      <w:tr w:rsidR="00023FAF" w:rsidRPr="00023FAF" w14:paraId="3F5C41CA" w14:textId="77777777" w:rsidTr="00CA7A93">
        <w:trPr>
          <w:trHeight w:val="20"/>
        </w:trPr>
        <w:tc>
          <w:tcPr>
            <w:tcW w:w="715" w:type="pct"/>
            <w:vAlign w:val="center"/>
            <w:hideMark/>
          </w:tcPr>
          <w:p w14:paraId="1FE87794"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15</w:t>
            </w:r>
          </w:p>
        </w:tc>
        <w:tc>
          <w:tcPr>
            <w:tcW w:w="630" w:type="pct"/>
            <w:vAlign w:val="center"/>
            <w:hideMark/>
          </w:tcPr>
          <w:p w14:paraId="3440314C"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coa</w:t>
            </w:r>
            <w:proofErr w:type="spellEnd"/>
          </w:p>
        </w:tc>
        <w:tc>
          <w:tcPr>
            <w:tcW w:w="2503" w:type="pct"/>
            <w:vAlign w:val="center"/>
            <w:hideMark/>
          </w:tcPr>
          <w:p w14:paraId="1DB003DB"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Coal</w:t>
            </w:r>
          </w:p>
        </w:tc>
        <w:tc>
          <w:tcPr>
            <w:tcW w:w="1152" w:type="pct"/>
            <w:vAlign w:val="center"/>
          </w:tcPr>
          <w:p w14:paraId="0490BAD5" w14:textId="77777777" w:rsidR="00023FAF" w:rsidRPr="00023FAF" w:rsidRDefault="0063136E"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Fossil fuels</w:t>
            </w:r>
          </w:p>
        </w:tc>
      </w:tr>
      <w:tr w:rsidR="0063136E" w:rsidRPr="00023FAF" w14:paraId="73B7149A" w14:textId="77777777" w:rsidTr="00CA7A93">
        <w:trPr>
          <w:trHeight w:val="20"/>
        </w:trPr>
        <w:tc>
          <w:tcPr>
            <w:tcW w:w="715" w:type="pct"/>
            <w:vAlign w:val="center"/>
            <w:hideMark/>
          </w:tcPr>
          <w:p w14:paraId="5154B601"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16</w:t>
            </w:r>
          </w:p>
        </w:tc>
        <w:tc>
          <w:tcPr>
            <w:tcW w:w="630" w:type="pct"/>
            <w:vAlign w:val="center"/>
            <w:hideMark/>
          </w:tcPr>
          <w:p w14:paraId="39D7131D"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oil</w:t>
            </w:r>
          </w:p>
        </w:tc>
        <w:tc>
          <w:tcPr>
            <w:tcW w:w="2503" w:type="pct"/>
            <w:vAlign w:val="center"/>
            <w:hideMark/>
          </w:tcPr>
          <w:p w14:paraId="0B0515B5"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Oil</w:t>
            </w:r>
          </w:p>
        </w:tc>
        <w:tc>
          <w:tcPr>
            <w:tcW w:w="1152" w:type="pct"/>
            <w:vAlign w:val="center"/>
          </w:tcPr>
          <w:p w14:paraId="5D1E6FE2" w14:textId="77777777" w:rsidR="0063136E" w:rsidRDefault="0063136E" w:rsidP="00163B57">
            <w:pPr>
              <w:jc w:val="center"/>
            </w:pPr>
            <w:r w:rsidRPr="002C1121">
              <w:rPr>
                <w:rFonts w:ascii="Cambria" w:eastAsia="Times New Roman" w:hAnsi="Cambria" w:cs="Times New Roman"/>
                <w:color w:val="000000"/>
                <w:sz w:val="24"/>
                <w:szCs w:val="24"/>
              </w:rPr>
              <w:t>Fossil fuels</w:t>
            </w:r>
          </w:p>
        </w:tc>
      </w:tr>
      <w:tr w:rsidR="0063136E" w:rsidRPr="00023FAF" w14:paraId="097C1941" w14:textId="77777777" w:rsidTr="00CA7A93">
        <w:trPr>
          <w:trHeight w:val="20"/>
        </w:trPr>
        <w:tc>
          <w:tcPr>
            <w:tcW w:w="715" w:type="pct"/>
            <w:vAlign w:val="center"/>
            <w:hideMark/>
          </w:tcPr>
          <w:p w14:paraId="519E608A"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17</w:t>
            </w:r>
          </w:p>
        </w:tc>
        <w:tc>
          <w:tcPr>
            <w:tcW w:w="630" w:type="pct"/>
            <w:vAlign w:val="center"/>
            <w:hideMark/>
          </w:tcPr>
          <w:p w14:paraId="43EA6D11"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gas</w:t>
            </w:r>
          </w:p>
        </w:tc>
        <w:tc>
          <w:tcPr>
            <w:tcW w:w="2503" w:type="pct"/>
            <w:vAlign w:val="center"/>
            <w:hideMark/>
          </w:tcPr>
          <w:p w14:paraId="13670456"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Gas</w:t>
            </w:r>
          </w:p>
        </w:tc>
        <w:tc>
          <w:tcPr>
            <w:tcW w:w="1152" w:type="pct"/>
            <w:vAlign w:val="center"/>
          </w:tcPr>
          <w:p w14:paraId="721E24F1" w14:textId="77777777" w:rsidR="0063136E" w:rsidRDefault="0063136E" w:rsidP="00163B57">
            <w:pPr>
              <w:jc w:val="center"/>
            </w:pPr>
            <w:r w:rsidRPr="002C1121">
              <w:rPr>
                <w:rFonts w:ascii="Cambria" w:eastAsia="Times New Roman" w:hAnsi="Cambria" w:cs="Times New Roman"/>
                <w:color w:val="000000"/>
                <w:sz w:val="24"/>
                <w:szCs w:val="24"/>
              </w:rPr>
              <w:t>Fossil fuels</w:t>
            </w:r>
          </w:p>
        </w:tc>
      </w:tr>
      <w:tr w:rsidR="00023FAF" w:rsidRPr="00023FAF" w14:paraId="0DFB2986" w14:textId="77777777" w:rsidTr="00CA7A93">
        <w:trPr>
          <w:trHeight w:val="20"/>
        </w:trPr>
        <w:tc>
          <w:tcPr>
            <w:tcW w:w="715" w:type="pct"/>
            <w:vAlign w:val="center"/>
            <w:hideMark/>
          </w:tcPr>
          <w:p w14:paraId="78E19512"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18</w:t>
            </w:r>
          </w:p>
        </w:tc>
        <w:tc>
          <w:tcPr>
            <w:tcW w:w="630" w:type="pct"/>
            <w:vAlign w:val="center"/>
            <w:hideMark/>
          </w:tcPr>
          <w:p w14:paraId="0120D82B"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oxt</w:t>
            </w:r>
            <w:proofErr w:type="spellEnd"/>
          </w:p>
        </w:tc>
        <w:tc>
          <w:tcPr>
            <w:tcW w:w="2503" w:type="pct"/>
            <w:vAlign w:val="center"/>
            <w:hideMark/>
          </w:tcPr>
          <w:p w14:paraId="64118A37"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Other Extraction (formerly </w:t>
            </w:r>
            <w:proofErr w:type="spellStart"/>
            <w:r w:rsidRPr="00023FAF">
              <w:rPr>
                <w:rFonts w:ascii="Cambria" w:eastAsia="Times New Roman" w:hAnsi="Cambria" w:cs="Times New Roman"/>
                <w:color w:val="000000"/>
                <w:sz w:val="24"/>
                <w:szCs w:val="24"/>
              </w:rPr>
              <w:t>omn</w:t>
            </w:r>
            <w:proofErr w:type="spellEnd"/>
            <w:r w:rsidRPr="00023FAF">
              <w:rPr>
                <w:rFonts w:ascii="Cambria" w:eastAsia="Times New Roman" w:hAnsi="Cambria" w:cs="Times New Roman"/>
                <w:color w:val="000000"/>
                <w:sz w:val="24"/>
                <w:szCs w:val="24"/>
              </w:rPr>
              <w:t xml:space="preserve"> Minerals </w:t>
            </w:r>
            <w:proofErr w:type="spellStart"/>
            <w:r w:rsidRPr="00023FAF">
              <w:rPr>
                <w:rFonts w:ascii="Cambria" w:eastAsia="Times New Roman" w:hAnsi="Cambria" w:cs="Times New Roman"/>
                <w:color w:val="000000"/>
                <w:sz w:val="24"/>
                <w:szCs w:val="24"/>
              </w:rPr>
              <w:t>nec</w:t>
            </w:r>
            <w:proofErr w:type="spellEnd"/>
            <w:r w:rsidRPr="00023FAF">
              <w:rPr>
                <w:rFonts w:ascii="Cambria" w:eastAsia="Times New Roman" w:hAnsi="Cambria" w:cs="Times New Roman"/>
                <w:color w:val="000000"/>
                <w:sz w:val="24"/>
                <w:szCs w:val="24"/>
              </w:rPr>
              <w:t>)</w:t>
            </w:r>
          </w:p>
        </w:tc>
        <w:tc>
          <w:tcPr>
            <w:tcW w:w="1152" w:type="pct"/>
            <w:vAlign w:val="center"/>
          </w:tcPr>
          <w:p w14:paraId="0FF03A59" w14:textId="77777777" w:rsidR="00023FAF" w:rsidRPr="00023FAF" w:rsidRDefault="0063136E"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Mining</w:t>
            </w:r>
          </w:p>
        </w:tc>
      </w:tr>
      <w:tr w:rsidR="00023FAF" w:rsidRPr="00023FAF" w14:paraId="6E0C8B84" w14:textId="77777777" w:rsidTr="00CA7A93">
        <w:trPr>
          <w:trHeight w:val="20"/>
        </w:trPr>
        <w:tc>
          <w:tcPr>
            <w:tcW w:w="715" w:type="pct"/>
            <w:vAlign w:val="center"/>
            <w:hideMark/>
          </w:tcPr>
          <w:p w14:paraId="7774AE34"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19</w:t>
            </w:r>
          </w:p>
        </w:tc>
        <w:tc>
          <w:tcPr>
            <w:tcW w:w="630" w:type="pct"/>
            <w:vAlign w:val="center"/>
            <w:hideMark/>
          </w:tcPr>
          <w:p w14:paraId="524BE764"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cmt</w:t>
            </w:r>
            <w:proofErr w:type="spellEnd"/>
          </w:p>
        </w:tc>
        <w:tc>
          <w:tcPr>
            <w:tcW w:w="2503" w:type="pct"/>
            <w:vAlign w:val="center"/>
            <w:hideMark/>
          </w:tcPr>
          <w:p w14:paraId="44F8D3C0"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Bovine meat products</w:t>
            </w:r>
          </w:p>
        </w:tc>
        <w:tc>
          <w:tcPr>
            <w:tcW w:w="1152" w:type="pct"/>
            <w:vAlign w:val="center"/>
          </w:tcPr>
          <w:p w14:paraId="18E04039" w14:textId="77777777" w:rsidR="00023FAF" w:rsidRPr="00023FAF" w:rsidRDefault="0063136E"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Processed food</w:t>
            </w:r>
          </w:p>
        </w:tc>
      </w:tr>
      <w:tr w:rsidR="0063136E" w:rsidRPr="00023FAF" w14:paraId="63EA39C0" w14:textId="77777777" w:rsidTr="00CA7A93">
        <w:trPr>
          <w:trHeight w:val="20"/>
        </w:trPr>
        <w:tc>
          <w:tcPr>
            <w:tcW w:w="715" w:type="pct"/>
            <w:vAlign w:val="center"/>
            <w:hideMark/>
          </w:tcPr>
          <w:p w14:paraId="72514BB9"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20</w:t>
            </w:r>
          </w:p>
        </w:tc>
        <w:tc>
          <w:tcPr>
            <w:tcW w:w="630" w:type="pct"/>
            <w:vAlign w:val="center"/>
            <w:hideMark/>
          </w:tcPr>
          <w:p w14:paraId="33D2F351" w14:textId="77777777" w:rsidR="0063136E" w:rsidRPr="00023FAF" w:rsidRDefault="0063136E"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omt</w:t>
            </w:r>
            <w:proofErr w:type="spellEnd"/>
          </w:p>
        </w:tc>
        <w:tc>
          <w:tcPr>
            <w:tcW w:w="2503" w:type="pct"/>
            <w:vAlign w:val="center"/>
            <w:hideMark/>
          </w:tcPr>
          <w:p w14:paraId="3ECD2EB0"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Meat products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6084DB9F" w14:textId="77777777" w:rsidR="0063136E" w:rsidRDefault="0063136E" w:rsidP="00163B57">
            <w:pPr>
              <w:jc w:val="center"/>
            </w:pPr>
            <w:r w:rsidRPr="003906E4">
              <w:rPr>
                <w:rFonts w:ascii="Cambria" w:eastAsia="Times New Roman" w:hAnsi="Cambria" w:cs="Times New Roman"/>
                <w:color w:val="000000"/>
                <w:sz w:val="24"/>
                <w:szCs w:val="24"/>
              </w:rPr>
              <w:t>Processed food</w:t>
            </w:r>
          </w:p>
        </w:tc>
      </w:tr>
      <w:tr w:rsidR="0063136E" w:rsidRPr="00023FAF" w14:paraId="6D353934" w14:textId="77777777" w:rsidTr="00CA7A93">
        <w:trPr>
          <w:trHeight w:val="20"/>
        </w:trPr>
        <w:tc>
          <w:tcPr>
            <w:tcW w:w="715" w:type="pct"/>
            <w:vAlign w:val="center"/>
            <w:hideMark/>
          </w:tcPr>
          <w:p w14:paraId="2BB67688"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21</w:t>
            </w:r>
          </w:p>
        </w:tc>
        <w:tc>
          <w:tcPr>
            <w:tcW w:w="630" w:type="pct"/>
            <w:vAlign w:val="center"/>
            <w:hideMark/>
          </w:tcPr>
          <w:p w14:paraId="11EE1BF2" w14:textId="77777777" w:rsidR="0063136E" w:rsidRPr="00023FAF" w:rsidRDefault="0063136E"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vol</w:t>
            </w:r>
            <w:proofErr w:type="spellEnd"/>
          </w:p>
        </w:tc>
        <w:tc>
          <w:tcPr>
            <w:tcW w:w="2503" w:type="pct"/>
            <w:vAlign w:val="center"/>
            <w:hideMark/>
          </w:tcPr>
          <w:p w14:paraId="76B2D2E6"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Vegetable oils and fats</w:t>
            </w:r>
          </w:p>
        </w:tc>
        <w:tc>
          <w:tcPr>
            <w:tcW w:w="1152" w:type="pct"/>
            <w:vAlign w:val="center"/>
          </w:tcPr>
          <w:p w14:paraId="4551C667" w14:textId="77777777" w:rsidR="0063136E" w:rsidRDefault="0063136E" w:rsidP="00163B57">
            <w:pPr>
              <w:jc w:val="center"/>
            </w:pPr>
            <w:r w:rsidRPr="003906E4">
              <w:rPr>
                <w:rFonts w:ascii="Cambria" w:eastAsia="Times New Roman" w:hAnsi="Cambria" w:cs="Times New Roman"/>
                <w:color w:val="000000"/>
                <w:sz w:val="24"/>
                <w:szCs w:val="24"/>
              </w:rPr>
              <w:t>Processed food</w:t>
            </w:r>
          </w:p>
        </w:tc>
      </w:tr>
      <w:tr w:rsidR="0063136E" w:rsidRPr="00023FAF" w14:paraId="377360AD" w14:textId="77777777" w:rsidTr="00CA7A93">
        <w:trPr>
          <w:trHeight w:val="20"/>
        </w:trPr>
        <w:tc>
          <w:tcPr>
            <w:tcW w:w="715" w:type="pct"/>
            <w:vAlign w:val="center"/>
            <w:hideMark/>
          </w:tcPr>
          <w:p w14:paraId="2DE06D4A"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22</w:t>
            </w:r>
          </w:p>
        </w:tc>
        <w:tc>
          <w:tcPr>
            <w:tcW w:w="630" w:type="pct"/>
            <w:vAlign w:val="center"/>
            <w:hideMark/>
          </w:tcPr>
          <w:p w14:paraId="15CD6ADB"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mil</w:t>
            </w:r>
          </w:p>
        </w:tc>
        <w:tc>
          <w:tcPr>
            <w:tcW w:w="2503" w:type="pct"/>
            <w:vAlign w:val="center"/>
            <w:hideMark/>
          </w:tcPr>
          <w:p w14:paraId="0489052A"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Dairy products</w:t>
            </w:r>
          </w:p>
        </w:tc>
        <w:tc>
          <w:tcPr>
            <w:tcW w:w="1152" w:type="pct"/>
            <w:vAlign w:val="center"/>
          </w:tcPr>
          <w:p w14:paraId="1797D92D" w14:textId="77777777" w:rsidR="0063136E" w:rsidRDefault="0063136E" w:rsidP="00163B57">
            <w:pPr>
              <w:jc w:val="center"/>
            </w:pPr>
            <w:r w:rsidRPr="003906E4">
              <w:rPr>
                <w:rFonts w:ascii="Cambria" w:eastAsia="Times New Roman" w:hAnsi="Cambria" w:cs="Times New Roman"/>
                <w:color w:val="000000"/>
                <w:sz w:val="24"/>
                <w:szCs w:val="24"/>
              </w:rPr>
              <w:t>Processed food</w:t>
            </w:r>
          </w:p>
        </w:tc>
      </w:tr>
      <w:tr w:rsidR="0063136E" w:rsidRPr="00023FAF" w14:paraId="2351A512" w14:textId="77777777" w:rsidTr="00CA7A93">
        <w:trPr>
          <w:trHeight w:val="20"/>
        </w:trPr>
        <w:tc>
          <w:tcPr>
            <w:tcW w:w="715" w:type="pct"/>
            <w:vAlign w:val="center"/>
            <w:hideMark/>
          </w:tcPr>
          <w:p w14:paraId="605091B5"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23</w:t>
            </w:r>
          </w:p>
        </w:tc>
        <w:tc>
          <w:tcPr>
            <w:tcW w:w="630" w:type="pct"/>
            <w:vAlign w:val="center"/>
            <w:hideMark/>
          </w:tcPr>
          <w:p w14:paraId="0DF2A3D3" w14:textId="77777777" w:rsidR="0063136E" w:rsidRPr="00023FAF" w:rsidRDefault="0063136E"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pcr</w:t>
            </w:r>
            <w:proofErr w:type="spellEnd"/>
          </w:p>
        </w:tc>
        <w:tc>
          <w:tcPr>
            <w:tcW w:w="2503" w:type="pct"/>
            <w:vAlign w:val="center"/>
            <w:hideMark/>
          </w:tcPr>
          <w:p w14:paraId="30838BAD"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Processed rice</w:t>
            </w:r>
          </w:p>
        </w:tc>
        <w:tc>
          <w:tcPr>
            <w:tcW w:w="1152" w:type="pct"/>
            <w:vAlign w:val="center"/>
          </w:tcPr>
          <w:p w14:paraId="41924443" w14:textId="77777777" w:rsidR="0063136E" w:rsidRDefault="0063136E" w:rsidP="00163B57">
            <w:pPr>
              <w:jc w:val="center"/>
            </w:pPr>
            <w:r w:rsidRPr="003906E4">
              <w:rPr>
                <w:rFonts w:ascii="Cambria" w:eastAsia="Times New Roman" w:hAnsi="Cambria" w:cs="Times New Roman"/>
                <w:color w:val="000000"/>
                <w:sz w:val="24"/>
                <w:szCs w:val="24"/>
              </w:rPr>
              <w:t>Processed food</w:t>
            </w:r>
          </w:p>
        </w:tc>
      </w:tr>
      <w:tr w:rsidR="0063136E" w:rsidRPr="00023FAF" w14:paraId="3DA09380" w14:textId="77777777" w:rsidTr="00CA7A93">
        <w:trPr>
          <w:trHeight w:val="20"/>
        </w:trPr>
        <w:tc>
          <w:tcPr>
            <w:tcW w:w="715" w:type="pct"/>
            <w:vAlign w:val="center"/>
            <w:hideMark/>
          </w:tcPr>
          <w:p w14:paraId="0E365824"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24</w:t>
            </w:r>
          </w:p>
        </w:tc>
        <w:tc>
          <w:tcPr>
            <w:tcW w:w="630" w:type="pct"/>
            <w:vAlign w:val="center"/>
            <w:hideMark/>
          </w:tcPr>
          <w:p w14:paraId="55E0242F" w14:textId="77777777" w:rsidR="0063136E" w:rsidRPr="00023FAF" w:rsidRDefault="0063136E"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sgr</w:t>
            </w:r>
            <w:proofErr w:type="spellEnd"/>
          </w:p>
        </w:tc>
        <w:tc>
          <w:tcPr>
            <w:tcW w:w="2503" w:type="pct"/>
            <w:vAlign w:val="center"/>
            <w:hideMark/>
          </w:tcPr>
          <w:p w14:paraId="12D90761"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Sugar</w:t>
            </w:r>
          </w:p>
        </w:tc>
        <w:tc>
          <w:tcPr>
            <w:tcW w:w="1152" w:type="pct"/>
            <w:vAlign w:val="center"/>
          </w:tcPr>
          <w:p w14:paraId="2AFCC1B9" w14:textId="77777777" w:rsidR="0063136E" w:rsidRDefault="0063136E" w:rsidP="00163B57">
            <w:pPr>
              <w:jc w:val="center"/>
            </w:pPr>
            <w:r w:rsidRPr="003906E4">
              <w:rPr>
                <w:rFonts w:ascii="Cambria" w:eastAsia="Times New Roman" w:hAnsi="Cambria" w:cs="Times New Roman"/>
                <w:color w:val="000000"/>
                <w:sz w:val="24"/>
                <w:szCs w:val="24"/>
              </w:rPr>
              <w:t>Processed food</w:t>
            </w:r>
          </w:p>
        </w:tc>
      </w:tr>
      <w:tr w:rsidR="0063136E" w:rsidRPr="00023FAF" w14:paraId="605E2CC2" w14:textId="77777777" w:rsidTr="00CA7A93">
        <w:trPr>
          <w:trHeight w:val="20"/>
        </w:trPr>
        <w:tc>
          <w:tcPr>
            <w:tcW w:w="715" w:type="pct"/>
            <w:vAlign w:val="center"/>
            <w:hideMark/>
          </w:tcPr>
          <w:p w14:paraId="54475F4E"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25</w:t>
            </w:r>
          </w:p>
        </w:tc>
        <w:tc>
          <w:tcPr>
            <w:tcW w:w="630" w:type="pct"/>
            <w:vAlign w:val="center"/>
            <w:hideMark/>
          </w:tcPr>
          <w:p w14:paraId="512009F4" w14:textId="77777777" w:rsidR="0063136E" w:rsidRPr="00023FAF" w:rsidRDefault="0063136E"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ofd</w:t>
            </w:r>
            <w:proofErr w:type="spellEnd"/>
          </w:p>
        </w:tc>
        <w:tc>
          <w:tcPr>
            <w:tcW w:w="2503" w:type="pct"/>
            <w:vAlign w:val="center"/>
            <w:hideMark/>
          </w:tcPr>
          <w:p w14:paraId="552AAE94"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Food products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617854E8" w14:textId="77777777" w:rsidR="0063136E" w:rsidRDefault="0063136E" w:rsidP="00163B57">
            <w:pPr>
              <w:jc w:val="center"/>
            </w:pPr>
            <w:r w:rsidRPr="003906E4">
              <w:rPr>
                <w:rFonts w:ascii="Cambria" w:eastAsia="Times New Roman" w:hAnsi="Cambria" w:cs="Times New Roman"/>
                <w:color w:val="000000"/>
                <w:sz w:val="24"/>
                <w:szCs w:val="24"/>
              </w:rPr>
              <w:t>Processed food</w:t>
            </w:r>
          </w:p>
        </w:tc>
      </w:tr>
      <w:tr w:rsidR="00023FAF" w:rsidRPr="00023FAF" w14:paraId="6E5B6C6A" w14:textId="77777777" w:rsidTr="00CA7A93">
        <w:trPr>
          <w:trHeight w:val="20"/>
        </w:trPr>
        <w:tc>
          <w:tcPr>
            <w:tcW w:w="715" w:type="pct"/>
            <w:vAlign w:val="center"/>
            <w:hideMark/>
          </w:tcPr>
          <w:p w14:paraId="17E7FE92"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26</w:t>
            </w:r>
          </w:p>
        </w:tc>
        <w:tc>
          <w:tcPr>
            <w:tcW w:w="630" w:type="pct"/>
            <w:vAlign w:val="center"/>
            <w:hideMark/>
          </w:tcPr>
          <w:p w14:paraId="3A1DF6B0"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b_t</w:t>
            </w:r>
            <w:proofErr w:type="spellEnd"/>
          </w:p>
        </w:tc>
        <w:tc>
          <w:tcPr>
            <w:tcW w:w="2503" w:type="pct"/>
            <w:vAlign w:val="center"/>
            <w:hideMark/>
          </w:tcPr>
          <w:p w14:paraId="2A8D9B00"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Beverages and tobacco products</w:t>
            </w:r>
          </w:p>
        </w:tc>
        <w:tc>
          <w:tcPr>
            <w:tcW w:w="1152" w:type="pct"/>
            <w:vAlign w:val="center"/>
          </w:tcPr>
          <w:p w14:paraId="15801968" w14:textId="77777777" w:rsidR="00023FAF" w:rsidRPr="00023FAF" w:rsidRDefault="0063136E" w:rsidP="00163B57">
            <w:pPr>
              <w:jc w:val="center"/>
              <w:rPr>
                <w:rFonts w:ascii="Cambria" w:eastAsia="Times New Roman" w:hAnsi="Cambria" w:cs="Times New Roman"/>
                <w:color w:val="000000"/>
                <w:sz w:val="24"/>
                <w:szCs w:val="24"/>
              </w:rPr>
            </w:pPr>
            <w:r w:rsidRPr="003906E4">
              <w:rPr>
                <w:rFonts w:ascii="Cambria" w:eastAsia="Times New Roman" w:hAnsi="Cambria" w:cs="Times New Roman"/>
                <w:color w:val="000000"/>
                <w:sz w:val="24"/>
                <w:szCs w:val="24"/>
              </w:rPr>
              <w:t>Processed food</w:t>
            </w:r>
          </w:p>
        </w:tc>
      </w:tr>
      <w:tr w:rsidR="00023FAF" w:rsidRPr="00023FAF" w14:paraId="6AD8255E" w14:textId="77777777" w:rsidTr="00CA7A93">
        <w:trPr>
          <w:trHeight w:val="20"/>
        </w:trPr>
        <w:tc>
          <w:tcPr>
            <w:tcW w:w="715" w:type="pct"/>
            <w:vAlign w:val="center"/>
            <w:hideMark/>
          </w:tcPr>
          <w:p w14:paraId="445B2335"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27</w:t>
            </w:r>
          </w:p>
        </w:tc>
        <w:tc>
          <w:tcPr>
            <w:tcW w:w="630" w:type="pct"/>
            <w:vAlign w:val="center"/>
            <w:hideMark/>
          </w:tcPr>
          <w:p w14:paraId="7762761A"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tex</w:t>
            </w:r>
            <w:proofErr w:type="spellEnd"/>
          </w:p>
        </w:tc>
        <w:tc>
          <w:tcPr>
            <w:tcW w:w="2503" w:type="pct"/>
            <w:vAlign w:val="center"/>
            <w:hideMark/>
          </w:tcPr>
          <w:p w14:paraId="1759B916"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Textiles</w:t>
            </w:r>
          </w:p>
        </w:tc>
        <w:tc>
          <w:tcPr>
            <w:tcW w:w="1152" w:type="pct"/>
            <w:vAlign w:val="center"/>
          </w:tcPr>
          <w:p w14:paraId="681E3B5C" w14:textId="77777777" w:rsidR="00023FAF" w:rsidRPr="00023FAF" w:rsidRDefault="0063136E"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Textile</w:t>
            </w:r>
          </w:p>
        </w:tc>
      </w:tr>
      <w:tr w:rsidR="0063136E" w:rsidRPr="00023FAF" w14:paraId="043A1486" w14:textId="77777777" w:rsidTr="00CA7A93">
        <w:trPr>
          <w:trHeight w:val="20"/>
        </w:trPr>
        <w:tc>
          <w:tcPr>
            <w:tcW w:w="715" w:type="pct"/>
            <w:vAlign w:val="center"/>
            <w:hideMark/>
          </w:tcPr>
          <w:p w14:paraId="011E650A"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28</w:t>
            </w:r>
          </w:p>
        </w:tc>
        <w:tc>
          <w:tcPr>
            <w:tcW w:w="630" w:type="pct"/>
            <w:vAlign w:val="center"/>
            <w:hideMark/>
          </w:tcPr>
          <w:p w14:paraId="0616D4AD" w14:textId="77777777" w:rsidR="0063136E" w:rsidRPr="00023FAF" w:rsidRDefault="0063136E"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wap</w:t>
            </w:r>
            <w:proofErr w:type="spellEnd"/>
          </w:p>
        </w:tc>
        <w:tc>
          <w:tcPr>
            <w:tcW w:w="2503" w:type="pct"/>
            <w:vAlign w:val="center"/>
            <w:hideMark/>
          </w:tcPr>
          <w:p w14:paraId="34E9B27D"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Wearing apparel</w:t>
            </w:r>
          </w:p>
        </w:tc>
        <w:tc>
          <w:tcPr>
            <w:tcW w:w="1152" w:type="pct"/>
            <w:vAlign w:val="center"/>
          </w:tcPr>
          <w:p w14:paraId="047128E2" w14:textId="77777777" w:rsidR="0063136E" w:rsidRDefault="0063136E" w:rsidP="00163B57">
            <w:pPr>
              <w:jc w:val="center"/>
            </w:pPr>
            <w:r w:rsidRPr="00E33BC6">
              <w:rPr>
                <w:rFonts w:ascii="Cambria" w:eastAsia="Times New Roman" w:hAnsi="Cambria" w:cs="Times New Roman"/>
                <w:color w:val="000000"/>
                <w:sz w:val="24"/>
                <w:szCs w:val="24"/>
              </w:rPr>
              <w:t>Textile</w:t>
            </w:r>
          </w:p>
        </w:tc>
      </w:tr>
      <w:tr w:rsidR="0063136E" w:rsidRPr="00023FAF" w14:paraId="1A7239A2" w14:textId="77777777" w:rsidTr="00CA7A93">
        <w:trPr>
          <w:trHeight w:val="20"/>
        </w:trPr>
        <w:tc>
          <w:tcPr>
            <w:tcW w:w="715" w:type="pct"/>
            <w:vAlign w:val="center"/>
            <w:hideMark/>
          </w:tcPr>
          <w:p w14:paraId="43320D2B"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29</w:t>
            </w:r>
          </w:p>
        </w:tc>
        <w:tc>
          <w:tcPr>
            <w:tcW w:w="630" w:type="pct"/>
            <w:vAlign w:val="center"/>
            <w:hideMark/>
          </w:tcPr>
          <w:p w14:paraId="722FFA74"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lea</w:t>
            </w:r>
          </w:p>
        </w:tc>
        <w:tc>
          <w:tcPr>
            <w:tcW w:w="2503" w:type="pct"/>
            <w:vAlign w:val="center"/>
            <w:hideMark/>
          </w:tcPr>
          <w:p w14:paraId="35A835C4" w14:textId="77777777" w:rsidR="0063136E" w:rsidRPr="00023FAF" w:rsidRDefault="0063136E"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Leather products</w:t>
            </w:r>
          </w:p>
        </w:tc>
        <w:tc>
          <w:tcPr>
            <w:tcW w:w="1152" w:type="pct"/>
            <w:vAlign w:val="center"/>
          </w:tcPr>
          <w:p w14:paraId="11238356" w14:textId="77777777" w:rsidR="0063136E" w:rsidRDefault="0063136E" w:rsidP="00163B57">
            <w:pPr>
              <w:jc w:val="center"/>
            </w:pPr>
            <w:r w:rsidRPr="00E33BC6">
              <w:rPr>
                <w:rFonts w:ascii="Cambria" w:eastAsia="Times New Roman" w:hAnsi="Cambria" w:cs="Times New Roman"/>
                <w:color w:val="000000"/>
                <w:sz w:val="24"/>
                <w:szCs w:val="24"/>
              </w:rPr>
              <w:t>Textile</w:t>
            </w:r>
          </w:p>
        </w:tc>
      </w:tr>
      <w:tr w:rsidR="00023FAF" w:rsidRPr="00023FAF" w14:paraId="7536F678" w14:textId="77777777" w:rsidTr="00CA7A93">
        <w:trPr>
          <w:trHeight w:val="20"/>
        </w:trPr>
        <w:tc>
          <w:tcPr>
            <w:tcW w:w="715" w:type="pct"/>
            <w:vAlign w:val="center"/>
            <w:hideMark/>
          </w:tcPr>
          <w:p w14:paraId="2B19C8F4"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30</w:t>
            </w:r>
          </w:p>
        </w:tc>
        <w:tc>
          <w:tcPr>
            <w:tcW w:w="630" w:type="pct"/>
            <w:vAlign w:val="center"/>
            <w:hideMark/>
          </w:tcPr>
          <w:p w14:paraId="173F0EF6"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lum</w:t>
            </w:r>
            <w:proofErr w:type="spellEnd"/>
          </w:p>
        </w:tc>
        <w:tc>
          <w:tcPr>
            <w:tcW w:w="2503" w:type="pct"/>
            <w:vAlign w:val="center"/>
            <w:hideMark/>
          </w:tcPr>
          <w:p w14:paraId="692DB06E"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Wood products</w:t>
            </w:r>
          </w:p>
        </w:tc>
        <w:tc>
          <w:tcPr>
            <w:tcW w:w="1152" w:type="pct"/>
            <w:vAlign w:val="center"/>
          </w:tcPr>
          <w:p w14:paraId="18D66D97" w14:textId="77777777" w:rsidR="00023FAF" w:rsidRPr="00023FAF" w:rsidRDefault="0063136E"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Wood</w:t>
            </w:r>
          </w:p>
        </w:tc>
      </w:tr>
      <w:tr w:rsidR="00023FAF" w:rsidRPr="00023FAF" w14:paraId="1D01FB49" w14:textId="77777777" w:rsidTr="00CA7A93">
        <w:trPr>
          <w:trHeight w:val="20"/>
        </w:trPr>
        <w:tc>
          <w:tcPr>
            <w:tcW w:w="715" w:type="pct"/>
            <w:vAlign w:val="center"/>
            <w:hideMark/>
          </w:tcPr>
          <w:p w14:paraId="589A57C6"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31</w:t>
            </w:r>
          </w:p>
        </w:tc>
        <w:tc>
          <w:tcPr>
            <w:tcW w:w="630" w:type="pct"/>
            <w:vAlign w:val="center"/>
            <w:hideMark/>
          </w:tcPr>
          <w:p w14:paraId="34261C46"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ppp</w:t>
            </w:r>
            <w:proofErr w:type="spellEnd"/>
          </w:p>
        </w:tc>
        <w:tc>
          <w:tcPr>
            <w:tcW w:w="2503" w:type="pct"/>
            <w:vAlign w:val="center"/>
            <w:hideMark/>
          </w:tcPr>
          <w:p w14:paraId="35177F00"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Paper products, publishing</w:t>
            </w:r>
          </w:p>
        </w:tc>
        <w:tc>
          <w:tcPr>
            <w:tcW w:w="1152" w:type="pct"/>
            <w:vAlign w:val="center"/>
          </w:tcPr>
          <w:p w14:paraId="616FE71C" w14:textId="77777777" w:rsidR="00023FAF" w:rsidRPr="00023FAF" w:rsidRDefault="0063136E"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Paper</w:t>
            </w:r>
          </w:p>
        </w:tc>
      </w:tr>
      <w:tr w:rsidR="00023FAF" w:rsidRPr="00023FAF" w14:paraId="4BF2701A" w14:textId="77777777" w:rsidTr="00CA7A93">
        <w:trPr>
          <w:trHeight w:val="20"/>
        </w:trPr>
        <w:tc>
          <w:tcPr>
            <w:tcW w:w="715" w:type="pct"/>
            <w:vAlign w:val="center"/>
            <w:hideMark/>
          </w:tcPr>
          <w:p w14:paraId="7011D863"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32</w:t>
            </w:r>
          </w:p>
        </w:tc>
        <w:tc>
          <w:tcPr>
            <w:tcW w:w="630" w:type="pct"/>
            <w:vAlign w:val="center"/>
            <w:hideMark/>
          </w:tcPr>
          <w:p w14:paraId="77A748FE"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p_c</w:t>
            </w:r>
            <w:proofErr w:type="spellEnd"/>
          </w:p>
        </w:tc>
        <w:tc>
          <w:tcPr>
            <w:tcW w:w="2503" w:type="pct"/>
            <w:vAlign w:val="center"/>
            <w:hideMark/>
          </w:tcPr>
          <w:p w14:paraId="67A8425D"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Petroleum, coal products</w:t>
            </w:r>
          </w:p>
        </w:tc>
        <w:tc>
          <w:tcPr>
            <w:tcW w:w="1152" w:type="pct"/>
            <w:vAlign w:val="center"/>
          </w:tcPr>
          <w:p w14:paraId="3D06E0FF"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Industries G1</w:t>
            </w:r>
          </w:p>
        </w:tc>
      </w:tr>
      <w:tr w:rsidR="00163B57" w:rsidRPr="00023FAF" w14:paraId="3A545F6B" w14:textId="77777777" w:rsidTr="00CA7A93">
        <w:trPr>
          <w:trHeight w:val="20"/>
        </w:trPr>
        <w:tc>
          <w:tcPr>
            <w:tcW w:w="715" w:type="pct"/>
            <w:vAlign w:val="center"/>
            <w:hideMark/>
          </w:tcPr>
          <w:p w14:paraId="2EC36AA4"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33</w:t>
            </w:r>
          </w:p>
        </w:tc>
        <w:tc>
          <w:tcPr>
            <w:tcW w:w="630" w:type="pct"/>
            <w:vAlign w:val="center"/>
            <w:hideMark/>
          </w:tcPr>
          <w:p w14:paraId="19DEDD36"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chm</w:t>
            </w:r>
          </w:p>
        </w:tc>
        <w:tc>
          <w:tcPr>
            <w:tcW w:w="2503" w:type="pct"/>
            <w:vAlign w:val="center"/>
            <w:hideMark/>
          </w:tcPr>
          <w:p w14:paraId="15D92CF9"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Chemical products</w:t>
            </w:r>
          </w:p>
        </w:tc>
        <w:tc>
          <w:tcPr>
            <w:tcW w:w="1152" w:type="pct"/>
            <w:vAlign w:val="center"/>
          </w:tcPr>
          <w:p w14:paraId="479F0374" w14:textId="77777777" w:rsidR="00163B57" w:rsidRDefault="00163B57" w:rsidP="00163B57">
            <w:pPr>
              <w:jc w:val="center"/>
            </w:pPr>
            <w:r w:rsidRPr="00997670">
              <w:rPr>
                <w:rFonts w:ascii="Cambria" w:eastAsia="Times New Roman" w:hAnsi="Cambria" w:cs="Times New Roman"/>
                <w:color w:val="000000"/>
                <w:sz w:val="24"/>
                <w:szCs w:val="24"/>
              </w:rPr>
              <w:t>Industries G1</w:t>
            </w:r>
          </w:p>
        </w:tc>
      </w:tr>
      <w:tr w:rsidR="00163B57" w:rsidRPr="00023FAF" w14:paraId="5E467DD8" w14:textId="77777777" w:rsidTr="00CA7A93">
        <w:trPr>
          <w:trHeight w:val="20"/>
        </w:trPr>
        <w:tc>
          <w:tcPr>
            <w:tcW w:w="715" w:type="pct"/>
            <w:vAlign w:val="center"/>
            <w:hideMark/>
          </w:tcPr>
          <w:p w14:paraId="51DD6363"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34</w:t>
            </w:r>
          </w:p>
        </w:tc>
        <w:tc>
          <w:tcPr>
            <w:tcW w:w="630" w:type="pct"/>
            <w:vAlign w:val="center"/>
            <w:hideMark/>
          </w:tcPr>
          <w:p w14:paraId="353AACCD"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bph</w:t>
            </w:r>
            <w:proofErr w:type="spellEnd"/>
          </w:p>
        </w:tc>
        <w:tc>
          <w:tcPr>
            <w:tcW w:w="2503" w:type="pct"/>
            <w:vAlign w:val="center"/>
            <w:hideMark/>
          </w:tcPr>
          <w:p w14:paraId="2703F42A"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Basic pharmaceutical products</w:t>
            </w:r>
          </w:p>
        </w:tc>
        <w:tc>
          <w:tcPr>
            <w:tcW w:w="1152" w:type="pct"/>
            <w:vAlign w:val="center"/>
          </w:tcPr>
          <w:p w14:paraId="5DBAB1DE" w14:textId="77777777" w:rsidR="00163B57" w:rsidRDefault="00163B57" w:rsidP="00163B57">
            <w:pPr>
              <w:jc w:val="center"/>
            </w:pPr>
            <w:r w:rsidRPr="00997670">
              <w:rPr>
                <w:rFonts w:ascii="Cambria" w:eastAsia="Times New Roman" w:hAnsi="Cambria" w:cs="Times New Roman"/>
                <w:color w:val="000000"/>
                <w:sz w:val="24"/>
                <w:szCs w:val="24"/>
              </w:rPr>
              <w:t>Industries G1</w:t>
            </w:r>
          </w:p>
        </w:tc>
      </w:tr>
      <w:tr w:rsidR="00163B57" w:rsidRPr="00023FAF" w14:paraId="71514BCD" w14:textId="77777777" w:rsidTr="00CA7A93">
        <w:trPr>
          <w:trHeight w:val="20"/>
        </w:trPr>
        <w:tc>
          <w:tcPr>
            <w:tcW w:w="715" w:type="pct"/>
            <w:vAlign w:val="center"/>
            <w:hideMark/>
          </w:tcPr>
          <w:p w14:paraId="5156AC65"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35</w:t>
            </w:r>
          </w:p>
        </w:tc>
        <w:tc>
          <w:tcPr>
            <w:tcW w:w="630" w:type="pct"/>
            <w:vAlign w:val="center"/>
            <w:hideMark/>
          </w:tcPr>
          <w:p w14:paraId="0520923C"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rpp</w:t>
            </w:r>
            <w:proofErr w:type="spellEnd"/>
          </w:p>
        </w:tc>
        <w:tc>
          <w:tcPr>
            <w:tcW w:w="2503" w:type="pct"/>
            <w:vAlign w:val="center"/>
            <w:hideMark/>
          </w:tcPr>
          <w:p w14:paraId="4D96BEB8"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Rubber and plastic products</w:t>
            </w:r>
          </w:p>
        </w:tc>
        <w:tc>
          <w:tcPr>
            <w:tcW w:w="1152" w:type="pct"/>
            <w:vAlign w:val="center"/>
          </w:tcPr>
          <w:p w14:paraId="2B1F7827" w14:textId="77777777" w:rsidR="00163B57" w:rsidRDefault="00163B57" w:rsidP="00163B57">
            <w:pPr>
              <w:jc w:val="center"/>
            </w:pPr>
            <w:r w:rsidRPr="00997670">
              <w:rPr>
                <w:rFonts w:ascii="Cambria" w:eastAsia="Times New Roman" w:hAnsi="Cambria" w:cs="Times New Roman"/>
                <w:color w:val="000000"/>
                <w:sz w:val="24"/>
                <w:szCs w:val="24"/>
              </w:rPr>
              <w:t>Industries G1</w:t>
            </w:r>
          </w:p>
        </w:tc>
      </w:tr>
      <w:tr w:rsidR="00163B57" w:rsidRPr="00023FAF" w14:paraId="1781D718" w14:textId="77777777" w:rsidTr="00CA7A93">
        <w:trPr>
          <w:trHeight w:val="20"/>
        </w:trPr>
        <w:tc>
          <w:tcPr>
            <w:tcW w:w="715" w:type="pct"/>
            <w:vAlign w:val="center"/>
            <w:hideMark/>
          </w:tcPr>
          <w:p w14:paraId="56D5FD4B"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36</w:t>
            </w:r>
          </w:p>
        </w:tc>
        <w:tc>
          <w:tcPr>
            <w:tcW w:w="630" w:type="pct"/>
            <w:vAlign w:val="center"/>
            <w:hideMark/>
          </w:tcPr>
          <w:p w14:paraId="6A630FF8"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nmm</w:t>
            </w:r>
            <w:proofErr w:type="spellEnd"/>
          </w:p>
        </w:tc>
        <w:tc>
          <w:tcPr>
            <w:tcW w:w="2503" w:type="pct"/>
            <w:vAlign w:val="center"/>
            <w:hideMark/>
          </w:tcPr>
          <w:p w14:paraId="7568823E"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Mineral products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45598CF8" w14:textId="77777777" w:rsidR="00163B57" w:rsidRDefault="00163B57" w:rsidP="00163B57">
            <w:pPr>
              <w:jc w:val="center"/>
            </w:pPr>
            <w:r w:rsidRPr="00997670">
              <w:rPr>
                <w:rFonts w:ascii="Cambria" w:eastAsia="Times New Roman" w:hAnsi="Cambria" w:cs="Times New Roman"/>
                <w:color w:val="000000"/>
                <w:sz w:val="24"/>
                <w:szCs w:val="24"/>
              </w:rPr>
              <w:t>Industries G1</w:t>
            </w:r>
          </w:p>
        </w:tc>
      </w:tr>
      <w:tr w:rsidR="00163B57" w:rsidRPr="00023FAF" w14:paraId="73A15C32" w14:textId="77777777" w:rsidTr="00CA7A93">
        <w:trPr>
          <w:trHeight w:val="20"/>
        </w:trPr>
        <w:tc>
          <w:tcPr>
            <w:tcW w:w="715" w:type="pct"/>
            <w:vAlign w:val="center"/>
            <w:hideMark/>
          </w:tcPr>
          <w:p w14:paraId="6B2574C1"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37</w:t>
            </w:r>
          </w:p>
        </w:tc>
        <w:tc>
          <w:tcPr>
            <w:tcW w:w="630" w:type="pct"/>
            <w:vAlign w:val="center"/>
            <w:hideMark/>
          </w:tcPr>
          <w:p w14:paraId="16FD036E"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i_s</w:t>
            </w:r>
            <w:proofErr w:type="spellEnd"/>
          </w:p>
        </w:tc>
        <w:tc>
          <w:tcPr>
            <w:tcW w:w="2503" w:type="pct"/>
            <w:vAlign w:val="center"/>
            <w:hideMark/>
          </w:tcPr>
          <w:p w14:paraId="03795B6C"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Ferrous metals</w:t>
            </w:r>
          </w:p>
        </w:tc>
        <w:tc>
          <w:tcPr>
            <w:tcW w:w="1152" w:type="pct"/>
            <w:vAlign w:val="center"/>
          </w:tcPr>
          <w:p w14:paraId="61B4E425" w14:textId="77777777" w:rsidR="00163B57" w:rsidRDefault="00163B57" w:rsidP="00163B57">
            <w:pPr>
              <w:jc w:val="center"/>
            </w:pPr>
            <w:r w:rsidRPr="00997670">
              <w:rPr>
                <w:rFonts w:ascii="Cambria" w:eastAsia="Times New Roman" w:hAnsi="Cambria" w:cs="Times New Roman"/>
                <w:color w:val="000000"/>
                <w:sz w:val="24"/>
                <w:szCs w:val="24"/>
              </w:rPr>
              <w:t>Industries G1</w:t>
            </w:r>
          </w:p>
        </w:tc>
      </w:tr>
      <w:tr w:rsidR="00163B57" w:rsidRPr="00023FAF" w14:paraId="50C4A710" w14:textId="77777777" w:rsidTr="00CA7A93">
        <w:trPr>
          <w:trHeight w:val="20"/>
        </w:trPr>
        <w:tc>
          <w:tcPr>
            <w:tcW w:w="715" w:type="pct"/>
            <w:vAlign w:val="center"/>
            <w:hideMark/>
          </w:tcPr>
          <w:p w14:paraId="105AD491"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38</w:t>
            </w:r>
          </w:p>
        </w:tc>
        <w:tc>
          <w:tcPr>
            <w:tcW w:w="630" w:type="pct"/>
            <w:vAlign w:val="center"/>
            <w:hideMark/>
          </w:tcPr>
          <w:p w14:paraId="07996F75"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nfm</w:t>
            </w:r>
            <w:proofErr w:type="spellEnd"/>
          </w:p>
        </w:tc>
        <w:tc>
          <w:tcPr>
            <w:tcW w:w="2503" w:type="pct"/>
            <w:vAlign w:val="center"/>
            <w:hideMark/>
          </w:tcPr>
          <w:p w14:paraId="2455987F"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Metals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02C8146F" w14:textId="77777777" w:rsidR="00163B57" w:rsidRDefault="00163B57" w:rsidP="00163B57">
            <w:pPr>
              <w:jc w:val="center"/>
            </w:pPr>
            <w:r w:rsidRPr="00997670">
              <w:rPr>
                <w:rFonts w:ascii="Cambria" w:eastAsia="Times New Roman" w:hAnsi="Cambria" w:cs="Times New Roman"/>
                <w:color w:val="000000"/>
                <w:sz w:val="24"/>
                <w:szCs w:val="24"/>
              </w:rPr>
              <w:t>Industries G1</w:t>
            </w:r>
          </w:p>
        </w:tc>
      </w:tr>
      <w:tr w:rsidR="00023FAF" w:rsidRPr="00023FAF" w14:paraId="1DDF547B" w14:textId="77777777" w:rsidTr="00CA7A93">
        <w:trPr>
          <w:trHeight w:val="20"/>
        </w:trPr>
        <w:tc>
          <w:tcPr>
            <w:tcW w:w="715" w:type="pct"/>
            <w:vAlign w:val="center"/>
            <w:hideMark/>
          </w:tcPr>
          <w:p w14:paraId="2349E842"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39</w:t>
            </w:r>
          </w:p>
        </w:tc>
        <w:tc>
          <w:tcPr>
            <w:tcW w:w="630" w:type="pct"/>
            <w:vAlign w:val="center"/>
            <w:hideMark/>
          </w:tcPr>
          <w:p w14:paraId="655FF57B"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fmp</w:t>
            </w:r>
            <w:proofErr w:type="spellEnd"/>
          </w:p>
        </w:tc>
        <w:tc>
          <w:tcPr>
            <w:tcW w:w="2503" w:type="pct"/>
            <w:vAlign w:val="center"/>
            <w:hideMark/>
          </w:tcPr>
          <w:p w14:paraId="2D5950CB"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Metal products</w:t>
            </w:r>
          </w:p>
        </w:tc>
        <w:tc>
          <w:tcPr>
            <w:tcW w:w="1152" w:type="pct"/>
            <w:vAlign w:val="center"/>
          </w:tcPr>
          <w:p w14:paraId="567D3ECE"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Industries G1</w:t>
            </w:r>
          </w:p>
        </w:tc>
      </w:tr>
      <w:tr w:rsidR="00CA7A93" w:rsidRPr="00023FAF" w14:paraId="49E414F0" w14:textId="77777777" w:rsidTr="00CA7A93">
        <w:trPr>
          <w:trHeight w:val="20"/>
        </w:trPr>
        <w:tc>
          <w:tcPr>
            <w:tcW w:w="715" w:type="pct"/>
            <w:vAlign w:val="center"/>
          </w:tcPr>
          <w:p w14:paraId="1BB8BEE3" w14:textId="77777777" w:rsidR="00CA7A93" w:rsidRPr="00023FAF" w:rsidRDefault="00CA7A93" w:rsidP="00CA7A93">
            <w:pPr>
              <w:jc w:val="center"/>
              <w:rPr>
                <w:rFonts w:ascii="Cambria" w:eastAsia="Times New Roman" w:hAnsi="Cambria" w:cs="Times New Roman"/>
                <w:sz w:val="24"/>
                <w:szCs w:val="24"/>
              </w:rPr>
            </w:pPr>
            <w:r w:rsidRPr="00023FAF">
              <w:rPr>
                <w:rFonts w:ascii="Cambria" w:eastAsia="Times New Roman" w:hAnsi="Cambria" w:cs="Times New Roman"/>
                <w:sz w:val="24"/>
                <w:szCs w:val="24"/>
              </w:rPr>
              <w:lastRenderedPageBreak/>
              <w:t>Number</w:t>
            </w:r>
          </w:p>
        </w:tc>
        <w:tc>
          <w:tcPr>
            <w:tcW w:w="630" w:type="pct"/>
            <w:vAlign w:val="center"/>
          </w:tcPr>
          <w:p w14:paraId="197FD9E4" w14:textId="77777777" w:rsidR="00CA7A93" w:rsidRPr="00023FAF" w:rsidRDefault="00CA7A93" w:rsidP="00CA7A93">
            <w:pPr>
              <w:jc w:val="center"/>
              <w:rPr>
                <w:rFonts w:ascii="Cambria" w:eastAsia="Times New Roman" w:hAnsi="Cambria" w:cs="Times New Roman"/>
                <w:sz w:val="24"/>
                <w:szCs w:val="24"/>
              </w:rPr>
            </w:pPr>
            <w:r w:rsidRPr="00023FAF">
              <w:rPr>
                <w:rFonts w:ascii="Cambria" w:eastAsia="Times New Roman" w:hAnsi="Cambria" w:cs="Times New Roman"/>
                <w:sz w:val="24"/>
                <w:szCs w:val="24"/>
              </w:rPr>
              <w:t>Code</w:t>
            </w:r>
            <w:r>
              <w:rPr>
                <w:rFonts w:ascii="Cambria" w:eastAsia="Times New Roman" w:hAnsi="Cambria" w:cs="Times New Roman"/>
                <w:sz w:val="24"/>
                <w:szCs w:val="24"/>
              </w:rPr>
              <w:t xml:space="preserve"> in GTAP</w:t>
            </w:r>
          </w:p>
        </w:tc>
        <w:tc>
          <w:tcPr>
            <w:tcW w:w="2503" w:type="pct"/>
            <w:vAlign w:val="center"/>
          </w:tcPr>
          <w:p w14:paraId="58D6C7FC" w14:textId="77777777" w:rsidR="00CA7A93" w:rsidRPr="00023FAF" w:rsidRDefault="00CA7A93" w:rsidP="00CA7A93">
            <w:pPr>
              <w:jc w:val="center"/>
              <w:rPr>
                <w:rFonts w:ascii="Cambria" w:eastAsia="Times New Roman" w:hAnsi="Cambria" w:cs="Times New Roman"/>
                <w:sz w:val="24"/>
                <w:szCs w:val="24"/>
              </w:rPr>
            </w:pPr>
            <w:r w:rsidRPr="00023FAF">
              <w:rPr>
                <w:rFonts w:ascii="Cambria" w:eastAsia="Times New Roman" w:hAnsi="Cambria" w:cs="Times New Roman"/>
                <w:sz w:val="24"/>
                <w:szCs w:val="24"/>
              </w:rPr>
              <w:t>Description (</w:t>
            </w:r>
            <w:hyperlink r:id="rId6" w:history="1">
              <w:r w:rsidRPr="00023FAF">
                <w:rPr>
                  <w:rFonts w:ascii="Cambria" w:eastAsia="Times New Roman" w:hAnsi="Cambria" w:cs="Times New Roman"/>
                  <w:sz w:val="24"/>
                  <w:szCs w:val="24"/>
                  <w:u w:val="single"/>
                </w:rPr>
                <w:t>Detailed Sector Breakdown</w:t>
              </w:r>
            </w:hyperlink>
            <w:r w:rsidRPr="00023FAF">
              <w:rPr>
                <w:rFonts w:ascii="Cambria" w:eastAsia="Times New Roman" w:hAnsi="Cambria" w:cs="Times New Roman"/>
                <w:sz w:val="24"/>
                <w:szCs w:val="24"/>
              </w:rPr>
              <w:t>)</w:t>
            </w:r>
          </w:p>
        </w:tc>
        <w:tc>
          <w:tcPr>
            <w:tcW w:w="1152" w:type="pct"/>
            <w:vAlign w:val="center"/>
          </w:tcPr>
          <w:p w14:paraId="42C2E550" w14:textId="77777777" w:rsidR="00CA7A93" w:rsidRPr="00023FAF" w:rsidRDefault="00CA7A93" w:rsidP="00CA7A93">
            <w:pPr>
              <w:jc w:val="center"/>
              <w:rPr>
                <w:rFonts w:ascii="Cambria" w:eastAsia="Times New Roman" w:hAnsi="Cambria" w:cs="Times New Roman"/>
                <w:sz w:val="24"/>
                <w:szCs w:val="24"/>
              </w:rPr>
            </w:pPr>
            <w:r>
              <w:rPr>
                <w:rFonts w:ascii="Cambria" w:eastAsia="Times New Roman" w:hAnsi="Cambria" w:cs="Times New Roman"/>
                <w:sz w:val="24"/>
                <w:szCs w:val="24"/>
              </w:rPr>
              <w:t>Aggregated sectors</w:t>
            </w:r>
          </w:p>
        </w:tc>
      </w:tr>
      <w:tr w:rsidR="00023FAF" w:rsidRPr="00023FAF" w14:paraId="76C86395" w14:textId="77777777" w:rsidTr="00CA7A93">
        <w:trPr>
          <w:trHeight w:val="20"/>
        </w:trPr>
        <w:tc>
          <w:tcPr>
            <w:tcW w:w="715" w:type="pct"/>
            <w:vAlign w:val="center"/>
            <w:hideMark/>
          </w:tcPr>
          <w:p w14:paraId="4E042416"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40</w:t>
            </w:r>
          </w:p>
        </w:tc>
        <w:tc>
          <w:tcPr>
            <w:tcW w:w="630" w:type="pct"/>
            <w:vAlign w:val="center"/>
            <w:hideMark/>
          </w:tcPr>
          <w:p w14:paraId="0FE94539"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ele</w:t>
            </w:r>
            <w:proofErr w:type="spellEnd"/>
          </w:p>
        </w:tc>
        <w:tc>
          <w:tcPr>
            <w:tcW w:w="2503" w:type="pct"/>
            <w:vAlign w:val="center"/>
            <w:hideMark/>
          </w:tcPr>
          <w:p w14:paraId="03115E66"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Computer, electronic and optical products</w:t>
            </w:r>
          </w:p>
        </w:tc>
        <w:tc>
          <w:tcPr>
            <w:tcW w:w="1152" w:type="pct"/>
            <w:vAlign w:val="center"/>
          </w:tcPr>
          <w:p w14:paraId="4C5F157E"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Electronics</w:t>
            </w:r>
          </w:p>
        </w:tc>
      </w:tr>
      <w:tr w:rsidR="00163B57" w:rsidRPr="00023FAF" w14:paraId="10EBFF8E" w14:textId="77777777" w:rsidTr="00CA7A93">
        <w:trPr>
          <w:trHeight w:val="20"/>
        </w:trPr>
        <w:tc>
          <w:tcPr>
            <w:tcW w:w="715" w:type="pct"/>
            <w:vAlign w:val="center"/>
            <w:hideMark/>
          </w:tcPr>
          <w:p w14:paraId="00A12FB0"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41</w:t>
            </w:r>
          </w:p>
        </w:tc>
        <w:tc>
          <w:tcPr>
            <w:tcW w:w="630" w:type="pct"/>
            <w:vAlign w:val="center"/>
            <w:hideMark/>
          </w:tcPr>
          <w:p w14:paraId="42AF1D6C"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eeq</w:t>
            </w:r>
            <w:proofErr w:type="spellEnd"/>
          </w:p>
        </w:tc>
        <w:tc>
          <w:tcPr>
            <w:tcW w:w="2503" w:type="pct"/>
            <w:vAlign w:val="center"/>
            <w:hideMark/>
          </w:tcPr>
          <w:p w14:paraId="530891B3"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Electrical equipment</w:t>
            </w:r>
          </w:p>
        </w:tc>
        <w:tc>
          <w:tcPr>
            <w:tcW w:w="1152" w:type="pct"/>
            <w:vAlign w:val="center"/>
          </w:tcPr>
          <w:p w14:paraId="0ACA60B0" w14:textId="77777777" w:rsidR="00163B57" w:rsidRDefault="00163B57" w:rsidP="00163B57">
            <w:pPr>
              <w:jc w:val="center"/>
            </w:pPr>
            <w:r w:rsidRPr="00EC1DD0">
              <w:rPr>
                <w:rFonts w:ascii="Cambria" w:eastAsia="Times New Roman" w:hAnsi="Cambria" w:cs="Times New Roman"/>
                <w:color w:val="000000"/>
                <w:sz w:val="24"/>
                <w:szCs w:val="24"/>
              </w:rPr>
              <w:t>Electronics</w:t>
            </w:r>
          </w:p>
        </w:tc>
      </w:tr>
      <w:tr w:rsidR="00163B57" w:rsidRPr="00023FAF" w14:paraId="7B507CFA" w14:textId="77777777" w:rsidTr="00CA7A93">
        <w:trPr>
          <w:trHeight w:val="20"/>
        </w:trPr>
        <w:tc>
          <w:tcPr>
            <w:tcW w:w="715" w:type="pct"/>
            <w:vAlign w:val="center"/>
            <w:hideMark/>
          </w:tcPr>
          <w:p w14:paraId="48B7A63B"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42</w:t>
            </w:r>
          </w:p>
        </w:tc>
        <w:tc>
          <w:tcPr>
            <w:tcW w:w="630" w:type="pct"/>
            <w:vAlign w:val="center"/>
            <w:hideMark/>
          </w:tcPr>
          <w:p w14:paraId="4870EF63"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ome</w:t>
            </w:r>
            <w:proofErr w:type="spellEnd"/>
          </w:p>
        </w:tc>
        <w:tc>
          <w:tcPr>
            <w:tcW w:w="2503" w:type="pct"/>
            <w:vAlign w:val="center"/>
            <w:hideMark/>
          </w:tcPr>
          <w:p w14:paraId="2F9C8D85"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Machinery and equipment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23EDF804" w14:textId="77777777" w:rsidR="00163B57" w:rsidRDefault="00163B57" w:rsidP="00163B57">
            <w:pPr>
              <w:jc w:val="center"/>
            </w:pPr>
            <w:r w:rsidRPr="00EC1DD0">
              <w:rPr>
                <w:rFonts w:ascii="Cambria" w:eastAsia="Times New Roman" w:hAnsi="Cambria" w:cs="Times New Roman"/>
                <w:color w:val="000000"/>
                <w:sz w:val="24"/>
                <w:szCs w:val="24"/>
              </w:rPr>
              <w:t>Electronics</w:t>
            </w:r>
          </w:p>
        </w:tc>
      </w:tr>
      <w:tr w:rsidR="00163B57" w:rsidRPr="00023FAF" w14:paraId="64326282" w14:textId="77777777" w:rsidTr="00CA7A93">
        <w:trPr>
          <w:trHeight w:val="20"/>
        </w:trPr>
        <w:tc>
          <w:tcPr>
            <w:tcW w:w="715" w:type="pct"/>
            <w:vAlign w:val="center"/>
            <w:hideMark/>
          </w:tcPr>
          <w:p w14:paraId="59D7869E"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43</w:t>
            </w:r>
          </w:p>
        </w:tc>
        <w:tc>
          <w:tcPr>
            <w:tcW w:w="630" w:type="pct"/>
            <w:vAlign w:val="center"/>
            <w:hideMark/>
          </w:tcPr>
          <w:p w14:paraId="3C5448B8"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mvh</w:t>
            </w:r>
            <w:proofErr w:type="spellEnd"/>
          </w:p>
        </w:tc>
        <w:tc>
          <w:tcPr>
            <w:tcW w:w="2503" w:type="pct"/>
            <w:vAlign w:val="center"/>
            <w:hideMark/>
          </w:tcPr>
          <w:p w14:paraId="08769536"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Motor vehicles and parts</w:t>
            </w:r>
          </w:p>
        </w:tc>
        <w:tc>
          <w:tcPr>
            <w:tcW w:w="1152" w:type="pct"/>
            <w:vAlign w:val="center"/>
          </w:tcPr>
          <w:p w14:paraId="4846EE57" w14:textId="77777777" w:rsidR="00163B57" w:rsidRDefault="00163B57" w:rsidP="00163B57">
            <w:pPr>
              <w:jc w:val="center"/>
            </w:pPr>
            <w:r w:rsidRPr="00571C50">
              <w:rPr>
                <w:rFonts w:ascii="Cambria" w:eastAsia="Times New Roman" w:hAnsi="Cambria" w:cs="Times New Roman"/>
                <w:color w:val="000000"/>
                <w:sz w:val="24"/>
                <w:szCs w:val="24"/>
              </w:rPr>
              <w:t>Industries G</w:t>
            </w:r>
            <w:r>
              <w:rPr>
                <w:rFonts w:ascii="Cambria" w:eastAsia="Times New Roman" w:hAnsi="Cambria" w:cs="Times New Roman"/>
                <w:color w:val="000000"/>
                <w:sz w:val="24"/>
                <w:szCs w:val="24"/>
              </w:rPr>
              <w:t>2</w:t>
            </w:r>
          </w:p>
        </w:tc>
      </w:tr>
      <w:tr w:rsidR="00163B57" w:rsidRPr="00023FAF" w14:paraId="6C06EF01" w14:textId="77777777" w:rsidTr="00CA7A93">
        <w:trPr>
          <w:trHeight w:val="20"/>
        </w:trPr>
        <w:tc>
          <w:tcPr>
            <w:tcW w:w="715" w:type="pct"/>
            <w:vAlign w:val="center"/>
            <w:hideMark/>
          </w:tcPr>
          <w:p w14:paraId="7BFA0C6F"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44</w:t>
            </w:r>
          </w:p>
        </w:tc>
        <w:tc>
          <w:tcPr>
            <w:tcW w:w="630" w:type="pct"/>
            <w:vAlign w:val="center"/>
            <w:hideMark/>
          </w:tcPr>
          <w:p w14:paraId="42BBFE27"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otn</w:t>
            </w:r>
            <w:proofErr w:type="spellEnd"/>
          </w:p>
        </w:tc>
        <w:tc>
          <w:tcPr>
            <w:tcW w:w="2503" w:type="pct"/>
            <w:vAlign w:val="center"/>
            <w:hideMark/>
          </w:tcPr>
          <w:p w14:paraId="4111F383"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Transport equipment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68B7BE28" w14:textId="77777777" w:rsidR="00163B57" w:rsidRDefault="00163B57" w:rsidP="00163B57">
            <w:pPr>
              <w:jc w:val="center"/>
            </w:pPr>
            <w:r w:rsidRPr="00571C50">
              <w:rPr>
                <w:rFonts w:ascii="Cambria" w:eastAsia="Times New Roman" w:hAnsi="Cambria" w:cs="Times New Roman"/>
                <w:color w:val="000000"/>
                <w:sz w:val="24"/>
                <w:szCs w:val="24"/>
              </w:rPr>
              <w:t>Industries</w:t>
            </w:r>
            <w:r>
              <w:rPr>
                <w:rFonts w:ascii="Cambria" w:eastAsia="Times New Roman" w:hAnsi="Cambria" w:cs="Times New Roman"/>
                <w:color w:val="000000"/>
                <w:sz w:val="24"/>
                <w:szCs w:val="24"/>
              </w:rPr>
              <w:t xml:space="preserve"> G2</w:t>
            </w:r>
          </w:p>
        </w:tc>
      </w:tr>
      <w:tr w:rsidR="00163B57" w:rsidRPr="00023FAF" w14:paraId="77459C2E" w14:textId="77777777" w:rsidTr="00CA7A93">
        <w:trPr>
          <w:trHeight w:val="20"/>
        </w:trPr>
        <w:tc>
          <w:tcPr>
            <w:tcW w:w="715" w:type="pct"/>
            <w:vAlign w:val="center"/>
            <w:hideMark/>
          </w:tcPr>
          <w:p w14:paraId="610BD779"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45</w:t>
            </w:r>
          </w:p>
        </w:tc>
        <w:tc>
          <w:tcPr>
            <w:tcW w:w="630" w:type="pct"/>
            <w:vAlign w:val="center"/>
            <w:hideMark/>
          </w:tcPr>
          <w:p w14:paraId="1E561C31"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omf</w:t>
            </w:r>
            <w:proofErr w:type="spellEnd"/>
          </w:p>
        </w:tc>
        <w:tc>
          <w:tcPr>
            <w:tcW w:w="2503" w:type="pct"/>
            <w:vAlign w:val="center"/>
            <w:hideMark/>
          </w:tcPr>
          <w:p w14:paraId="68845878"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Manufactures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3842D72D" w14:textId="77777777" w:rsidR="00163B57" w:rsidRDefault="00163B57" w:rsidP="00163B57">
            <w:pPr>
              <w:jc w:val="center"/>
            </w:pPr>
            <w:r w:rsidRPr="00571C50">
              <w:rPr>
                <w:rFonts w:ascii="Cambria" w:eastAsia="Times New Roman" w:hAnsi="Cambria" w:cs="Times New Roman"/>
                <w:color w:val="000000"/>
                <w:sz w:val="24"/>
                <w:szCs w:val="24"/>
              </w:rPr>
              <w:t>Industries</w:t>
            </w:r>
            <w:r>
              <w:rPr>
                <w:rFonts w:ascii="Cambria" w:eastAsia="Times New Roman" w:hAnsi="Cambria" w:cs="Times New Roman"/>
                <w:color w:val="000000"/>
                <w:sz w:val="24"/>
                <w:szCs w:val="24"/>
              </w:rPr>
              <w:t xml:space="preserve"> G2</w:t>
            </w:r>
          </w:p>
        </w:tc>
      </w:tr>
      <w:tr w:rsidR="00023FAF" w:rsidRPr="00023FAF" w14:paraId="23C42C5F" w14:textId="77777777" w:rsidTr="00CA7A93">
        <w:trPr>
          <w:trHeight w:val="20"/>
        </w:trPr>
        <w:tc>
          <w:tcPr>
            <w:tcW w:w="715" w:type="pct"/>
            <w:vAlign w:val="center"/>
            <w:hideMark/>
          </w:tcPr>
          <w:p w14:paraId="448591D0"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46</w:t>
            </w:r>
          </w:p>
        </w:tc>
        <w:tc>
          <w:tcPr>
            <w:tcW w:w="630" w:type="pct"/>
            <w:vAlign w:val="center"/>
            <w:hideMark/>
          </w:tcPr>
          <w:p w14:paraId="5337B134"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ely</w:t>
            </w:r>
            <w:proofErr w:type="spellEnd"/>
          </w:p>
        </w:tc>
        <w:tc>
          <w:tcPr>
            <w:tcW w:w="2503" w:type="pct"/>
            <w:vAlign w:val="center"/>
            <w:hideMark/>
          </w:tcPr>
          <w:p w14:paraId="1A95ED29"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Electricity</w:t>
            </w:r>
          </w:p>
        </w:tc>
        <w:tc>
          <w:tcPr>
            <w:tcW w:w="1152" w:type="pct"/>
            <w:vAlign w:val="center"/>
          </w:tcPr>
          <w:p w14:paraId="04B80C80" w14:textId="2A3A9623" w:rsidR="00023FAF" w:rsidRPr="00023FAF" w:rsidRDefault="00781D03"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Electricity</w:t>
            </w:r>
          </w:p>
        </w:tc>
      </w:tr>
      <w:tr w:rsidR="00023FAF" w:rsidRPr="00023FAF" w14:paraId="3B998270" w14:textId="77777777" w:rsidTr="00CA7A93">
        <w:trPr>
          <w:trHeight w:val="20"/>
        </w:trPr>
        <w:tc>
          <w:tcPr>
            <w:tcW w:w="715" w:type="pct"/>
            <w:vAlign w:val="center"/>
            <w:hideMark/>
          </w:tcPr>
          <w:p w14:paraId="37E6EFE2"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47</w:t>
            </w:r>
          </w:p>
        </w:tc>
        <w:tc>
          <w:tcPr>
            <w:tcW w:w="630" w:type="pct"/>
            <w:vAlign w:val="center"/>
            <w:hideMark/>
          </w:tcPr>
          <w:p w14:paraId="318D93DC"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gdt</w:t>
            </w:r>
            <w:proofErr w:type="spellEnd"/>
          </w:p>
        </w:tc>
        <w:tc>
          <w:tcPr>
            <w:tcW w:w="2503" w:type="pct"/>
            <w:vAlign w:val="center"/>
            <w:hideMark/>
          </w:tcPr>
          <w:p w14:paraId="1F6E21D6"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Gas manufacture, distribution</w:t>
            </w:r>
          </w:p>
        </w:tc>
        <w:tc>
          <w:tcPr>
            <w:tcW w:w="1152" w:type="pct"/>
            <w:vAlign w:val="center"/>
          </w:tcPr>
          <w:p w14:paraId="5F14CA15"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Fossil fuels</w:t>
            </w:r>
          </w:p>
        </w:tc>
      </w:tr>
      <w:tr w:rsidR="00023FAF" w:rsidRPr="00023FAF" w14:paraId="55425002" w14:textId="77777777" w:rsidTr="00CA7A93">
        <w:trPr>
          <w:trHeight w:val="20"/>
        </w:trPr>
        <w:tc>
          <w:tcPr>
            <w:tcW w:w="715" w:type="pct"/>
            <w:vAlign w:val="center"/>
            <w:hideMark/>
          </w:tcPr>
          <w:p w14:paraId="0B2DD15E"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48</w:t>
            </w:r>
          </w:p>
        </w:tc>
        <w:tc>
          <w:tcPr>
            <w:tcW w:w="630" w:type="pct"/>
            <w:vAlign w:val="center"/>
            <w:hideMark/>
          </w:tcPr>
          <w:p w14:paraId="77C5ABFB"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wtr</w:t>
            </w:r>
            <w:proofErr w:type="spellEnd"/>
          </w:p>
        </w:tc>
        <w:tc>
          <w:tcPr>
            <w:tcW w:w="2503" w:type="pct"/>
            <w:vAlign w:val="center"/>
            <w:hideMark/>
          </w:tcPr>
          <w:p w14:paraId="7563BC28"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Water</w:t>
            </w:r>
          </w:p>
        </w:tc>
        <w:tc>
          <w:tcPr>
            <w:tcW w:w="1152" w:type="pct"/>
            <w:vAlign w:val="center"/>
          </w:tcPr>
          <w:p w14:paraId="0E365407" w14:textId="4C8E1EA3" w:rsidR="00023FAF" w:rsidRPr="00023FAF" w:rsidRDefault="00781D03"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Water</w:t>
            </w:r>
          </w:p>
        </w:tc>
      </w:tr>
      <w:tr w:rsidR="00023FAF" w:rsidRPr="00023FAF" w14:paraId="2441B46D" w14:textId="77777777" w:rsidTr="00CA7A93">
        <w:trPr>
          <w:trHeight w:val="20"/>
        </w:trPr>
        <w:tc>
          <w:tcPr>
            <w:tcW w:w="715" w:type="pct"/>
            <w:vAlign w:val="center"/>
            <w:hideMark/>
          </w:tcPr>
          <w:p w14:paraId="6C0430CB"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49</w:t>
            </w:r>
          </w:p>
        </w:tc>
        <w:tc>
          <w:tcPr>
            <w:tcW w:w="630" w:type="pct"/>
            <w:vAlign w:val="center"/>
            <w:hideMark/>
          </w:tcPr>
          <w:p w14:paraId="77D0D44D"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cns</w:t>
            </w:r>
            <w:proofErr w:type="spellEnd"/>
          </w:p>
        </w:tc>
        <w:tc>
          <w:tcPr>
            <w:tcW w:w="2503" w:type="pct"/>
            <w:vAlign w:val="center"/>
            <w:hideMark/>
          </w:tcPr>
          <w:p w14:paraId="216D9838"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Construction</w:t>
            </w:r>
          </w:p>
        </w:tc>
        <w:tc>
          <w:tcPr>
            <w:tcW w:w="1152" w:type="pct"/>
            <w:vAlign w:val="center"/>
          </w:tcPr>
          <w:p w14:paraId="047554C5"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Construction</w:t>
            </w:r>
          </w:p>
        </w:tc>
      </w:tr>
      <w:tr w:rsidR="00023FAF" w:rsidRPr="00023FAF" w14:paraId="7795FDF2" w14:textId="77777777" w:rsidTr="00CA7A93">
        <w:trPr>
          <w:trHeight w:val="20"/>
        </w:trPr>
        <w:tc>
          <w:tcPr>
            <w:tcW w:w="715" w:type="pct"/>
            <w:vAlign w:val="center"/>
            <w:hideMark/>
          </w:tcPr>
          <w:p w14:paraId="07B38F8B"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50</w:t>
            </w:r>
          </w:p>
        </w:tc>
        <w:tc>
          <w:tcPr>
            <w:tcW w:w="630" w:type="pct"/>
            <w:vAlign w:val="center"/>
            <w:hideMark/>
          </w:tcPr>
          <w:p w14:paraId="0E968816"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trd</w:t>
            </w:r>
            <w:proofErr w:type="spellEnd"/>
          </w:p>
        </w:tc>
        <w:tc>
          <w:tcPr>
            <w:tcW w:w="2503" w:type="pct"/>
            <w:vAlign w:val="center"/>
            <w:hideMark/>
          </w:tcPr>
          <w:p w14:paraId="3FEF7D7F"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Trade</w:t>
            </w:r>
          </w:p>
        </w:tc>
        <w:tc>
          <w:tcPr>
            <w:tcW w:w="1152" w:type="pct"/>
            <w:vAlign w:val="center"/>
          </w:tcPr>
          <w:p w14:paraId="61AE523E"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Trade</w:t>
            </w:r>
          </w:p>
        </w:tc>
      </w:tr>
      <w:tr w:rsidR="00023FAF" w:rsidRPr="00023FAF" w14:paraId="281AEA0D" w14:textId="77777777" w:rsidTr="00CA7A93">
        <w:trPr>
          <w:trHeight w:val="20"/>
        </w:trPr>
        <w:tc>
          <w:tcPr>
            <w:tcW w:w="715" w:type="pct"/>
            <w:vAlign w:val="center"/>
            <w:hideMark/>
          </w:tcPr>
          <w:p w14:paraId="503C1C8E"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51</w:t>
            </w:r>
          </w:p>
        </w:tc>
        <w:tc>
          <w:tcPr>
            <w:tcW w:w="630" w:type="pct"/>
            <w:vAlign w:val="center"/>
            <w:hideMark/>
          </w:tcPr>
          <w:p w14:paraId="2D20664D"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afs</w:t>
            </w:r>
            <w:proofErr w:type="spellEnd"/>
          </w:p>
        </w:tc>
        <w:tc>
          <w:tcPr>
            <w:tcW w:w="2503" w:type="pct"/>
            <w:vAlign w:val="center"/>
            <w:hideMark/>
          </w:tcPr>
          <w:p w14:paraId="4F017555"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Accommodation, Food and service activities</w:t>
            </w:r>
          </w:p>
        </w:tc>
        <w:tc>
          <w:tcPr>
            <w:tcW w:w="1152" w:type="pct"/>
            <w:vAlign w:val="center"/>
          </w:tcPr>
          <w:p w14:paraId="05FF2429"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Hotels and restaurants</w:t>
            </w:r>
          </w:p>
        </w:tc>
      </w:tr>
      <w:tr w:rsidR="00023FAF" w:rsidRPr="00023FAF" w14:paraId="470E72DB" w14:textId="77777777" w:rsidTr="00CA7A93">
        <w:trPr>
          <w:trHeight w:val="20"/>
        </w:trPr>
        <w:tc>
          <w:tcPr>
            <w:tcW w:w="715" w:type="pct"/>
            <w:vAlign w:val="center"/>
            <w:hideMark/>
          </w:tcPr>
          <w:p w14:paraId="2B91AE32"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52</w:t>
            </w:r>
          </w:p>
        </w:tc>
        <w:tc>
          <w:tcPr>
            <w:tcW w:w="630" w:type="pct"/>
            <w:vAlign w:val="center"/>
            <w:hideMark/>
          </w:tcPr>
          <w:p w14:paraId="0ED473DB"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otp</w:t>
            </w:r>
            <w:proofErr w:type="spellEnd"/>
          </w:p>
        </w:tc>
        <w:tc>
          <w:tcPr>
            <w:tcW w:w="2503" w:type="pct"/>
            <w:vAlign w:val="center"/>
            <w:hideMark/>
          </w:tcPr>
          <w:p w14:paraId="076D5B2C"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Transport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094F6CD2"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Transportation</w:t>
            </w:r>
          </w:p>
        </w:tc>
      </w:tr>
      <w:tr w:rsidR="00163B57" w:rsidRPr="00023FAF" w14:paraId="603CA39C" w14:textId="77777777" w:rsidTr="00CA7A93">
        <w:trPr>
          <w:trHeight w:val="20"/>
        </w:trPr>
        <w:tc>
          <w:tcPr>
            <w:tcW w:w="715" w:type="pct"/>
            <w:vAlign w:val="center"/>
            <w:hideMark/>
          </w:tcPr>
          <w:p w14:paraId="105908BD"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53</w:t>
            </w:r>
          </w:p>
        </w:tc>
        <w:tc>
          <w:tcPr>
            <w:tcW w:w="630" w:type="pct"/>
            <w:vAlign w:val="center"/>
            <w:hideMark/>
          </w:tcPr>
          <w:p w14:paraId="42B0F195"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wtp</w:t>
            </w:r>
            <w:proofErr w:type="spellEnd"/>
          </w:p>
        </w:tc>
        <w:tc>
          <w:tcPr>
            <w:tcW w:w="2503" w:type="pct"/>
            <w:vAlign w:val="center"/>
            <w:hideMark/>
          </w:tcPr>
          <w:p w14:paraId="1930C071"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Water transport</w:t>
            </w:r>
          </w:p>
        </w:tc>
        <w:tc>
          <w:tcPr>
            <w:tcW w:w="1152" w:type="pct"/>
            <w:vAlign w:val="center"/>
          </w:tcPr>
          <w:p w14:paraId="7E536452" w14:textId="77777777" w:rsidR="00163B57" w:rsidRDefault="00163B57" w:rsidP="00163B57">
            <w:pPr>
              <w:jc w:val="center"/>
            </w:pPr>
            <w:r w:rsidRPr="000D05BA">
              <w:rPr>
                <w:rFonts w:ascii="Cambria" w:eastAsia="Times New Roman" w:hAnsi="Cambria" w:cs="Times New Roman"/>
                <w:color w:val="000000"/>
                <w:sz w:val="24"/>
                <w:szCs w:val="24"/>
              </w:rPr>
              <w:t>Transportation</w:t>
            </w:r>
          </w:p>
        </w:tc>
      </w:tr>
      <w:tr w:rsidR="00163B57" w:rsidRPr="00023FAF" w14:paraId="1D5C09E0" w14:textId="77777777" w:rsidTr="00CA7A93">
        <w:trPr>
          <w:trHeight w:val="20"/>
        </w:trPr>
        <w:tc>
          <w:tcPr>
            <w:tcW w:w="715" w:type="pct"/>
            <w:vAlign w:val="center"/>
            <w:hideMark/>
          </w:tcPr>
          <w:p w14:paraId="115D8166"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54</w:t>
            </w:r>
          </w:p>
        </w:tc>
        <w:tc>
          <w:tcPr>
            <w:tcW w:w="630" w:type="pct"/>
            <w:vAlign w:val="center"/>
            <w:hideMark/>
          </w:tcPr>
          <w:p w14:paraId="4B39E4D8"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atp</w:t>
            </w:r>
            <w:proofErr w:type="spellEnd"/>
          </w:p>
        </w:tc>
        <w:tc>
          <w:tcPr>
            <w:tcW w:w="2503" w:type="pct"/>
            <w:vAlign w:val="center"/>
            <w:hideMark/>
          </w:tcPr>
          <w:p w14:paraId="070D148E"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Air transport</w:t>
            </w:r>
          </w:p>
        </w:tc>
        <w:tc>
          <w:tcPr>
            <w:tcW w:w="1152" w:type="pct"/>
            <w:vAlign w:val="center"/>
          </w:tcPr>
          <w:p w14:paraId="1BDA3626" w14:textId="77777777" w:rsidR="00163B57" w:rsidRDefault="00163B57" w:rsidP="00163B57">
            <w:pPr>
              <w:jc w:val="center"/>
            </w:pPr>
            <w:r w:rsidRPr="000D05BA">
              <w:rPr>
                <w:rFonts w:ascii="Cambria" w:eastAsia="Times New Roman" w:hAnsi="Cambria" w:cs="Times New Roman"/>
                <w:color w:val="000000"/>
                <w:sz w:val="24"/>
                <w:szCs w:val="24"/>
              </w:rPr>
              <w:t>Transportation</w:t>
            </w:r>
          </w:p>
        </w:tc>
      </w:tr>
      <w:tr w:rsidR="00163B57" w:rsidRPr="00023FAF" w14:paraId="72514851" w14:textId="77777777" w:rsidTr="00CA7A93">
        <w:trPr>
          <w:trHeight w:val="20"/>
        </w:trPr>
        <w:tc>
          <w:tcPr>
            <w:tcW w:w="715" w:type="pct"/>
            <w:vAlign w:val="center"/>
            <w:hideMark/>
          </w:tcPr>
          <w:p w14:paraId="6EF3A772"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55</w:t>
            </w:r>
          </w:p>
        </w:tc>
        <w:tc>
          <w:tcPr>
            <w:tcW w:w="630" w:type="pct"/>
            <w:vAlign w:val="center"/>
            <w:hideMark/>
          </w:tcPr>
          <w:p w14:paraId="146BAEC9"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whs</w:t>
            </w:r>
            <w:proofErr w:type="spellEnd"/>
          </w:p>
        </w:tc>
        <w:tc>
          <w:tcPr>
            <w:tcW w:w="2503" w:type="pct"/>
            <w:vAlign w:val="center"/>
            <w:hideMark/>
          </w:tcPr>
          <w:p w14:paraId="021D1DEE"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Warehousing and support activities</w:t>
            </w:r>
          </w:p>
        </w:tc>
        <w:tc>
          <w:tcPr>
            <w:tcW w:w="1152" w:type="pct"/>
            <w:vAlign w:val="center"/>
          </w:tcPr>
          <w:p w14:paraId="3211DCD3" w14:textId="77777777" w:rsidR="00163B57" w:rsidRDefault="00163B57" w:rsidP="00163B57">
            <w:pPr>
              <w:jc w:val="center"/>
            </w:pPr>
            <w:r w:rsidRPr="000D05BA">
              <w:rPr>
                <w:rFonts w:ascii="Cambria" w:eastAsia="Times New Roman" w:hAnsi="Cambria" w:cs="Times New Roman"/>
                <w:color w:val="000000"/>
                <w:sz w:val="24"/>
                <w:szCs w:val="24"/>
              </w:rPr>
              <w:t>Transportation</w:t>
            </w:r>
          </w:p>
        </w:tc>
      </w:tr>
      <w:tr w:rsidR="00023FAF" w:rsidRPr="00023FAF" w14:paraId="6422D750" w14:textId="77777777" w:rsidTr="00CA7A93">
        <w:trPr>
          <w:trHeight w:val="20"/>
        </w:trPr>
        <w:tc>
          <w:tcPr>
            <w:tcW w:w="715" w:type="pct"/>
            <w:vAlign w:val="center"/>
            <w:hideMark/>
          </w:tcPr>
          <w:p w14:paraId="33504F13"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56</w:t>
            </w:r>
          </w:p>
        </w:tc>
        <w:tc>
          <w:tcPr>
            <w:tcW w:w="630" w:type="pct"/>
            <w:vAlign w:val="center"/>
            <w:hideMark/>
          </w:tcPr>
          <w:p w14:paraId="2AF66B4A"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cmn</w:t>
            </w:r>
            <w:proofErr w:type="spellEnd"/>
          </w:p>
        </w:tc>
        <w:tc>
          <w:tcPr>
            <w:tcW w:w="2503" w:type="pct"/>
            <w:vAlign w:val="center"/>
            <w:hideMark/>
          </w:tcPr>
          <w:p w14:paraId="4A7EB220"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Communication</w:t>
            </w:r>
          </w:p>
        </w:tc>
        <w:tc>
          <w:tcPr>
            <w:tcW w:w="1152" w:type="pct"/>
            <w:vAlign w:val="center"/>
          </w:tcPr>
          <w:p w14:paraId="798450F6"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Other services</w:t>
            </w:r>
          </w:p>
        </w:tc>
      </w:tr>
      <w:tr w:rsidR="00163B57" w:rsidRPr="00023FAF" w14:paraId="52032CB1" w14:textId="77777777" w:rsidTr="00CA7A93">
        <w:trPr>
          <w:trHeight w:val="20"/>
        </w:trPr>
        <w:tc>
          <w:tcPr>
            <w:tcW w:w="715" w:type="pct"/>
            <w:vAlign w:val="center"/>
            <w:hideMark/>
          </w:tcPr>
          <w:p w14:paraId="27AB1246"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57</w:t>
            </w:r>
          </w:p>
        </w:tc>
        <w:tc>
          <w:tcPr>
            <w:tcW w:w="630" w:type="pct"/>
            <w:vAlign w:val="center"/>
            <w:hideMark/>
          </w:tcPr>
          <w:p w14:paraId="68E8C4B8"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ofi</w:t>
            </w:r>
            <w:proofErr w:type="spellEnd"/>
          </w:p>
        </w:tc>
        <w:tc>
          <w:tcPr>
            <w:tcW w:w="2503" w:type="pct"/>
            <w:vAlign w:val="center"/>
            <w:hideMark/>
          </w:tcPr>
          <w:p w14:paraId="44CFB703"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Financial services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6FACC4B4" w14:textId="77777777" w:rsidR="00163B57" w:rsidRDefault="00163B57" w:rsidP="00163B57">
            <w:pPr>
              <w:jc w:val="center"/>
            </w:pPr>
            <w:r w:rsidRPr="006F45E1">
              <w:rPr>
                <w:rFonts w:ascii="Cambria" w:eastAsia="Times New Roman" w:hAnsi="Cambria" w:cs="Times New Roman"/>
                <w:color w:val="000000"/>
                <w:sz w:val="24"/>
                <w:szCs w:val="24"/>
              </w:rPr>
              <w:t>Other services</w:t>
            </w:r>
          </w:p>
        </w:tc>
      </w:tr>
      <w:tr w:rsidR="00163B57" w:rsidRPr="00023FAF" w14:paraId="56EE7F37" w14:textId="77777777" w:rsidTr="00CA7A93">
        <w:trPr>
          <w:trHeight w:val="20"/>
        </w:trPr>
        <w:tc>
          <w:tcPr>
            <w:tcW w:w="715" w:type="pct"/>
            <w:vAlign w:val="center"/>
            <w:hideMark/>
          </w:tcPr>
          <w:p w14:paraId="5ED67384"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58</w:t>
            </w:r>
          </w:p>
        </w:tc>
        <w:tc>
          <w:tcPr>
            <w:tcW w:w="630" w:type="pct"/>
            <w:vAlign w:val="center"/>
            <w:hideMark/>
          </w:tcPr>
          <w:p w14:paraId="641A7A66"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ins</w:t>
            </w:r>
          </w:p>
        </w:tc>
        <w:tc>
          <w:tcPr>
            <w:tcW w:w="2503" w:type="pct"/>
            <w:vAlign w:val="center"/>
            <w:hideMark/>
          </w:tcPr>
          <w:p w14:paraId="66D68706"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Insurance (formerly </w:t>
            </w:r>
            <w:proofErr w:type="spellStart"/>
            <w:r w:rsidRPr="00023FAF">
              <w:rPr>
                <w:rFonts w:ascii="Cambria" w:eastAsia="Times New Roman" w:hAnsi="Cambria" w:cs="Times New Roman"/>
                <w:color w:val="000000"/>
                <w:sz w:val="24"/>
                <w:szCs w:val="24"/>
              </w:rPr>
              <w:t>isr</w:t>
            </w:r>
            <w:proofErr w:type="spellEnd"/>
            <w:r w:rsidRPr="00023FAF">
              <w:rPr>
                <w:rFonts w:ascii="Cambria" w:eastAsia="Times New Roman" w:hAnsi="Cambria" w:cs="Times New Roman"/>
                <w:color w:val="000000"/>
                <w:sz w:val="24"/>
                <w:szCs w:val="24"/>
              </w:rPr>
              <w:t>)</w:t>
            </w:r>
          </w:p>
        </w:tc>
        <w:tc>
          <w:tcPr>
            <w:tcW w:w="1152" w:type="pct"/>
            <w:vAlign w:val="center"/>
          </w:tcPr>
          <w:p w14:paraId="4F06E791" w14:textId="77777777" w:rsidR="00163B57" w:rsidRDefault="00163B57" w:rsidP="00163B57">
            <w:pPr>
              <w:jc w:val="center"/>
            </w:pPr>
            <w:r w:rsidRPr="006F45E1">
              <w:rPr>
                <w:rFonts w:ascii="Cambria" w:eastAsia="Times New Roman" w:hAnsi="Cambria" w:cs="Times New Roman"/>
                <w:color w:val="000000"/>
                <w:sz w:val="24"/>
                <w:szCs w:val="24"/>
              </w:rPr>
              <w:t>Other services</w:t>
            </w:r>
          </w:p>
        </w:tc>
      </w:tr>
      <w:tr w:rsidR="00163B57" w:rsidRPr="00023FAF" w14:paraId="0BEBE696" w14:textId="77777777" w:rsidTr="00CA7A93">
        <w:trPr>
          <w:trHeight w:val="20"/>
        </w:trPr>
        <w:tc>
          <w:tcPr>
            <w:tcW w:w="715" w:type="pct"/>
            <w:vAlign w:val="center"/>
            <w:hideMark/>
          </w:tcPr>
          <w:p w14:paraId="16933D25"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59</w:t>
            </w:r>
          </w:p>
        </w:tc>
        <w:tc>
          <w:tcPr>
            <w:tcW w:w="630" w:type="pct"/>
            <w:vAlign w:val="center"/>
            <w:hideMark/>
          </w:tcPr>
          <w:p w14:paraId="299D77F4"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rsa</w:t>
            </w:r>
            <w:proofErr w:type="spellEnd"/>
          </w:p>
        </w:tc>
        <w:tc>
          <w:tcPr>
            <w:tcW w:w="2503" w:type="pct"/>
            <w:vAlign w:val="center"/>
            <w:hideMark/>
          </w:tcPr>
          <w:p w14:paraId="190F985F"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Real estate activities</w:t>
            </w:r>
          </w:p>
        </w:tc>
        <w:tc>
          <w:tcPr>
            <w:tcW w:w="1152" w:type="pct"/>
            <w:vAlign w:val="center"/>
          </w:tcPr>
          <w:p w14:paraId="065527FE" w14:textId="77777777" w:rsidR="00163B57" w:rsidRDefault="00163B57" w:rsidP="00163B57">
            <w:pPr>
              <w:jc w:val="center"/>
            </w:pPr>
            <w:r w:rsidRPr="006F45E1">
              <w:rPr>
                <w:rFonts w:ascii="Cambria" w:eastAsia="Times New Roman" w:hAnsi="Cambria" w:cs="Times New Roman"/>
                <w:color w:val="000000"/>
                <w:sz w:val="24"/>
                <w:szCs w:val="24"/>
              </w:rPr>
              <w:t>Other services</w:t>
            </w:r>
          </w:p>
        </w:tc>
      </w:tr>
      <w:tr w:rsidR="00163B57" w:rsidRPr="00023FAF" w14:paraId="5D127FF3" w14:textId="77777777" w:rsidTr="00CA7A93">
        <w:trPr>
          <w:trHeight w:val="20"/>
        </w:trPr>
        <w:tc>
          <w:tcPr>
            <w:tcW w:w="715" w:type="pct"/>
            <w:vAlign w:val="center"/>
            <w:hideMark/>
          </w:tcPr>
          <w:p w14:paraId="73F9BB84"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60</w:t>
            </w:r>
          </w:p>
        </w:tc>
        <w:tc>
          <w:tcPr>
            <w:tcW w:w="630" w:type="pct"/>
            <w:vAlign w:val="center"/>
            <w:hideMark/>
          </w:tcPr>
          <w:p w14:paraId="4E9BAB8A"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obs</w:t>
            </w:r>
            <w:proofErr w:type="spellEnd"/>
          </w:p>
        </w:tc>
        <w:tc>
          <w:tcPr>
            <w:tcW w:w="2503" w:type="pct"/>
            <w:vAlign w:val="center"/>
            <w:hideMark/>
          </w:tcPr>
          <w:p w14:paraId="4510BF40"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 xml:space="preserve">Business services </w:t>
            </w:r>
            <w:proofErr w:type="spellStart"/>
            <w:r w:rsidRPr="00023FAF">
              <w:rPr>
                <w:rFonts w:ascii="Cambria" w:eastAsia="Times New Roman" w:hAnsi="Cambria" w:cs="Times New Roman"/>
                <w:color w:val="000000"/>
                <w:sz w:val="24"/>
                <w:szCs w:val="24"/>
              </w:rPr>
              <w:t>nec</w:t>
            </w:r>
            <w:proofErr w:type="spellEnd"/>
          </w:p>
        </w:tc>
        <w:tc>
          <w:tcPr>
            <w:tcW w:w="1152" w:type="pct"/>
            <w:vAlign w:val="center"/>
          </w:tcPr>
          <w:p w14:paraId="2E85C63B" w14:textId="77777777" w:rsidR="00163B57" w:rsidRDefault="00163B57" w:rsidP="00163B57">
            <w:pPr>
              <w:jc w:val="center"/>
            </w:pPr>
            <w:r w:rsidRPr="006F45E1">
              <w:rPr>
                <w:rFonts w:ascii="Cambria" w:eastAsia="Times New Roman" w:hAnsi="Cambria" w:cs="Times New Roman"/>
                <w:color w:val="000000"/>
                <w:sz w:val="24"/>
                <w:szCs w:val="24"/>
              </w:rPr>
              <w:t>Other services</w:t>
            </w:r>
          </w:p>
        </w:tc>
      </w:tr>
      <w:tr w:rsidR="00163B57" w:rsidRPr="00023FAF" w14:paraId="052B91EC" w14:textId="77777777" w:rsidTr="00CA7A93">
        <w:trPr>
          <w:trHeight w:val="20"/>
        </w:trPr>
        <w:tc>
          <w:tcPr>
            <w:tcW w:w="715" w:type="pct"/>
            <w:vAlign w:val="center"/>
            <w:hideMark/>
          </w:tcPr>
          <w:p w14:paraId="29C38829"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61</w:t>
            </w:r>
          </w:p>
        </w:tc>
        <w:tc>
          <w:tcPr>
            <w:tcW w:w="630" w:type="pct"/>
            <w:vAlign w:val="center"/>
            <w:hideMark/>
          </w:tcPr>
          <w:p w14:paraId="4D4B6289" w14:textId="77777777" w:rsidR="00163B57" w:rsidRPr="00023FAF" w:rsidRDefault="00163B57"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ros</w:t>
            </w:r>
            <w:proofErr w:type="spellEnd"/>
          </w:p>
        </w:tc>
        <w:tc>
          <w:tcPr>
            <w:tcW w:w="2503" w:type="pct"/>
            <w:vAlign w:val="center"/>
            <w:hideMark/>
          </w:tcPr>
          <w:p w14:paraId="60101336" w14:textId="77777777" w:rsidR="00163B57" w:rsidRPr="00023FAF" w:rsidRDefault="00163B57"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Recreational and other services</w:t>
            </w:r>
          </w:p>
        </w:tc>
        <w:tc>
          <w:tcPr>
            <w:tcW w:w="1152" w:type="pct"/>
            <w:vAlign w:val="center"/>
          </w:tcPr>
          <w:p w14:paraId="63BDD89B" w14:textId="77777777" w:rsidR="00163B57" w:rsidRDefault="00163B57" w:rsidP="00163B57">
            <w:pPr>
              <w:jc w:val="center"/>
            </w:pPr>
            <w:r w:rsidRPr="006F45E1">
              <w:rPr>
                <w:rFonts w:ascii="Cambria" w:eastAsia="Times New Roman" w:hAnsi="Cambria" w:cs="Times New Roman"/>
                <w:color w:val="000000"/>
                <w:sz w:val="24"/>
                <w:szCs w:val="24"/>
              </w:rPr>
              <w:t>Other services</w:t>
            </w:r>
          </w:p>
        </w:tc>
      </w:tr>
      <w:tr w:rsidR="00023FAF" w:rsidRPr="00023FAF" w14:paraId="2CBB8FC3" w14:textId="77777777" w:rsidTr="00CA7A93">
        <w:trPr>
          <w:trHeight w:val="20"/>
        </w:trPr>
        <w:tc>
          <w:tcPr>
            <w:tcW w:w="715" w:type="pct"/>
            <w:vAlign w:val="center"/>
            <w:hideMark/>
          </w:tcPr>
          <w:p w14:paraId="7389B584"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62</w:t>
            </w:r>
          </w:p>
        </w:tc>
        <w:tc>
          <w:tcPr>
            <w:tcW w:w="630" w:type="pct"/>
            <w:vAlign w:val="center"/>
            <w:hideMark/>
          </w:tcPr>
          <w:p w14:paraId="05057E4B"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osg</w:t>
            </w:r>
            <w:proofErr w:type="spellEnd"/>
          </w:p>
        </w:tc>
        <w:tc>
          <w:tcPr>
            <w:tcW w:w="2503" w:type="pct"/>
            <w:vAlign w:val="center"/>
            <w:hideMark/>
          </w:tcPr>
          <w:p w14:paraId="3ECAC81B"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Public Administration and defense</w:t>
            </w:r>
          </w:p>
        </w:tc>
        <w:tc>
          <w:tcPr>
            <w:tcW w:w="1152" w:type="pct"/>
            <w:vAlign w:val="center"/>
          </w:tcPr>
          <w:p w14:paraId="046B8AE1"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Public administration</w:t>
            </w:r>
          </w:p>
        </w:tc>
      </w:tr>
      <w:tr w:rsidR="00023FAF" w:rsidRPr="00023FAF" w14:paraId="12A9033F" w14:textId="77777777" w:rsidTr="00CA7A93">
        <w:trPr>
          <w:trHeight w:val="20"/>
        </w:trPr>
        <w:tc>
          <w:tcPr>
            <w:tcW w:w="715" w:type="pct"/>
            <w:vAlign w:val="center"/>
            <w:hideMark/>
          </w:tcPr>
          <w:p w14:paraId="32870442"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63</w:t>
            </w:r>
          </w:p>
        </w:tc>
        <w:tc>
          <w:tcPr>
            <w:tcW w:w="630" w:type="pct"/>
            <w:vAlign w:val="center"/>
            <w:hideMark/>
          </w:tcPr>
          <w:p w14:paraId="00BB1858"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edu</w:t>
            </w:r>
            <w:proofErr w:type="spellEnd"/>
          </w:p>
        </w:tc>
        <w:tc>
          <w:tcPr>
            <w:tcW w:w="2503" w:type="pct"/>
            <w:vAlign w:val="center"/>
            <w:hideMark/>
          </w:tcPr>
          <w:p w14:paraId="24A19C92"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Education</w:t>
            </w:r>
          </w:p>
        </w:tc>
        <w:tc>
          <w:tcPr>
            <w:tcW w:w="1152" w:type="pct"/>
            <w:vAlign w:val="center"/>
          </w:tcPr>
          <w:p w14:paraId="67005425"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Education</w:t>
            </w:r>
          </w:p>
        </w:tc>
      </w:tr>
      <w:tr w:rsidR="00023FAF" w:rsidRPr="00023FAF" w14:paraId="6F5C59F2" w14:textId="77777777" w:rsidTr="00CA7A93">
        <w:trPr>
          <w:trHeight w:val="20"/>
        </w:trPr>
        <w:tc>
          <w:tcPr>
            <w:tcW w:w="715" w:type="pct"/>
            <w:vAlign w:val="center"/>
            <w:hideMark/>
          </w:tcPr>
          <w:p w14:paraId="78EE43FA"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64</w:t>
            </w:r>
          </w:p>
        </w:tc>
        <w:tc>
          <w:tcPr>
            <w:tcW w:w="630" w:type="pct"/>
            <w:vAlign w:val="center"/>
            <w:hideMark/>
          </w:tcPr>
          <w:p w14:paraId="67B2C195"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hht</w:t>
            </w:r>
            <w:proofErr w:type="spellEnd"/>
          </w:p>
        </w:tc>
        <w:tc>
          <w:tcPr>
            <w:tcW w:w="2503" w:type="pct"/>
            <w:vAlign w:val="center"/>
            <w:hideMark/>
          </w:tcPr>
          <w:p w14:paraId="4FB96365"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Human health and social work activities</w:t>
            </w:r>
          </w:p>
        </w:tc>
        <w:tc>
          <w:tcPr>
            <w:tcW w:w="1152" w:type="pct"/>
            <w:vAlign w:val="center"/>
          </w:tcPr>
          <w:p w14:paraId="1626F39C"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Health</w:t>
            </w:r>
          </w:p>
        </w:tc>
      </w:tr>
      <w:tr w:rsidR="00023FAF" w:rsidRPr="00023FAF" w14:paraId="62D4B116" w14:textId="77777777" w:rsidTr="00CA7A93">
        <w:trPr>
          <w:trHeight w:val="20"/>
        </w:trPr>
        <w:tc>
          <w:tcPr>
            <w:tcW w:w="715" w:type="pct"/>
            <w:vAlign w:val="center"/>
            <w:hideMark/>
          </w:tcPr>
          <w:p w14:paraId="44F3948C"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65</w:t>
            </w:r>
          </w:p>
        </w:tc>
        <w:tc>
          <w:tcPr>
            <w:tcW w:w="630" w:type="pct"/>
            <w:vAlign w:val="center"/>
            <w:hideMark/>
          </w:tcPr>
          <w:p w14:paraId="4F968D9C" w14:textId="77777777" w:rsidR="00023FAF" w:rsidRPr="00023FAF" w:rsidRDefault="00023FAF" w:rsidP="00163B57">
            <w:pPr>
              <w:jc w:val="center"/>
              <w:rPr>
                <w:rFonts w:ascii="Cambria" w:eastAsia="Times New Roman" w:hAnsi="Cambria" w:cs="Times New Roman"/>
                <w:color w:val="000000"/>
                <w:sz w:val="24"/>
                <w:szCs w:val="24"/>
              </w:rPr>
            </w:pPr>
            <w:proofErr w:type="spellStart"/>
            <w:r w:rsidRPr="00023FAF">
              <w:rPr>
                <w:rFonts w:ascii="Cambria" w:eastAsia="Times New Roman" w:hAnsi="Cambria" w:cs="Times New Roman"/>
                <w:color w:val="000000"/>
                <w:sz w:val="24"/>
                <w:szCs w:val="24"/>
              </w:rPr>
              <w:t>dwe</w:t>
            </w:r>
            <w:proofErr w:type="spellEnd"/>
          </w:p>
        </w:tc>
        <w:tc>
          <w:tcPr>
            <w:tcW w:w="2503" w:type="pct"/>
            <w:vAlign w:val="center"/>
            <w:hideMark/>
          </w:tcPr>
          <w:p w14:paraId="5DC36FD7" w14:textId="77777777" w:rsidR="00023FAF" w:rsidRPr="00023FAF" w:rsidRDefault="00023FAF" w:rsidP="00163B57">
            <w:pPr>
              <w:jc w:val="center"/>
              <w:rPr>
                <w:rFonts w:ascii="Cambria" w:eastAsia="Times New Roman" w:hAnsi="Cambria" w:cs="Times New Roman"/>
                <w:color w:val="000000"/>
                <w:sz w:val="24"/>
                <w:szCs w:val="24"/>
              </w:rPr>
            </w:pPr>
            <w:r w:rsidRPr="00023FAF">
              <w:rPr>
                <w:rFonts w:ascii="Cambria" w:eastAsia="Times New Roman" w:hAnsi="Cambria" w:cs="Times New Roman"/>
                <w:color w:val="000000"/>
                <w:sz w:val="24"/>
                <w:szCs w:val="24"/>
              </w:rPr>
              <w:t>Dwellings</w:t>
            </w:r>
          </w:p>
        </w:tc>
        <w:tc>
          <w:tcPr>
            <w:tcW w:w="1152" w:type="pct"/>
            <w:vAlign w:val="center"/>
          </w:tcPr>
          <w:p w14:paraId="2DA6609A" w14:textId="77777777" w:rsidR="00023FAF" w:rsidRPr="00023FAF" w:rsidRDefault="00163B57" w:rsidP="00163B57">
            <w:pPr>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Dwelling</w:t>
            </w:r>
          </w:p>
        </w:tc>
      </w:tr>
    </w:tbl>
    <w:p w14:paraId="149A7B3A" w14:textId="77777777" w:rsidR="00CA7A93" w:rsidRDefault="00CA7A93" w:rsidP="00023FAF">
      <w:pPr>
        <w:pStyle w:val="Default"/>
        <w:jc w:val="center"/>
        <w:rPr>
          <w:rFonts w:ascii="Cambria" w:hAnsi="Cambria"/>
          <w:b/>
          <w:bCs/>
        </w:rPr>
      </w:pPr>
    </w:p>
    <w:p w14:paraId="05761892" w14:textId="77777777" w:rsidR="00CA7A93" w:rsidRDefault="00CA7A93">
      <w:pPr>
        <w:rPr>
          <w:rFonts w:ascii="Cambria" w:hAnsi="Cambria" w:cs="Arial"/>
          <w:b/>
          <w:bCs/>
          <w:color w:val="000000"/>
          <w:sz w:val="24"/>
          <w:szCs w:val="24"/>
        </w:rPr>
      </w:pPr>
      <w:r>
        <w:rPr>
          <w:rFonts w:ascii="Cambria" w:hAnsi="Cambria"/>
          <w:b/>
          <w:bCs/>
        </w:rPr>
        <w:br w:type="page"/>
      </w:r>
    </w:p>
    <w:p w14:paraId="1E994ADE" w14:textId="77777777" w:rsidR="00CA7A93" w:rsidRDefault="00CA7A93" w:rsidP="00CA7A93">
      <w:pPr>
        <w:pStyle w:val="Default"/>
        <w:jc w:val="center"/>
        <w:rPr>
          <w:rFonts w:ascii="Cambria" w:hAnsi="Cambria"/>
          <w:b/>
          <w:bCs/>
        </w:rPr>
      </w:pPr>
    </w:p>
    <w:p w14:paraId="79D9F878" w14:textId="77777777" w:rsidR="00CA7A93" w:rsidRDefault="00CA7A93" w:rsidP="00CA7A93">
      <w:pPr>
        <w:pStyle w:val="Default"/>
        <w:jc w:val="center"/>
        <w:rPr>
          <w:rFonts w:ascii="Cambria" w:hAnsi="Cambria"/>
          <w:b/>
          <w:bCs/>
        </w:rPr>
      </w:pPr>
    </w:p>
    <w:p w14:paraId="554E37B1" w14:textId="155626B7" w:rsidR="004F6F04" w:rsidRDefault="004F6F04" w:rsidP="00CA7A93">
      <w:pPr>
        <w:pStyle w:val="Default"/>
        <w:jc w:val="center"/>
        <w:rPr>
          <w:rFonts w:ascii="Cambria" w:hAnsi="Cambria"/>
          <w:b/>
          <w:bCs/>
        </w:rPr>
      </w:pPr>
      <w:r>
        <w:rPr>
          <w:rFonts w:ascii="Cambria" w:hAnsi="Cambria"/>
          <w:b/>
          <w:bCs/>
        </w:rPr>
        <w:t>Appendix B</w:t>
      </w:r>
      <w:r w:rsidR="00CA7A93">
        <w:rPr>
          <w:rFonts w:ascii="Cambria" w:hAnsi="Cambria"/>
          <w:b/>
          <w:bCs/>
        </w:rPr>
        <w:t xml:space="preserve"> </w:t>
      </w:r>
    </w:p>
    <w:p w14:paraId="3A1DFAEC" w14:textId="495B796D" w:rsidR="00CA7A93" w:rsidRDefault="00CA7A93" w:rsidP="00CA7A93">
      <w:pPr>
        <w:pStyle w:val="Default"/>
        <w:jc w:val="center"/>
        <w:rPr>
          <w:rFonts w:ascii="Cambria" w:hAnsi="Cambria"/>
          <w:b/>
          <w:bCs/>
        </w:rPr>
      </w:pPr>
      <w:r>
        <w:rPr>
          <w:rFonts w:ascii="Cambria" w:hAnsi="Cambria"/>
          <w:b/>
          <w:bCs/>
        </w:rPr>
        <w:t>Sectoral employment, income, and output multipliers by country</w:t>
      </w:r>
    </w:p>
    <w:p w14:paraId="00AD6529" w14:textId="77777777" w:rsidR="00CA7A93" w:rsidRDefault="00932C2A" w:rsidP="00752CCD">
      <w:pPr>
        <w:pStyle w:val="Default"/>
        <w:jc w:val="center"/>
        <w:rPr>
          <w:rFonts w:ascii="Cambria" w:hAnsi="Cambria"/>
          <w:b/>
          <w:bCs/>
        </w:rPr>
      </w:pPr>
      <w:r>
        <w:rPr>
          <w:rFonts w:ascii="Cambria" w:hAnsi="Cambria"/>
          <w:b/>
          <w:bCs/>
        </w:rPr>
        <w:t xml:space="preserve">Employment multipliers are presented in the following </w:t>
      </w:r>
      <w:r w:rsidR="00752CCD">
        <w:rPr>
          <w:rFonts w:ascii="Cambria" w:hAnsi="Cambria"/>
          <w:b/>
          <w:bCs/>
        </w:rPr>
        <w:t>categories</w:t>
      </w:r>
      <w:r>
        <w:rPr>
          <w:rFonts w:ascii="Cambria" w:hAnsi="Cambria"/>
          <w:b/>
          <w:bCs/>
        </w:rPr>
        <w:t xml:space="preserve"> </w:t>
      </w:r>
    </w:p>
    <w:tbl>
      <w:tblPr>
        <w:tblStyle w:val="TableGrid"/>
        <w:tblW w:w="0" w:type="auto"/>
        <w:tblLook w:val="04A0" w:firstRow="1" w:lastRow="0" w:firstColumn="1" w:lastColumn="0" w:noHBand="0" w:noVBand="1"/>
      </w:tblPr>
      <w:tblGrid>
        <w:gridCol w:w="3383"/>
        <w:gridCol w:w="1652"/>
        <w:gridCol w:w="5115"/>
      </w:tblGrid>
      <w:tr w:rsidR="00752CCD" w14:paraId="1CFD7AFA" w14:textId="77777777" w:rsidTr="00752CCD">
        <w:tc>
          <w:tcPr>
            <w:tcW w:w="3383" w:type="dxa"/>
          </w:tcPr>
          <w:p w14:paraId="170E8DF2" w14:textId="77777777" w:rsidR="00752CCD" w:rsidRDefault="00752CCD" w:rsidP="00023FAF">
            <w:pPr>
              <w:pStyle w:val="Default"/>
              <w:jc w:val="center"/>
              <w:rPr>
                <w:rFonts w:ascii="Cambria" w:hAnsi="Cambria"/>
                <w:b/>
                <w:bCs/>
              </w:rPr>
            </w:pPr>
            <w:r>
              <w:rPr>
                <w:rFonts w:ascii="Cambria" w:hAnsi="Cambria"/>
                <w:b/>
                <w:bCs/>
              </w:rPr>
              <w:t>Category code</w:t>
            </w:r>
          </w:p>
        </w:tc>
        <w:tc>
          <w:tcPr>
            <w:tcW w:w="1652" w:type="dxa"/>
          </w:tcPr>
          <w:p w14:paraId="24682B4C" w14:textId="77777777" w:rsidR="00752CCD" w:rsidRDefault="00752CCD" w:rsidP="00023FAF">
            <w:pPr>
              <w:pStyle w:val="Default"/>
              <w:jc w:val="center"/>
              <w:rPr>
                <w:rFonts w:ascii="Cambria" w:hAnsi="Cambria"/>
                <w:b/>
                <w:bCs/>
              </w:rPr>
            </w:pPr>
            <w:r>
              <w:rPr>
                <w:rFonts w:ascii="Cambria" w:hAnsi="Cambria"/>
                <w:b/>
                <w:bCs/>
              </w:rPr>
              <w:t>Simple code</w:t>
            </w:r>
          </w:p>
        </w:tc>
        <w:tc>
          <w:tcPr>
            <w:tcW w:w="5115" w:type="dxa"/>
          </w:tcPr>
          <w:p w14:paraId="4B51D24C" w14:textId="77777777" w:rsidR="00752CCD" w:rsidRDefault="00752CCD" w:rsidP="00023FAF">
            <w:pPr>
              <w:pStyle w:val="Default"/>
              <w:jc w:val="center"/>
              <w:rPr>
                <w:rFonts w:ascii="Cambria" w:hAnsi="Cambria"/>
                <w:b/>
                <w:bCs/>
              </w:rPr>
            </w:pPr>
            <w:r>
              <w:rPr>
                <w:rFonts w:ascii="Cambria" w:hAnsi="Cambria"/>
                <w:b/>
                <w:bCs/>
              </w:rPr>
              <w:t>Skill</w:t>
            </w:r>
          </w:p>
        </w:tc>
      </w:tr>
      <w:tr w:rsidR="00752CCD" w14:paraId="2EB93DC0" w14:textId="77777777" w:rsidTr="00752CCD">
        <w:tc>
          <w:tcPr>
            <w:tcW w:w="3383" w:type="dxa"/>
          </w:tcPr>
          <w:p w14:paraId="43637E05" w14:textId="77777777" w:rsidR="00752CCD" w:rsidRPr="00DB4685" w:rsidRDefault="00752CCD" w:rsidP="00023FAF">
            <w:pPr>
              <w:pStyle w:val="Default"/>
              <w:jc w:val="center"/>
              <w:rPr>
                <w:rFonts w:ascii="Cambria" w:hAnsi="Cambria"/>
              </w:rPr>
            </w:pPr>
            <w:r w:rsidRPr="00DB4685">
              <w:rPr>
                <w:rFonts w:ascii="Cambria" w:eastAsiaTheme="minorEastAsia" w:hAnsi="Cambria"/>
              </w:rPr>
              <w:t>Direct impact 1</w:t>
            </w:r>
          </w:p>
        </w:tc>
        <w:tc>
          <w:tcPr>
            <w:tcW w:w="1652" w:type="dxa"/>
          </w:tcPr>
          <w:p w14:paraId="5AE65E4E" w14:textId="77777777" w:rsidR="00752CCD" w:rsidRPr="00DB4685" w:rsidRDefault="00752CCD" w:rsidP="00023FAF">
            <w:pPr>
              <w:pStyle w:val="Default"/>
              <w:jc w:val="center"/>
              <w:rPr>
                <w:rFonts w:ascii="Cambria" w:hAnsi="Cambria"/>
              </w:rPr>
            </w:pPr>
            <w:r w:rsidRPr="00DB4685">
              <w:rPr>
                <w:rFonts w:ascii="Cambria" w:hAnsi="Cambria"/>
              </w:rPr>
              <w:t>D1</w:t>
            </w:r>
          </w:p>
        </w:tc>
        <w:tc>
          <w:tcPr>
            <w:tcW w:w="5115" w:type="dxa"/>
          </w:tcPr>
          <w:p w14:paraId="52BCC408" w14:textId="631D22B3" w:rsidR="00752CCD" w:rsidRPr="00DB4685" w:rsidRDefault="004C573B" w:rsidP="00023FAF">
            <w:pPr>
              <w:pStyle w:val="Default"/>
              <w:jc w:val="center"/>
              <w:rPr>
                <w:rFonts w:ascii="Cambria" w:hAnsi="Cambria"/>
              </w:rPr>
            </w:pPr>
            <w:r w:rsidRPr="00DB4685">
              <w:rPr>
                <w:rFonts w:ascii="Cambria" w:eastAsiaTheme="minorEastAsia" w:hAnsi="Cambria"/>
              </w:rPr>
              <w:t>Agricultural and unskilled labors</w:t>
            </w:r>
          </w:p>
        </w:tc>
      </w:tr>
      <w:tr w:rsidR="00752CCD" w14:paraId="24DD5CE0" w14:textId="77777777" w:rsidTr="00752CCD">
        <w:tc>
          <w:tcPr>
            <w:tcW w:w="3383" w:type="dxa"/>
          </w:tcPr>
          <w:p w14:paraId="1382B63C" w14:textId="77777777" w:rsidR="00752CCD" w:rsidRPr="00DB4685" w:rsidRDefault="00752CCD" w:rsidP="00023FAF">
            <w:pPr>
              <w:pStyle w:val="Default"/>
              <w:jc w:val="center"/>
              <w:rPr>
                <w:rFonts w:ascii="Cambria" w:hAnsi="Cambria"/>
              </w:rPr>
            </w:pPr>
            <w:r w:rsidRPr="00DB4685">
              <w:rPr>
                <w:rFonts w:ascii="Cambria" w:eastAsiaTheme="minorEastAsia" w:hAnsi="Cambria"/>
              </w:rPr>
              <w:t>Direct impact 2</w:t>
            </w:r>
          </w:p>
        </w:tc>
        <w:tc>
          <w:tcPr>
            <w:tcW w:w="1652" w:type="dxa"/>
          </w:tcPr>
          <w:p w14:paraId="1895DA37" w14:textId="77777777" w:rsidR="00752CCD" w:rsidRPr="00DB4685" w:rsidRDefault="00752CCD" w:rsidP="00023FAF">
            <w:pPr>
              <w:pStyle w:val="Default"/>
              <w:jc w:val="center"/>
              <w:rPr>
                <w:rFonts w:ascii="Cambria" w:hAnsi="Cambria"/>
              </w:rPr>
            </w:pPr>
            <w:r w:rsidRPr="00DB4685">
              <w:rPr>
                <w:rFonts w:ascii="Cambria" w:hAnsi="Cambria"/>
              </w:rPr>
              <w:t>D2</w:t>
            </w:r>
          </w:p>
        </w:tc>
        <w:tc>
          <w:tcPr>
            <w:tcW w:w="5115" w:type="dxa"/>
          </w:tcPr>
          <w:p w14:paraId="47E12F38" w14:textId="77777777" w:rsidR="00752CCD" w:rsidRPr="00DB4685" w:rsidRDefault="00752CCD" w:rsidP="00023FAF">
            <w:pPr>
              <w:pStyle w:val="Default"/>
              <w:jc w:val="center"/>
              <w:rPr>
                <w:rFonts w:ascii="Cambria" w:hAnsi="Cambria"/>
              </w:rPr>
            </w:pPr>
            <w:r w:rsidRPr="00DB4685">
              <w:rPr>
                <w:rFonts w:ascii="Cambria" w:eastAsiaTheme="minorEastAsia" w:hAnsi="Cambria"/>
              </w:rPr>
              <w:t>Clerks</w:t>
            </w:r>
          </w:p>
        </w:tc>
      </w:tr>
      <w:tr w:rsidR="004C573B" w14:paraId="7410BCA1" w14:textId="77777777" w:rsidTr="00752CCD">
        <w:tc>
          <w:tcPr>
            <w:tcW w:w="3383" w:type="dxa"/>
          </w:tcPr>
          <w:p w14:paraId="5B40B592" w14:textId="77777777" w:rsidR="004C573B" w:rsidRPr="00DB4685" w:rsidRDefault="004C573B" w:rsidP="004C573B">
            <w:pPr>
              <w:pStyle w:val="Default"/>
              <w:jc w:val="center"/>
              <w:rPr>
                <w:rFonts w:ascii="Cambria" w:hAnsi="Cambria"/>
              </w:rPr>
            </w:pPr>
            <w:r w:rsidRPr="00DB4685">
              <w:rPr>
                <w:rFonts w:ascii="Cambria" w:eastAsiaTheme="minorEastAsia" w:hAnsi="Cambria"/>
              </w:rPr>
              <w:t>Direct impact 3</w:t>
            </w:r>
          </w:p>
        </w:tc>
        <w:tc>
          <w:tcPr>
            <w:tcW w:w="1652" w:type="dxa"/>
          </w:tcPr>
          <w:p w14:paraId="5C8284B8" w14:textId="77777777" w:rsidR="004C573B" w:rsidRPr="00DB4685" w:rsidRDefault="004C573B" w:rsidP="004C573B">
            <w:pPr>
              <w:pStyle w:val="Default"/>
              <w:jc w:val="center"/>
              <w:rPr>
                <w:rFonts w:ascii="Cambria" w:hAnsi="Cambria"/>
              </w:rPr>
            </w:pPr>
            <w:r w:rsidRPr="00DB4685">
              <w:rPr>
                <w:rFonts w:ascii="Cambria" w:hAnsi="Cambria"/>
              </w:rPr>
              <w:t>D3</w:t>
            </w:r>
          </w:p>
        </w:tc>
        <w:tc>
          <w:tcPr>
            <w:tcW w:w="5115" w:type="dxa"/>
          </w:tcPr>
          <w:p w14:paraId="162A6927" w14:textId="5340A087" w:rsidR="004C573B" w:rsidRPr="00DB4685" w:rsidRDefault="004C573B" w:rsidP="004C573B">
            <w:pPr>
              <w:pStyle w:val="Default"/>
              <w:jc w:val="center"/>
              <w:rPr>
                <w:rFonts w:ascii="Cambria" w:hAnsi="Cambria"/>
              </w:rPr>
            </w:pPr>
            <w:r w:rsidRPr="00DB4685">
              <w:rPr>
                <w:rFonts w:ascii="Cambria" w:eastAsiaTheme="minorEastAsia" w:hAnsi="Cambria"/>
              </w:rPr>
              <w:t>Officials and managers</w:t>
            </w:r>
          </w:p>
        </w:tc>
      </w:tr>
      <w:tr w:rsidR="00752CCD" w14:paraId="793A5739" w14:textId="77777777" w:rsidTr="00752CCD">
        <w:tc>
          <w:tcPr>
            <w:tcW w:w="3383" w:type="dxa"/>
          </w:tcPr>
          <w:p w14:paraId="412166EC" w14:textId="77777777" w:rsidR="00752CCD" w:rsidRPr="00DB4685" w:rsidRDefault="00752CCD" w:rsidP="00023FAF">
            <w:pPr>
              <w:pStyle w:val="Default"/>
              <w:jc w:val="center"/>
              <w:rPr>
                <w:rFonts w:ascii="Cambria" w:hAnsi="Cambria"/>
              </w:rPr>
            </w:pPr>
            <w:r w:rsidRPr="00DB4685">
              <w:rPr>
                <w:rFonts w:ascii="Cambria" w:eastAsiaTheme="minorEastAsia" w:hAnsi="Cambria"/>
              </w:rPr>
              <w:t>Direct impact 4</w:t>
            </w:r>
          </w:p>
        </w:tc>
        <w:tc>
          <w:tcPr>
            <w:tcW w:w="1652" w:type="dxa"/>
          </w:tcPr>
          <w:p w14:paraId="39763E15" w14:textId="77777777" w:rsidR="00752CCD" w:rsidRPr="00DB4685" w:rsidRDefault="00752CCD" w:rsidP="00023FAF">
            <w:pPr>
              <w:pStyle w:val="Default"/>
              <w:jc w:val="center"/>
              <w:rPr>
                <w:rFonts w:ascii="Cambria" w:hAnsi="Cambria"/>
              </w:rPr>
            </w:pPr>
            <w:r w:rsidRPr="00DB4685">
              <w:rPr>
                <w:rFonts w:ascii="Cambria" w:hAnsi="Cambria"/>
              </w:rPr>
              <w:t>D4</w:t>
            </w:r>
          </w:p>
        </w:tc>
        <w:tc>
          <w:tcPr>
            <w:tcW w:w="5115" w:type="dxa"/>
          </w:tcPr>
          <w:p w14:paraId="08387703" w14:textId="16FFB948" w:rsidR="00752CCD" w:rsidRPr="00DB4685" w:rsidRDefault="004C573B" w:rsidP="00023FAF">
            <w:pPr>
              <w:pStyle w:val="Default"/>
              <w:jc w:val="center"/>
              <w:rPr>
                <w:rFonts w:ascii="Cambria" w:hAnsi="Cambria"/>
              </w:rPr>
            </w:pPr>
            <w:r w:rsidRPr="00DB4685">
              <w:rPr>
                <w:rFonts w:ascii="Cambria" w:eastAsiaTheme="minorEastAsia" w:hAnsi="Cambria"/>
              </w:rPr>
              <w:t>Service and shop workers</w:t>
            </w:r>
          </w:p>
        </w:tc>
      </w:tr>
      <w:tr w:rsidR="004C573B" w14:paraId="162B3428" w14:textId="77777777" w:rsidTr="00752CCD">
        <w:tc>
          <w:tcPr>
            <w:tcW w:w="3383" w:type="dxa"/>
          </w:tcPr>
          <w:p w14:paraId="4E311B32" w14:textId="77777777" w:rsidR="004C573B" w:rsidRPr="00DB4685" w:rsidRDefault="004C573B" w:rsidP="004C573B">
            <w:pPr>
              <w:pStyle w:val="Default"/>
              <w:jc w:val="center"/>
              <w:rPr>
                <w:rFonts w:ascii="Cambria" w:hAnsi="Cambria"/>
              </w:rPr>
            </w:pPr>
            <w:r w:rsidRPr="00DB4685">
              <w:rPr>
                <w:rFonts w:ascii="Cambria" w:eastAsiaTheme="minorEastAsia" w:hAnsi="Cambria"/>
              </w:rPr>
              <w:t>Direct impact 5</w:t>
            </w:r>
          </w:p>
        </w:tc>
        <w:tc>
          <w:tcPr>
            <w:tcW w:w="1652" w:type="dxa"/>
          </w:tcPr>
          <w:p w14:paraId="4CED1FCF" w14:textId="77777777" w:rsidR="004C573B" w:rsidRPr="00DB4685" w:rsidRDefault="004C573B" w:rsidP="004C573B">
            <w:pPr>
              <w:pStyle w:val="Default"/>
              <w:jc w:val="center"/>
              <w:rPr>
                <w:rFonts w:ascii="Cambria" w:hAnsi="Cambria"/>
              </w:rPr>
            </w:pPr>
            <w:r w:rsidRPr="00DB4685">
              <w:rPr>
                <w:rFonts w:ascii="Cambria" w:hAnsi="Cambria"/>
              </w:rPr>
              <w:t>D5</w:t>
            </w:r>
          </w:p>
        </w:tc>
        <w:tc>
          <w:tcPr>
            <w:tcW w:w="5115" w:type="dxa"/>
          </w:tcPr>
          <w:p w14:paraId="3FEA2F73" w14:textId="19856843" w:rsidR="004C573B" w:rsidRPr="00DB4685" w:rsidRDefault="004C573B" w:rsidP="004C573B">
            <w:pPr>
              <w:pStyle w:val="Default"/>
              <w:jc w:val="center"/>
              <w:rPr>
                <w:rFonts w:ascii="Cambria" w:hAnsi="Cambria"/>
              </w:rPr>
            </w:pPr>
            <w:r w:rsidRPr="00DB4685">
              <w:rPr>
                <w:rFonts w:ascii="Cambria" w:eastAsiaTheme="minorEastAsia" w:hAnsi="Cambria"/>
              </w:rPr>
              <w:t>Technicians and associate professionals</w:t>
            </w:r>
          </w:p>
        </w:tc>
      </w:tr>
      <w:tr w:rsidR="004C573B" w14:paraId="46699884" w14:textId="77777777" w:rsidTr="00752CCD">
        <w:tc>
          <w:tcPr>
            <w:tcW w:w="3383" w:type="dxa"/>
          </w:tcPr>
          <w:p w14:paraId="127CB328" w14:textId="77777777" w:rsidR="004C573B" w:rsidRPr="00DB4685" w:rsidRDefault="004C573B" w:rsidP="004C573B">
            <w:pPr>
              <w:pStyle w:val="Default"/>
              <w:jc w:val="center"/>
              <w:rPr>
                <w:rFonts w:ascii="Cambria" w:hAnsi="Cambria"/>
              </w:rPr>
            </w:pPr>
            <w:r w:rsidRPr="00DB4685">
              <w:rPr>
                <w:rFonts w:ascii="Cambria" w:eastAsiaTheme="minorEastAsia" w:hAnsi="Cambria"/>
              </w:rPr>
              <w:t>Indirect impact 1</w:t>
            </w:r>
          </w:p>
        </w:tc>
        <w:tc>
          <w:tcPr>
            <w:tcW w:w="1652" w:type="dxa"/>
          </w:tcPr>
          <w:p w14:paraId="54F1CA17" w14:textId="77777777" w:rsidR="004C573B" w:rsidRPr="00DB4685" w:rsidRDefault="004C573B" w:rsidP="004C573B">
            <w:pPr>
              <w:pStyle w:val="Default"/>
              <w:jc w:val="center"/>
              <w:rPr>
                <w:rFonts w:ascii="Cambria" w:hAnsi="Cambria"/>
              </w:rPr>
            </w:pPr>
            <w:r w:rsidRPr="00DB4685">
              <w:rPr>
                <w:rFonts w:ascii="Cambria" w:hAnsi="Cambria"/>
              </w:rPr>
              <w:t>I1</w:t>
            </w:r>
          </w:p>
        </w:tc>
        <w:tc>
          <w:tcPr>
            <w:tcW w:w="5115" w:type="dxa"/>
          </w:tcPr>
          <w:p w14:paraId="5AE2B5E9" w14:textId="4E7EB084" w:rsidR="004C573B" w:rsidRPr="00DB4685" w:rsidRDefault="004C573B" w:rsidP="004C573B">
            <w:pPr>
              <w:pStyle w:val="Default"/>
              <w:jc w:val="center"/>
              <w:rPr>
                <w:rFonts w:ascii="Cambria" w:hAnsi="Cambria"/>
              </w:rPr>
            </w:pPr>
            <w:r w:rsidRPr="00DB4685">
              <w:rPr>
                <w:rFonts w:ascii="Cambria" w:eastAsiaTheme="minorEastAsia" w:hAnsi="Cambria"/>
              </w:rPr>
              <w:t>Agricultural and unskilled labors</w:t>
            </w:r>
          </w:p>
        </w:tc>
      </w:tr>
      <w:tr w:rsidR="004C573B" w14:paraId="3244DCCF" w14:textId="77777777" w:rsidTr="00752CCD">
        <w:tc>
          <w:tcPr>
            <w:tcW w:w="3383" w:type="dxa"/>
          </w:tcPr>
          <w:p w14:paraId="5C0CD6DE" w14:textId="77777777" w:rsidR="004C573B" w:rsidRPr="00DB4685" w:rsidRDefault="004C573B" w:rsidP="004C573B">
            <w:pPr>
              <w:pStyle w:val="Default"/>
              <w:jc w:val="center"/>
              <w:rPr>
                <w:rFonts w:ascii="Cambria" w:hAnsi="Cambria"/>
              </w:rPr>
            </w:pPr>
            <w:r w:rsidRPr="00DB4685">
              <w:rPr>
                <w:rFonts w:ascii="Cambria" w:eastAsiaTheme="minorEastAsia" w:hAnsi="Cambria"/>
              </w:rPr>
              <w:t>Indirect impact 2</w:t>
            </w:r>
          </w:p>
        </w:tc>
        <w:tc>
          <w:tcPr>
            <w:tcW w:w="1652" w:type="dxa"/>
          </w:tcPr>
          <w:p w14:paraId="739BF775" w14:textId="77777777" w:rsidR="004C573B" w:rsidRPr="00DB4685" w:rsidRDefault="004C573B" w:rsidP="004C573B">
            <w:pPr>
              <w:pStyle w:val="Default"/>
              <w:jc w:val="center"/>
              <w:rPr>
                <w:rFonts w:ascii="Cambria" w:hAnsi="Cambria"/>
              </w:rPr>
            </w:pPr>
            <w:r w:rsidRPr="00DB4685">
              <w:rPr>
                <w:rFonts w:ascii="Cambria" w:hAnsi="Cambria"/>
              </w:rPr>
              <w:t>I2</w:t>
            </w:r>
          </w:p>
        </w:tc>
        <w:tc>
          <w:tcPr>
            <w:tcW w:w="5115" w:type="dxa"/>
          </w:tcPr>
          <w:p w14:paraId="41714A86" w14:textId="6D468D25" w:rsidR="004C573B" w:rsidRPr="00DB4685" w:rsidRDefault="004C573B" w:rsidP="004C573B">
            <w:pPr>
              <w:pStyle w:val="Default"/>
              <w:jc w:val="center"/>
              <w:rPr>
                <w:rFonts w:ascii="Cambria" w:hAnsi="Cambria"/>
              </w:rPr>
            </w:pPr>
            <w:r w:rsidRPr="00DB4685">
              <w:rPr>
                <w:rFonts w:ascii="Cambria" w:eastAsiaTheme="minorEastAsia" w:hAnsi="Cambria"/>
              </w:rPr>
              <w:t>Clerks</w:t>
            </w:r>
          </w:p>
        </w:tc>
      </w:tr>
      <w:tr w:rsidR="004C573B" w14:paraId="649206CB" w14:textId="77777777" w:rsidTr="00752CCD">
        <w:tc>
          <w:tcPr>
            <w:tcW w:w="3383" w:type="dxa"/>
          </w:tcPr>
          <w:p w14:paraId="16D7BAC8" w14:textId="77777777" w:rsidR="004C573B" w:rsidRPr="00DB4685" w:rsidRDefault="004C573B" w:rsidP="004C573B">
            <w:pPr>
              <w:pStyle w:val="Default"/>
              <w:jc w:val="center"/>
              <w:rPr>
                <w:rFonts w:ascii="Cambria" w:hAnsi="Cambria"/>
              </w:rPr>
            </w:pPr>
            <w:r w:rsidRPr="00DB4685">
              <w:rPr>
                <w:rFonts w:ascii="Cambria" w:eastAsiaTheme="minorEastAsia" w:hAnsi="Cambria"/>
              </w:rPr>
              <w:t>Indirect impact 3</w:t>
            </w:r>
          </w:p>
        </w:tc>
        <w:tc>
          <w:tcPr>
            <w:tcW w:w="1652" w:type="dxa"/>
          </w:tcPr>
          <w:p w14:paraId="6D254C5E" w14:textId="77777777" w:rsidR="004C573B" w:rsidRPr="00DB4685" w:rsidRDefault="004C573B" w:rsidP="004C573B">
            <w:pPr>
              <w:pStyle w:val="Default"/>
              <w:jc w:val="center"/>
              <w:rPr>
                <w:rFonts w:ascii="Cambria" w:hAnsi="Cambria"/>
              </w:rPr>
            </w:pPr>
            <w:r w:rsidRPr="00DB4685">
              <w:rPr>
                <w:rFonts w:ascii="Cambria" w:hAnsi="Cambria"/>
              </w:rPr>
              <w:t>I3</w:t>
            </w:r>
          </w:p>
        </w:tc>
        <w:tc>
          <w:tcPr>
            <w:tcW w:w="5115" w:type="dxa"/>
          </w:tcPr>
          <w:p w14:paraId="4AEF9773" w14:textId="46A1B270" w:rsidR="004C573B" w:rsidRPr="00DB4685" w:rsidRDefault="004C573B" w:rsidP="004C573B">
            <w:pPr>
              <w:pStyle w:val="Default"/>
              <w:jc w:val="center"/>
              <w:rPr>
                <w:rFonts w:ascii="Cambria" w:hAnsi="Cambria"/>
              </w:rPr>
            </w:pPr>
            <w:r w:rsidRPr="00DB4685">
              <w:rPr>
                <w:rFonts w:ascii="Cambria" w:eastAsiaTheme="minorEastAsia" w:hAnsi="Cambria"/>
              </w:rPr>
              <w:t>Officials and managers</w:t>
            </w:r>
          </w:p>
        </w:tc>
      </w:tr>
      <w:tr w:rsidR="004C573B" w14:paraId="500256E9" w14:textId="77777777" w:rsidTr="00752CCD">
        <w:tc>
          <w:tcPr>
            <w:tcW w:w="3383" w:type="dxa"/>
          </w:tcPr>
          <w:p w14:paraId="511B88CA" w14:textId="77777777" w:rsidR="004C573B" w:rsidRPr="00DB4685" w:rsidRDefault="004C573B" w:rsidP="004C573B">
            <w:pPr>
              <w:pStyle w:val="Default"/>
              <w:jc w:val="center"/>
              <w:rPr>
                <w:rFonts w:ascii="Cambria" w:hAnsi="Cambria"/>
              </w:rPr>
            </w:pPr>
            <w:r w:rsidRPr="00DB4685">
              <w:rPr>
                <w:rFonts w:ascii="Cambria" w:eastAsiaTheme="minorEastAsia" w:hAnsi="Cambria"/>
              </w:rPr>
              <w:t>Indirect impact 4</w:t>
            </w:r>
          </w:p>
        </w:tc>
        <w:tc>
          <w:tcPr>
            <w:tcW w:w="1652" w:type="dxa"/>
          </w:tcPr>
          <w:p w14:paraId="285B8E91" w14:textId="77777777" w:rsidR="004C573B" w:rsidRPr="00DB4685" w:rsidRDefault="004C573B" w:rsidP="004C573B">
            <w:pPr>
              <w:pStyle w:val="Default"/>
              <w:jc w:val="center"/>
              <w:rPr>
                <w:rFonts w:ascii="Cambria" w:hAnsi="Cambria"/>
              </w:rPr>
            </w:pPr>
            <w:r w:rsidRPr="00DB4685">
              <w:rPr>
                <w:rFonts w:ascii="Cambria" w:hAnsi="Cambria"/>
              </w:rPr>
              <w:t>I4</w:t>
            </w:r>
          </w:p>
        </w:tc>
        <w:tc>
          <w:tcPr>
            <w:tcW w:w="5115" w:type="dxa"/>
          </w:tcPr>
          <w:p w14:paraId="5B791AB4" w14:textId="44473F0A" w:rsidR="004C573B" w:rsidRPr="00DB4685" w:rsidRDefault="004C573B" w:rsidP="004C573B">
            <w:pPr>
              <w:pStyle w:val="Default"/>
              <w:jc w:val="center"/>
              <w:rPr>
                <w:rFonts w:ascii="Cambria" w:hAnsi="Cambria"/>
              </w:rPr>
            </w:pPr>
            <w:r w:rsidRPr="00DB4685">
              <w:rPr>
                <w:rFonts w:ascii="Cambria" w:eastAsiaTheme="minorEastAsia" w:hAnsi="Cambria"/>
              </w:rPr>
              <w:t>Service and shop workers</w:t>
            </w:r>
          </w:p>
        </w:tc>
      </w:tr>
      <w:tr w:rsidR="004C573B" w14:paraId="45301BF3" w14:textId="77777777" w:rsidTr="00752CCD">
        <w:tc>
          <w:tcPr>
            <w:tcW w:w="3383" w:type="dxa"/>
          </w:tcPr>
          <w:p w14:paraId="04CD1B97" w14:textId="77777777" w:rsidR="004C573B" w:rsidRPr="00DB4685" w:rsidRDefault="004C573B" w:rsidP="004C573B">
            <w:pPr>
              <w:pStyle w:val="Default"/>
              <w:jc w:val="center"/>
              <w:rPr>
                <w:rFonts w:ascii="Cambria" w:hAnsi="Cambria"/>
              </w:rPr>
            </w:pPr>
            <w:r w:rsidRPr="00DB4685">
              <w:rPr>
                <w:rFonts w:ascii="Cambria" w:eastAsiaTheme="minorEastAsia" w:hAnsi="Cambria"/>
              </w:rPr>
              <w:t>Indirect impact 5</w:t>
            </w:r>
          </w:p>
        </w:tc>
        <w:tc>
          <w:tcPr>
            <w:tcW w:w="1652" w:type="dxa"/>
          </w:tcPr>
          <w:p w14:paraId="4BA81565" w14:textId="77777777" w:rsidR="004C573B" w:rsidRPr="00DB4685" w:rsidRDefault="004C573B" w:rsidP="004C573B">
            <w:pPr>
              <w:pStyle w:val="Default"/>
              <w:jc w:val="center"/>
              <w:rPr>
                <w:rFonts w:ascii="Cambria" w:hAnsi="Cambria"/>
              </w:rPr>
            </w:pPr>
            <w:r w:rsidRPr="00DB4685">
              <w:rPr>
                <w:rFonts w:ascii="Cambria" w:hAnsi="Cambria"/>
              </w:rPr>
              <w:t>I5</w:t>
            </w:r>
          </w:p>
        </w:tc>
        <w:tc>
          <w:tcPr>
            <w:tcW w:w="5115" w:type="dxa"/>
          </w:tcPr>
          <w:p w14:paraId="0A499D9C" w14:textId="7C4A3FFD" w:rsidR="004C573B" w:rsidRPr="00DB4685" w:rsidRDefault="004C573B" w:rsidP="004C573B">
            <w:pPr>
              <w:pStyle w:val="Default"/>
              <w:jc w:val="center"/>
              <w:rPr>
                <w:rFonts w:ascii="Cambria" w:hAnsi="Cambria"/>
              </w:rPr>
            </w:pPr>
            <w:r w:rsidRPr="00DB4685">
              <w:rPr>
                <w:rFonts w:ascii="Cambria" w:eastAsiaTheme="minorEastAsia" w:hAnsi="Cambria"/>
              </w:rPr>
              <w:t>Technicians and associate professionals</w:t>
            </w:r>
          </w:p>
        </w:tc>
      </w:tr>
      <w:tr w:rsidR="004C573B" w14:paraId="5608EED1" w14:textId="77777777" w:rsidTr="00752CCD">
        <w:tc>
          <w:tcPr>
            <w:tcW w:w="3383" w:type="dxa"/>
          </w:tcPr>
          <w:p w14:paraId="61AD0E8B" w14:textId="77777777" w:rsidR="004C573B" w:rsidRPr="00DB4685" w:rsidRDefault="004C573B" w:rsidP="004C573B">
            <w:pPr>
              <w:pStyle w:val="Default"/>
              <w:jc w:val="center"/>
              <w:rPr>
                <w:rFonts w:ascii="Cambria" w:hAnsi="Cambria"/>
              </w:rPr>
            </w:pPr>
            <w:r w:rsidRPr="00DB4685">
              <w:rPr>
                <w:rFonts w:ascii="Cambria" w:eastAsiaTheme="minorEastAsia" w:hAnsi="Cambria"/>
              </w:rPr>
              <w:t>Total impact 1</w:t>
            </w:r>
          </w:p>
        </w:tc>
        <w:tc>
          <w:tcPr>
            <w:tcW w:w="1652" w:type="dxa"/>
          </w:tcPr>
          <w:p w14:paraId="4713DF76" w14:textId="77777777" w:rsidR="004C573B" w:rsidRPr="00DB4685" w:rsidRDefault="004C573B" w:rsidP="004C573B">
            <w:pPr>
              <w:pStyle w:val="Default"/>
              <w:jc w:val="center"/>
              <w:rPr>
                <w:rFonts w:ascii="Cambria" w:hAnsi="Cambria"/>
              </w:rPr>
            </w:pPr>
            <w:r w:rsidRPr="00DB4685">
              <w:rPr>
                <w:rFonts w:ascii="Cambria" w:hAnsi="Cambria"/>
              </w:rPr>
              <w:t>T1</w:t>
            </w:r>
          </w:p>
        </w:tc>
        <w:tc>
          <w:tcPr>
            <w:tcW w:w="5115" w:type="dxa"/>
          </w:tcPr>
          <w:p w14:paraId="60707A19" w14:textId="13CF65D5" w:rsidR="004C573B" w:rsidRPr="00DB4685" w:rsidRDefault="004C573B" w:rsidP="004C573B">
            <w:pPr>
              <w:pStyle w:val="Default"/>
              <w:jc w:val="center"/>
              <w:rPr>
                <w:rFonts w:ascii="Cambria" w:hAnsi="Cambria"/>
              </w:rPr>
            </w:pPr>
            <w:r w:rsidRPr="00DB4685">
              <w:rPr>
                <w:rFonts w:ascii="Cambria" w:eastAsiaTheme="minorEastAsia" w:hAnsi="Cambria"/>
              </w:rPr>
              <w:t>Agricultural and unskilled labors</w:t>
            </w:r>
          </w:p>
        </w:tc>
      </w:tr>
      <w:tr w:rsidR="004C573B" w14:paraId="404CCC8F" w14:textId="77777777" w:rsidTr="00752CCD">
        <w:tc>
          <w:tcPr>
            <w:tcW w:w="3383" w:type="dxa"/>
          </w:tcPr>
          <w:p w14:paraId="2FBEAAAF" w14:textId="77777777" w:rsidR="004C573B" w:rsidRPr="00DB4685" w:rsidRDefault="004C573B" w:rsidP="004C573B">
            <w:pPr>
              <w:pStyle w:val="Default"/>
              <w:jc w:val="center"/>
              <w:rPr>
                <w:rFonts w:ascii="Cambria" w:hAnsi="Cambria"/>
              </w:rPr>
            </w:pPr>
            <w:r w:rsidRPr="00DB4685">
              <w:rPr>
                <w:rFonts w:ascii="Cambria" w:eastAsiaTheme="minorEastAsia" w:hAnsi="Cambria"/>
              </w:rPr>
              <w:t>Total impact 2</w:t>
            </w:r>
          </w:p>
        </w:tc>
        <w:tc>
          <w:tcPr>
            <w:tcW w:w="1652" w:type="dxa"/>
          </w:tcPr>
          <w:p w14:paraId="40A6BE7C" w14:textId="77777777" w:rsidR="004C573B" w:rsidRPr="00DB4685" w:rsidRDefault="004C573B" w:rsidP="004C573B">
            <w:pPr>
              <w:pStyle w:val="Default"/>
              <w:jc w:val="center"/>
              <w:rPr>
                <w:rFonts w:ascii="Cambria" w:hAnsi="Cambria"/>
              </w:rPr>
            </w:pPr>
            <w:r w:rsidRPr="00DB4685">
              <w:rPr>
                <w:rFonts w:ascii="Cambria" w:hAnsi="Cambria"/>
              </w:rPr>
              <w:t>T2</w:t>
            </w:r>
          </w:p>
        </w:tc>
        <w:tc>
          <w:tcPr>
            <w:tcW w:w="5115" w:type="dxa"/>
          </w:tcPr>
          <w:p w14:paraId="57E67CC1" w14:textId="16825EB1" w:rsidR="004C573B" w:rsidRPr="00DB4685" w:rsidRDefault="004C573B" w:rsidP="004C573B">
            <w:pPr>
              <w:pStyle w:val="Default"/>
              <w:jc w:val="center"/>
              <w:rPr>
                <w:rFonts w:ascii="Cambria" w:hAnsi="Cambria"/>
              </w:rPr>
            </w:pPr>
            <w:r w:rsidRPr="00DB4685">
              <w:rPr>
                <w:rFonts w:ascii="Cambria" w:eastAsiaTheme="minorEastAsia" w:hAnsi="Cambria"/>
              </w:rPr>
              <w:t>Clerks</w:t>
            </w:r>
          </w:p>
        </w:tc>
      </w:tr>
      <w:tr w:rsidR="004C573B" w14:paraId="42C85055" w14:textId="77777777" w:rsidTr="00752CCD">
        <w:tc>
          <w:tcPr>
            <w:tcW w:w="3383" w:type="dxa"/>
          </w:tcPr>
          <w:p w14:paraId="5D50589F" w14:textId="77777777" w:rsidR="004C573B" w:rsidRPr="00DB4685" w:rsidRDefault="004C573B" w:rsidP="004C573B">
            <w:pPr>
              <w:pStyle w:val="Default"/>
              <w:jc w:val="center"/>
              <w:rPr>
                <w:rFonts w:ascii="Cambria" w:hAnsi="Cambria"/>
              </w:rPr>
            </w:pPr>
            <w:r w:rsidRPr="00DB4685">
              <w:rPr>
                <w:rFonts w:ascii="Cambria" w:eastAsiaTheme="minorEastAsia" w:hAnsi="Cambria"/>
              </w:rPr>
              <w:t>Total impact 3</w:t>
            </w:r>
          </w:p>
        </w:tc>
        <w:tc>
          <w:tcPr>
            <w:tcW w:w="1652" w:type="dxa"/>
          </w:tcPr>
          <w:p w14:paraId="6E64C152" w14:textId="77777777" w:rsidR="004C573B" w:rsidRPr="00DB4685" w:rsidRDefault="004C573B" w:rsidP="004C573B">
            <w:pPr>
              <w:pStyle w:val="Default"/>
              <w:jc w:val="center"/>
              <w:rPr>
                <w:rFonts w:ascii="Cambria" w:hAnsi="Cambria"/>
              </w:rPr>
            </w:pPr>
            <w:r w:rsidRPr="00DB4685">
              <w:rPr>
                <w:rFonts w:ascii="Cambria" w:hAnsi="Cambria"/>
              </w:rPr>
              <w:t>T3</w:t>
            </w:r>
          </w:p>
        </w:tc>
        <w:tc>
          <w:tcPr>
            <w:tcW w:w="5115" w:type="dxa"/>
          </w:tcPr>
          <w:p w14:paraId="2A5966C5" w14:textId="22777CA0" w:rsidR="004C573B" w:rsidRPr="00DB4685" w:rsidRDefault="004C573B" w:rsidP="004C573B">
            <w:pPr>
              <w:pStyle w:val="Default"/>
              <w:jc w:val="center"/>
              <w:rPr>
                <w:rFonts w:ascii="Cambria" w:hAnsi="Cambria"/>
              </w:rPr>
            </w:pPr>
            <w:r w:rsidRPr="00DB4685">
              <w:rPr>
                <w:rFonts w:ascii="Cambria" w:eastAsiaTheme="minorEastAsia" w:hAnsi="Cambria"/>
              </w:rPr>
              <w:t>Officials and managers</w:t>
            </w:r>
          </w:p>
        </w:tc>
      </w:tr>
      <w:tr w:rsidR="004C573B" w14:paraId="5F340D6F" w14:textId="77777777" w:rsidTr="00752CCD">
        <w:tc>
          <w:tcPr>
            <w:tcW w:w="3383" w:type="dxa"/>
          </w:tcPr>
          <w:p w14:paraId="19BEB2A2" w14:textId="77777777" w:rsidR="004C573B" w:rsidRPr="00DB4685" w:rsidRDefault="004C573B" w:rsidP="004C573B">
            <w:pPr>
              <w:pStyle w:val="Default"/>
              <w:jc w:val="center"/>
              <w:rPr>
                <w:rFonts w:ascii="Cambria" w:hAnsi="Cambria"/>
              </w:rPr>
            </w:pPr>
            <w:r w:rsidRPr="00DB4685">
              <w:rPr>
                <w:rFonts w:ascii="Cambria" w:eastAsiaTheme="minorEastAsia" w:hAnsi="Cambria"/>
              </w:rPr>
              <w:t>Total impact 4</w:t>
            </w:r>
          </w:p>
        </w:tc>
        <w:tc>
          <w:tcPr>
            <w:tcW w:w="1652" w:type="dxa"/>
          </w:tcPr>
          <w:p w14:paraId="43D7BDF4" w14:textId="77777777" w:rsidR="004C573B" w:rsidRPr="00DB4685" w:rsidRDefault="004C573B" w:rsidP="004C573B">
            <w:pPr>
              <w:pStyle w:val="Default"/>
              <w:jc w:val="center"/>
              <w:rPr>
                <w:rFonts w:ascii="Cambria" w:hAnsi="Cambria"/>
              </w:rPr>
            </w:pPr>
            <w:r w:rsidRPr="00DB4685">
              <w:rPr>
                <w:rFonts w:ascii="Cambria" w:hAnsi="Cambria"/>
              </w:rPr>
              <w:t>T4</w:t>
            </w:r>
          </w:p>
        </w:tc>
        <w:tc>
          <w:tcPr>
            <w:tcW w:w="5115" w:type="dxa"/>
          </w:tcPr>
          <w:p w14:paraId="469F0FF5" w14:textId="5CF4D52C" w:rsidR="004C573B" w:rsidRPr="00DB4685" w:rsidRDefault="004C573B" w:rsidP="004C573B">
            <w:pPr>
              <w:pStyle w:val="Default"/>
              <w:jc w:val="center"/>
              <w:rPr>
                <w:rFonts w:ascii="Cambria" w:hAnsi="Cambria"/>
              </w:rPr>
            </w:pPr>
            <w:r w:rsidRPr="00DB4685">
              <w:rPr>
                <w:rFonts w:ascii="Cambria" w:eastAsiaTheme="minorEastAsia" w:hAnsi="Cambria"/>
              </w:rPr>
              <w:t>Service and shop workers</w:t>
            </w:r>
          </w:p>
        </w:tc>
      </w:tr>
      <w:tr w:rsidR="004C573B" w14:paraId="3EC5E925" w14:textId="77777777" w:rsidTr="00752CCD">
        <w:tc>
          <w:tcPr>
            <w:tcW w:w="3383" w:type="dxa"/>
          </w:tcPr>
          <w:p w14:paraId="6AF43696" w14:textId="77777777" w:rsidR="004C573B" w:rsidRPr="00DB4685" w:rsidRDefault="004C573B" w:rsidP="004C573B">
            <w:pPr>
              <w:pStyle w:val="Default"/>
              <w:jc w:val="center"/>
              <w:rPr>
                <w:rFonts w:ascii="Cambria" w:hAnsi="Cambria"/>
              </w:rPr>
            </w:pPr>
            <w:r w:rsidRPr="00DB4685">
              <w:rPr>
                <w:rFonts w:ascii="Cambria" w:eastAsiaTheme="minorEastAsia" w:hAnsi="Cambria"/>
              </w:rPr>
              <w:t>Total impact 5</w:t>
            </w:r>
          </w:p>
        </w:tc>
        <w:tc>
          <w:tcPr>
            <w:tcW w:w="1652" w:type="dxa"/>
          </w:tcPr>
          <w:p w14:paraId="35DEFB79" w14:textId="77777777" w:rsidR="004C573B" w:rsidRPr="00DB4685" w:rsidRDefault="004C573B" w:rsidP="004C573B">
            <w:pPr>
              <w:pStyle w:val="Default"/>
              <w:jc w:val="center"/>
              <w:rPr>
                <w:rFonts w:ascii="Cambria" w:hAnsi="Cambria"/>
              </w:rPr>
            </w:pPr>
            <w:r w:rsidRPr="00DB4685">
              <w:rPr>
                <w:rFonts w:ascii="Cambria" w:hAnsi="Cambria"/>
              </w:rPr>
              <w:t>T5</w:t>
            </w:r>
          </w:p>
        </w:tc>
        <w:tc>
          <w:tcPr>
            <w:tcW w:w="5115" w:type="dxa"/>
          </w:tcPr>
          <w:p w14:paraId="466228D9" w14:textId="37A2EB07" w:rsidR="004C573B" w:rsidRPr="00DB4685" w:rsidRDefault="004C573B" w:rsidP="004C573B">
            <w:pPr>
              <w:pStyle w:val="Default"/>
              <w:jc w:val="center"/>
              <w:rPr>
                <w:rFonts w:ascii="Cambria" w:hAnsi="Cambria"/>
              </w:rPr>
            </w:pPr>
            <w:r w:rsidRPr="00DB4685">
              <w:rPr>
                <w:rFonts w:ascii="Cambria" w:eastAsiaTheme="minorEastAsia" w:hAnsi="Cambria"/>
              </w:rPr>
              <w:t>Technicians and associate professionals</w:t>
            </w:r>
          </w:p>
        </w:tc>
      </w:tr>
    </w:tbl>
    <w:p w14:paraId="498E01E3" w14:textId="77777777" w:rsidR="00932C2A" w:rsidRDefault="00932C2A" w:rsidP="00023FAF">
      <w:pPr>
        <w:pStyle w:val="Default"/>
        <w:jc w:val="center"/>
        <w:rPr>
          <w:rFonts w:ascii="Cambria" w:hAnsi="Cambria"/>
          <w:b/>
          <w:bCs/>
        </w:rPr>
      </w:pPr>
    </w:p>
    <w:p w14:paraId="67EB4C4F" w14:textId="77777777" w:rsidR="00932C2A" w:rsidRDefault="00932C2A" w:rsidP="00023FAF">
      <w:pPr>
        <w:pStyle w:val="Default"/>
        <w:jc w:val="center"/>
        <w:rPr>
          <w:rFonts w:ascii="Cambria" w:hAnsi="Cambria"/>
          <w:b/>
          <w:bCs/>
        </w:rPr>
      </w:pPr>
    </w:p>
    <w:p w14:paraId="48DB73A7" w14:textId="77777777" w:rsidR="00CA7A93" w:rsidRDefault="00CA7A93" w:rsidP="00023FAF">
      <w:pPr>
        <w:pStyle w:val="Default"/>
        <w:jc w:val="center"/>
        <w:rPr>
          <w:rFonts w:ascii="Cambria" w:hAnsi="Cambria"/>
          <w:b/>
          <w:bCs/>
        </w:rPr>
      </w:pPr>
    </w:p>
    <w:p w14:paraId="25F0984C" w14:textId="77777777" w:rsidR="00932C2A" w:rsidRDefault="00932C2A" w:rsidP="00023FAF">
      <w:pPr>
        <w:pStyle w:val="Default"/>
        <w:jc w:val="center"/>
        <w:rPr>
          <w:rFonts w:ascii="Cambria" w:hAnsi="Cambria"/>
          <w:b/>
          <w:bCs/>
        </w:rPr>
      </w:pPr>
    </w:p>
    <w:p w14:paraId="1A0F7227" w14:textId="77777777" w:rsidR="00932C2A" w:rsidRDefault="00932C2A" w:rsidP="00023FAF">
      <w:pPr>
        <w:pStyle w:val="Default"/>
        <w:jc w:val="center"/>
        <w:rPr>
          <w:rFonts w:ascii="Cambria" w:hAnsi="Cambria"/>
          <w:b/>
          <w:bCs/>
        </w:rPr>
      </w:pPr>
    </w:p>
    <w:p w14:paraId="5D9B1423" w14:textId="77777777" w:rsidR="00932C2A" w:rsidRDefault="00932C2A" w:rsidP="00023FAF">
      <w:pPr>
        <w:pStyle w:val="Default"/>
        <w:jc w:val="center"/>
        <w:rPr>
          <w:rFonts w:ascii="Cambria" w:hAnsi="Cambria"/>
          <w:b/>
          <w:bCs/>
        </w:rPr>
      </w:pPr>
    </w:p>
    <w:p w14:paraId="216077FB" w14:textId="77777777" w:rsidR="00932C2A" w:rsidRDefault="00932C2A" w:rsidP="00023FAF">
      <w:pPr>
        <w:pStyle w:val="Default"/>
        <w:jc w:val="center"/>
        <w:rPr>
          <w:rFonts w:ascii="Cambria" w:hAnsi="Cambria"/>
          <w:b/>
          <w:bCs/>
        </w:rPr>
      </w:pPr>
    </w:p>
    <w:p w14:paraId="0CE795EE" w14:textId="77777777" w:rsidR="00932C2A" w:rsidRDefault="00932C2A" w:rsidP="00023FAF">
      <w:pPr>
        <w:pStyle w:val="Default"/>
        <w:jc w:val="center"/>
        <w:rPr>
          <w:rFonts w:ascii="Cambria" w:hAnsi="Cambria"/>
          <w:b/>
          <w:bCs/>
        </w:rPr>
      </w:pPr>
    </w:p>
    <w:p w14:paraId="2B6F725A" w14:textId="77777777" w:rsidR="00932C2A" w:rsidRDefault="00932C2A" w:rsidP="00023FAF">
      <w:pPr>
        <w:pStyle w:val="Default"/>
        <w:jc w:val="center"/>
        <w:rPr>
          <w:rFonts w:ascii="Cambria" w:hAnsi="Cambria"/>
          <w:b/>
          <w:bCs/>
        </w:rPr>
      </w:pPr>
    </w:p>
    <w:p w14:paraId="6D82A495" w14:textId="77777777" w:rsidR="00932C2A" w:rsidRDefault="00932C2A" w:rsidP="00023FAF">
      <w:pPr>
        <w:pStyle w:val="Default"/>
        <w:jc w:val="center"/>
        <w:rPr>
          <w:rFonts w:ascii="Cambria" w:hAnsi="Cambria"/>
          <w:b/>
          <w:bCs/>
        </w:rPr>
      </w:pPr>
    </w:p>
    <w:p w14:paraId="47F0E9AE" w14:textId="77777777" w:rsidR="00932C2A" w:rsidRDefault="00932C2A" w:rsidP="00023FAF">
      <w:pPr>
        <w:pStyle w:val="Default"/>
        <w:jc w:val="center"/>
        <w:rPr>
          <w:rFonts w:ascii="Cambria" w:hAnsi="Cambria"/>
          <w:b/>
          <w:bCs/>
        </w:rPr>
      </w:pPr>
    </w:p>
    <w:p w14:paraId="0041944D" w14:textId="77777777" w:rsidR="00932C2A" w:rsidRDefault="00932C2A" w:rsidP="00023FAF">
      <w:pPr>
        <w:pStyle w:val="Default"/>
        <w:jc w:val="center"/>
        <w:rPr>
          <w:rFonts w:ascii="Cambria" w:hAnsi="Cambria"/>
          <w:b/>
          <w:bCs/>
        </w:rPr>
      </w:pPr>
    </w:p>
    <w:p w14:paraId="6EE30A83" w14:textId="77777777" w:rsidR="00932C2A" w:rsidRDefault="00932C2A" w:rsidP="00023FAF">
      <w:pPr>
        <w:pStyle w:val="Default"/>
        <w:jc w:val="center"/>
        <w:rPr>
          <w:rFonts w:ascii="Cambria" w:hAnsi="Cambria"/>
          <w:b/>
          <w:bCs/>
        </w:rPr>
      </w:pPr>
    </w:p>
    <w:p w14:paraId="17173ACE" w14:textId="77777777" w:rsidR="00932C2A" w:rsidRDefault="00932C2A" w:rsidP="00023FAF">
      <w:pPr>
        <w:pStyle w:val="Default"/>
        <w:jc w:val="center"/>
        <w:rPr>
          <w:rFonts w:ascii="Cambria" w:hAnsi="Cambria"/>
          <w:b/>
          <w:bCs/>
        </w:rPr>
      </w:pPr>
    </w:p>
    <w:p w14:paraId="7137B265" w14:textId="77777777" w:rsidR="00932C2A" w:rsidRDefault="00932C2A" w:rsidP="00023FAF">
      <w:pPr>
        <w:pStyle w:val="Default"/>
        <w:jc w:val="center"/>
        <w:rPr>
          <w:rFonts w:ascii="Cambria" w:hAnsi="Cambria"/>
          <w:b/>
          <w:bCs/>
        </w:rPr>
      </w:pPr>
    </w:p>
    <w:p w14:paraId="00C3CA6D" w14:textId="77777777" w:rsidR="00932C2A" w:rsidRDefault="00932C2A" w:rsidP="00023FAF">
      <w:pPr>
        <w:pStyle w:val="Default"/>
        <w:jc w:val="center"/>
        <w:rPr>
          <w:rFonts w:ascii="Cambria" w:hAnsi="Cambria"/>
          <w:b/>
          <w:bCs/>
        </w:rPr>
      </w:pPr>
    </w:p>
    <w:p w14:paraId="72396347" w14:textId="77777777" w:rsidR="00932C2A" w:rsidRDefault="00932C2A" w:rsidP="00023FAF">
      <w:pPr>
        <w:pStyle w:val="Default"/>
        <w:jc w:val="center"/>
        <w:rPr>
          <w:rFonts w:ascii="Cambria" w:hAnsi="Cambria"/>
          <w:b/>
          <w:bCs/>
        </w:rPr>
      </w:pPr>
    </w:p>
    <w:p w14:paraId="1EA29707" w14:textId="77777777" w:rsidR="00932C2A" w:rsidRDefault="00932C2A" w:rsidP="00023FAF">
      <w:pPr>
        <w:pStyle w:val="Default"/>
        <w:jc w:val="center"/>
        <w:rPr>
          <w:rFonts w:ascii="Cambria" w:hAnsi="Cambria"/>
          <w:b/>
          <w:bCs/>
        </w:rPr>
      </w:pPr>
    </w:p>
    <w:p w14:paraId="5E88ACB3" w14:textId="77777777" w:rsidR="00932C2A" w:rsidRDefault="00932C2A" w:rsidP="00023FAF">
      <w:pPr>
        <w:pStyle w:val="Default"/>
        <w:jc w:val="center"/>
        <w:rPr>
          <w:rFonts w:ascii="Cambria" w:hAnsi="Cambria"/>
          <w:b/>
          <w:bCs/>
        </w:rPr>
      </w:pPr>
    </w:p>
    <w:p w14:paraId="3C5641F8" w14:textId="77777777" w:rsidR="00932C2A" w:rsidRDefault="00932C2A" w:rsidP="00023FAF">
      <w:pPr>
        <w:pStyle w:val="Default"/>
        <w:jc w:val="center"/>
        <w:rPr>
          <w:rFonts w:ascii="Cambria" w:hAnsi="Cambria"/>
          <w:b/>
          <w:bCs/>
        </w:rPr>
      </w:pPr>
    </w:p>
    <w:p w14:paraId="542D92FF" w14:textId="709525D0" w:rsidR="00932C2A" w:rsidRDefault="00932C2A" w:rsidP="00023FAF">
      <w:pPr>
        <w:pStyle w:val="Default"/>
        <w:jc w:val="center"/>
        <w:rPr>
          <w:rFonts w:ascii="Cambria" w:hAnsi="Cambria"/>
          <w:b/>
          <w:bCs/>
        </w:rPr>
      </w:pPr>
    </w:p>
    <w:p w14:paraId="24D89473" w14:textId="23C3CB3B" w:rsidR="00781D03" w:rsidRDefault="00781D03" w:rsidP="00023FAF">
      <w:pPr>
        <w:pStyle w:val="Default"/>
        <w:jc w:val="center"/>
        <w:rPr>
          <w:rFonts w:ascii="Cambria" w:hAnsi="Cambria"/>
          <w:b/>
          <w:bCs/>
        </w:rPr>
      </w:pPr>
    </w:p>
    <w:p w14:paraId="29586CE7" w14:textId="4056A4EC" w:rsidR="00781D03" w:rsidRDefault="00781D03" w:rsidP="00023FAF">
      <w:pPr>
        <w:pStyle w:val="Default"/>
        <w:jc w:val="center"/>
        <w:rPr>
          <w:rFonts w:ascii="Cambria" w:hAnsi="Cambria"/>
          <w:b/>
          <w:bCs/>
        </w:rPr>
      </w:pPr>
    </w:p>
    <w:p w14:paraId="5701C4C1" w14:textId="79E603D7" w:rsidR="00781D03" w:rsidRDefault="00781D03" w:rsidP="00023FAF">
      <w:pPr>
        <w:pStyle w:val="Default"/>
        <w:jc w:val="center"/>
        <w:rPr>
          <w:rFonts w:ascii="Cambria" w:hAnsi="Cambria"/>
          <w:b/>
          <w:bCs/>
        </w:rPr>
      </w:pPr>
    </w:p>
    <w:p w14:paraId="082E463F" w14:textId="72498B2B" w:rsidR="00781D03" w:rsidRDefault="00781D03" w:rsidP="00023FAF">
      <w:pPr>
        <w:pStyle w:val="Default"/>
        <w:jc w:val="center"/>
        <w:rPr>
          <w:rFonts w:ascii="Cambria" w:hAnsi="Cambria"/>
          <w:b/>
          <w:bCs/>
        </w:rPr>
      </w:pPr>
    </w:p>
    <w:p w14:paraId="0A6CD7E0" w14:textId="0CA26B8B" w:rsidR="00781D03" w:rsidRDefault="00781D03" w:rsidP="00023FAF">
      <w:pPr>
        <w:pStyle w:val="Default"/>
        <w:jc w:val="center"/>
        <w:rPr>
          <w:rFonts w:ascii="Cambria" w:hAnsi="Cambria"/>
          <w:b/>
          <w:bCs/>
        </w:rPr>
      </w:pPr>
    </w:p>
    <w:p w14:paraId="4E046BB1" w14:textId="1AA447FC" w:rsidR="00781D03" w:rsidRDefault="00781D03" w:rsidP="00023FAF">
      <w:pPr>
        <w:pStyle w:val="Default"/>
        <w:jc w:val="center"/>
        <w:rPr>
          <w:rFonts w:ascii="Cambria" w:hAnsi="Cambria"/>
          <w:b/>
          <w:bCs/>
        </w:rPr>
      </w:pPr>
    </w:p>
    <w:p w14:paraId="13E0588D" w14:textId="770B5C6E" w:rsidR="00781D03" w:rsidRDefault="00252453" w:rsidP="00023FAF">
      <w:pPr>
        <w:pStyle w:val="Default"/>
        <w:jc w:val="center"/>
        <w:rPr>
          <w:rFonts w:ascii="Cambria" w:hAnsi="Cambria"/>
          <w:b/>
          <w:bCs/>
        </w:rPr>
      </w:pPr>
      <w:r>
        <w:rPr>
          <w:rFonts w:ascii="Cambria" w:hAnsi="Cambria"/>
          <w:b/>
          <w:bCs/>
        </w:rPr>
        <w:t>Appendix C</w:t>
      </w:r>
    </w:p>
    <w:p w14:paraId="09E5F1D6" w14:textId="77777777" w:rsidR="00252453" w:rsidRDefault="00252453" w:rsidP="00023FAF">
      <w:pPr>
        <w:pStyle w:val="Default"/>
        <w:jc w:val="center"/>
        <w:rPr>
          <w:rFonts w:ascii="Cambria" w:hAnsi="Cambria"/>
          <w:b/>
          <w:bCs/>
        </w:rPr>
      </w:pPr>
    </w:p>
    <w:p w14:paraId="05303736" w14:textId="778953ED" w:rsidR="00252453" w:rsidRPr="00252453" w:rsidRDefault="00252453" w:rsidP="00252453">
      <w:pPr>
        <w:pStyle w:val="FirstParagraph"/>
        <w:rPr>
          <w:rFonts w:ascii="Times New Roman" w:hAnsi="Times New Roman" w:cs="Times New Roman"/>
        </w:rPr>
      </w:pPr>
      <w:r w:rsidRPr="00252453">
        <w:rPr>
          <w:rFonts w:ascii="Times New Roman" w:hAnsi="Times New Roman" w:cs="Times New Roman"/>
        </w:rPr>
        <w:t>This appendix shows the overall impacts of one million dollar investment by sector in each region. This includes direct employment multiplier, total employment multiplier, the impact on regional value added, and the impact on regional output. The tables also provide four metrics to show the significance of each sector in the economy. This includes:</w:t>
      </w:r>
    </w:p>
    <w:p w14:paraId="25C2CF9C" w14:textId="2902927E" w:rsidR="00252453" w:rsidRPr="00252453" w:rsidRDefault="00252453" w:rsidP="00317A23">
      <w:pPr>
        <w:pStyle w:val="BodyText"/>
        <w:ind w:left="360" w:hanging="360"/>
        <w:rPr>
          <w:rFonts w:ascii="Times New Roman" w:hAnsi="Times New Roman" w:cs="Times New Roman"/>
          <w:sz w:val="24"/>
          <w:szCs w:val="24"/>
        </w:rPr>
      </w:pPr>
      <w:r w:rsidRPr="00252453">
        <w:rPr>
          <w:rFonts w:ascii="Times New Roman" w:hAnsi="Times New Roman" w:cs="Times New Roman"/>
          <w:sz w:val="24"/>
          <w:szCs w:val="24"/>
        </w:rPr>
        <w:t xml:space="preserve">s1: </w:t>
      </w:r>
      <w:r>
        <w:rPr>
          <w:rFonts w:ascii="Times New Roman" w:hAnsi="Times New Roman" w:cs="Times New Roman"/>
          <w:sz w:val="24"/>
          <w:szCs w:val="24"/>
        </w:rPr>
        <w:t xml:space="preserve">Represent how large is a sector according to its gross output at market price. In this columns: </w:t>
      </w:r>
      <w:r w:rsidR="00317A23">
        <w:rPr>
          <w:rFonts w:ascii="Times New Roman" w:hAnsi="Times New Roman" w:cs="Times New Roman"/>
          <w:sz w:val="24"/>
          <w:szCs w:val="24"/>
        </w:rPr>
        <w:t>“</w:t>
      </w:r>
      <w:r w:rsidRPr="00252453">
        <w:rPr>
          <w:rFonts w:ascii="Times New Roman" w:hAnsi="Times New Roman" w:cs="Times New Roman"/>
          <w:sz w:val="24"/>
          <w:szCs w:val="24"/>
        </w:rPr>
        <w:t>s</w:t>
      </w:r>
      <w:r w:rsidR="00317A23">
        <w:rPr>
          <w:rFonts w:ascii="Times New Roman" w:hAnsi="Times New Roman" w:cs="Times New Roman"/>
          <w:sz w:val="24"/>
          <w:szCs w:val="24"/>
        </w:rPr>
        <w:t>”</w:t>
      </w:r>
      <w:r>
        <w:rPr>
          <w:rFonts w:ascii="Times New Roman" w:hAnsi="Times New Roman" w:cs="Times New Roman"/>
          <w:sz w:val="24"/>
          <w:szCs w:val="24"/>
        </w:rPr>
        <w:t xml:space="preserve"> </w:t>
      </w:r>
      <w:r w:rsidR="00317A23">
        <w:rPr>
          <w:rFonts w:ascii="Times New Roman" w:hAnsi="Times New Roman" w:cs="Times New Roman"/>
          <w:sz w:val="24"/>
          <w:szCs w:val="24"/>
        </w:rPr>
        <w:t>stands for “small” which means the gross output of a sector is less than $100 million and “vs” stands for “very small” which means the gross output of sector is less than $</w:t>
      </w:r>
      <w:r w:rsidRPr="00252453">
        <w:rPr>
          <w:rFonts w:ascii="Times New Roman" w:hAnsi="Times New Roman" w:cs="Times New Roman"/>
          <w:sz w:val="24"/>
          <w:szCs w:val="24"/>
        </w:rPr>
        <w:t>10</w:t>
      </w:r>
      <w:r w:rsidR="00317A23">
        <w:rPr>
          <w:rFonts w:ascii="Times New Roman" w:hAnsi="Times New Roman" w:cs="Times New Roman"/>
          <w:sz w:val="24"/>
          <w:szCs w:val="24"/>
        </w:rPr>
        <w:t xml:space="preserve"> million.  </w:t>
      </w:r>
    </w:p>
    <w:p w14:paraId="30B21B6D" w14:textId="77777777" w:rsidR="00317A23" w:rsidRDefault="00317A23" w:rsidP="00252453">
      <w:pPr>
        <w:pStyle w:val="BodyText"/>
        <w:ind w:left="360" w:hanging="360"/>
        <w:rPr>
          <w:rFonts w:ascii="Times New Roman" w:hAnsi="Times New Roman" w:cs="Times New Roman"/>
          <w:sz w:val="24"/>
          <w:szCs w:val="24"/>
        </w:rPr>
      </w:pPr>
    </w:p>
    <w:p w14:paraId="3DA367F7" w14:textId="62BABB58" w:rsidR="00252453" w:rsidRPr="00252453" w:rsidRDefault="00252453" w:rsidP="00252453">
      <w:pPr>
        <w:pStyle w:val="BodyText"/>
        <w:ind w:left="360" w:hanging="360"/>
        <w:rPr>
          <w:rFonts w:ascii="Times New Roman" w:hAnsi="Times New Roman" w:cs="Times New Roman"/>
          <w:sz w:val="24"/>
          <w:szCs w:val="24"/>
        </w:rPr>
      </w:pPr>
      <w:r w:rsidRPr="00252453">
        <w:rPr>
          <w:rFonts w:ascii="Times New Roman" w:hAnsi="Times New Roman" w:cs="Times New Roman"/>
          <w:sz w:val="24"/>
          <w:szCs w:val="24"/>
        </w:rPr>
        <w:t>s2: sectoral share in regional output (%)</w:t>
      </w:r>
    </w:p>
    <w:p w14:paraId="26C5D3E4" w14:textId="77777777" w:rsidR="00317A23" w:rsidRDefault="00317A23" w:rsidP="00252453">
      <w:pPr>
        <w:pStyle w:val="BodyText"/>
        <w:ind w:left="360" w:hanging="360"/>
        <w:rPr>
          <w:rFonts w:ascii="Times New Roman" w:hAnsi="Times New Roman" w:cs="Times New Roman"/>
          <w:sz w:val="24"/>
          <w:szCs w:val="24"/>
        </w:rPr>
      </w:pPr>
    </w:p>
    <w:p w14:paraId="40D855D5" w14:textId="3BD2F320" w:rsidR="00252453" w:rsidRPr="00252453" w:rsidRDefault="00252453" w:rsidP="00252453">
      <w:pPr>
        <w:pStyle w:val="BodyText"/>
        <w:ind w:left="360" w:hanging="360"/>
        <w:rPr>
          <w:rFonts w:ascii="Times New Roman" w:hAnsi="Times New Roman" w:cs="Times New Roman"/>
          <w:sz w:val="24"/>
          <w:szCs w:val="24"/>
        </w:rPr>
      </w:pPr>
      <w:r w:rsidRPr="00252453">
        <w:rPr>
          <w:rFonts w:ascii="Times New Roman" w:hAnsi="Times New Roman" w:cs="Times New Roman"/>
          <w:sz w:val="24"/>
          <w:szCs w:val="24"/>
        </w:rPr>
        <w:t>s3: sectoral share in regional value added (%)</w:t>
      </w:r>
    </w:p>
    <w:p w14:paraId="5C60652B" w14:textId="77777777" w:rsidR="00317A23" w:rsidRDefault="00317A23" w:rsidP="00252453">
      <w:pPr>
        <w:pStyle w:val="BodyText"/>
        <w:ind w:left="360" w:hanging="360"/>
        <w:rPr>
          <w:rFonts w:ascii="Times New Roman" w:hAnsi="Times New Roman" w:cs="Times New Roman"/>
          <w:sz w:val="24"/>
          <w:szCs w:val="24"/>
        </w:rPr>
      </w:pPr>
    </w:p>
    <w:p w14:paraId="4661A3D2" w14:textId="0E5E8D53" w:rsidR="00252453" w:rsidRPr="00252453" w:rsidRDefault="00252453" w:rsidP="00252453">
      <w:pPr>
        <w:pStyle w:val="BodyText"/>
        <w:ind w:left="360" w:hanging="360"/>
        <w:rPr>
          <w:rFonts w:ascii="Times New Roman" w:hAnsi="Times New Roman" w:cs="Times New Roman"/>
          <w:sz w:val="24"/>
          <w:szCs w:val="24"/>
        </w:rPr>
      </w:pPr>
      <w:r w:rsidRPr="00252453">
        <w:rPr>
          <w:rFonts w:ascii="Times New Roman" w:hAnsi="Times New Roman" w:cs="Times New Roman"/>
          <w:sz w:val="24"/>
          <w:szCs w:val="24"/>
        </w:rPr>
        <w:t>s4: sectoral share in regional employment (%)</w:t>
      </w:r>
    </w:p>
    <w:p w14:paraId="5FA9793F" w14:textId="77777777" w:rsidR="00252453" w:rsidRDefault="00252453" w:rsidP="00252453">
      <w:pPr>
        <w:pStyle w:val="BodyText"/>
        <w:ind w:left="360" w:hanging="360"/>
        <w:rPr>
          <w:rFonts w:ascii="Times New Roman" w:hAnsi="Times New Roman" w:cs="Times New Roman"/>
          <w:sz w:val="24"/>
          <w:szCs w:val="24"/>
        </w:rPr>
      </w:pPr>
    </w:p>
    <w:p w14:paraId="2AD68828" w14:textId="79160F6A" w:rsidR="00252453" w:rsidRDefault="00252453" w:rsidP="00252453">
      <w:pPr>
        <w:pStyle w:val="BodyText"/>
        <w:ind w:left="0" w:firstLine="0"/>
        <w:rPr>
          <w:rFonts w:ascii="Times New Roman" w:hAnsi="Times New Roman" w:cs="Times New Roman"/>
          <w:sz w:val="24"/>
          <w:szCs w:val="24"/>
        </w:rPr>
      </w:pPr>
      <w:r w:rsidRPr="00252453">
        <w:rPr>
          <w:rFonts w:ascii="Times New Roman" w:hAnsi="Times New Roman" w:cs="Times New Roman"/>
          <w:sz w:val="24"/>
          <w:szCs w:val="24"/>
        </w:rPr>
        <w:t>Please note that there is a slightly different sectoral aggregation for Iraq, Lebanon, and Syria. There, the “Hotels and Restaurants” sector is embedded in “Other Services”. Also, the “Education” sector and the “Health” sector are embedded in “Public Administration” sector.</w:t>
      </w:r>
    </w:p>
    <w:p w14:paraId="5E5A4BD1" w14:textId="491B89EF" w:rsidR="00317A23" w:rsidRDefault="00317A23" w:rsidP="00252453">
      <w:pPr>
        <w:pStyle w:val="BodyText"/>
        <w:ind w:left="0" w:firstLine="0"/>
        <w:rPr>
          <w:rFonts w:ascii="Times New Roman" w:hAnsi="Times New Roman" w:cs="Times New Roman"/>
          <w:sz w:val="24"/>
          <w:szCs w:val="24"/>
        </w:rPr>
      </w:pPr>
    </w:p>
    <w:p w14:paraId="40877D13" w14:textId="57CD0981" w:rsidR="00317A23" w:rsidRPr="00252453" w:rsidRDefault="00317A23" w:rsidP="00252453">
      <w:pPr>
        <w:pStyle w:val="BodyText"/>
        <w:ind w:left="0" w:firstLine="0"/>
        <w:rPr>
          <w:rFonts w:ascii="Times New Roman" w:hAnsi="Times New Roman" w:cs="Times New Roman"/>
          <w:sz w:val="24"/>
          <w:szCs w:val="24"/>
        </w:rPr>
      </w:pPr>
      <w:r>
        <w:rPr>
          <w:rFonts w:ascii="Times New Roman" w:hAnsi="Times New Roman" w:cs="Times New Roman"/>
          <w:sz w:val="24"/>
          <w:szCs w:val="24"/>
        </w:rPr>
        <w:t xml:space="preserve">Tables are presented in a separate PDF file. </w:t>
      </w:r>
    </w:p>
    <w:p w14:paraId="4A93CFCE" w14:textId="77777777" w:rsidR="00781D03" w:rsidRDefault="00781D03" w:rsidP="00023FAF">
      <w:pPr>
        <w:pStyle w:val="Default"/>
        <w:jc w:val="center"/>
        <w:rPr>
          <w:rFonts w:ascii="Cambria" w:hAnsi="Cambria"/>
          <w:b/>
          <w:bCs/>
        </w:rPr>
      </w:pPr>
    </w:p>
    <w:p w14:paraId="3BA06BDD" w14:textId="77777777" w:rsidR="00932C2A" w:rsidRDefault="00932C2A" w:rsidP="00023FAF">
      <w:pPr>
        <w:pStyle w:val="Default"/>
        <w:jc w:val="center"/>
        <w:rPr>
          <w:rFonts w:ascii="Cambria" w:hAnsi="Cambria"/>
          <w:b/>
          <w:bCs/>
        </w:rPr>
      </w:pPr>
    </w:p>
    <w:p w14:paraId="1456D2A2" w14:textId="77777777" w:rsidR="00932C2A" w:rsidRDefault="00932C2A" w:rsidP="00023FAF">
      <w:pPr>
        <w:pStyle w:val="Default"/>
        <w:jc w:val="center"/>
        <w:rPr>
          <w:rFonts w:ascii="Cambria" w:hAnsi="Cambria"/>
          <w:b/>
          <w:bCs/>
        </w:rPr>
      </w:pPr>
    </w:p>
    <w:p w14:paraId="33430644" w14:textId="77777777" w:rsidR="00317A23" w:rsidRDefault="001A5650" w:rsidP="00317A23">
      <w:pPr>
        <w:jc w:val="center"/>
        <w:rPr>
          <w:rFonts w:ascii="Cambria" w:hAnsi="Cambria"/>
          <w:b/>
          <w:bCs/>
          <w:sz w:val="24"/>
          <w:szCs w:val="24"/>
        </w:rPr>
      </w:pPr>
      <w:r>
        <w:br w:type="page"/>
      </w:r>
      <w:r w:rsidR="00317A23" w:rsidRPr="00F8196F">
        <w:rPr>
          <w:rFonts w:ascii="Cambria" w:hAnsi="Cambria"/>
          <w:b/>
          <w:bCs/>
          <w:sz w:val="24"/>
          <w:szCs w:val="24"/>
        </w:rPr>
        <w:lastRenderedPageBreak/>
        <w:t xml:space="preserve">Appendix D: </w:t>
      </w:r>
    </w:p>
    <w:p w14:paraId="2D543625" w14:textId="77777777" w:rsidR="00317A23" w:rsidRPr="00F8196F" w:rsidRDefault="00317A23" w:rsidP="00317A23">
      <w:pPr>
        <w:jc w:val="center"/>
        <w:rPr>
          <w:rFonts w:ascii="Cambria" w:hAnsi="Cambria"/>
          <w:b/>
          <w:bCs/>
          <w:sz w:val="24"/>
          <w:szCs w:val="24"/>
        </w:rPr>
      </w:pPr>
      <w:r>
        <w:rPr>
          <w:rFonts w:ascii="Cambria" w:hAnsi="Cambria"/>
          <w:b/>
          <w:bCs/>
          <w:sz w:val="24"/>
          <w:szCs w:val="24"/>
        </w:rPr>
        <w:t>R</w:t>
      </w:r>
      <w:r w:rsidRPr="00F8196F">
        <w:rPr>
          <w:rFonts w:ascii="Cambria" w:hAnsi="Cambria"/>
          <w:b/>
          <w:bCs/>
          <w:sz w:val="24"/>
          <w:szCs w:val="24"/>
        </w:rPr>
        <w:t>egional economic indicators</w:t>
      </w:r>
    </w:p>
    <w:p w14:paraId="12AE024F" w14:textId="77777777" w:rsidR="00317A23" w:rsidRDefault="00317A23" w:rsidP="00317A23">
      <w:pPr>
        <w:tabs>
          <w:tab w:val="left" w:pos="1440"/>
        </w:tabs>
      </w:pPr>
    </w:p>
    <w:p w14:paraId="389B5483" w14:textId="77777777" w:rsidR="00317A23" w:rsidRPr="00F8196F" w:rsidRDefault="00317A23" w:rsidP="00317A23">
      <w:pPr>
        <w:tabs>
          <w:tab w:val="left" w:pos="1440"/>
        </w:tabs>
        <w:rPr>
          <w:rFonts w:ascii="Cambria" w:hAnsi="Cambria"/>
        </w:rPr>
      </w:pPr>
      <w:proofErr w:type="gramStart"/>
      <w:r w:rsidRPr="00F8196F">
        <w:rPr>
          <w:rFonts w:ascii="Cambria" w:hAnsi="Cambria"/>
        </w:rPr>
        <w:t>k/out</w:t>
      </w:r>
      <w:proofErr w:type="gramEnd"/>
      <w:r w:rsidRPr="00F8196F">
        <w:rPr>
          <w:rFonts w:ascii="Cambria" w:hAnsi="Cambria"/>
        </w:rPr>
        <w:t xml:space="preserve">: </w:t>
      </w:r>
      <w:r w:rsidRPr="00F8196F">
        <w:rPr>
          <w:rFonts w:ascii="Cambria" w:hAnsi="Cambria"/>
        </w:rPr>
        <w:tab/>
        <w:t>capital to gross output</w:t>
      </w:r>
    </w:p>
    <w:p w14:paraId="3A05E7D4" w14:textId="77777777" w:rsidR="00317A23" w:rsidRPr="00F8196F" w:rsidRDefault="00317A23" w:rsidP="00317A23">
      <w:pPr>
        <w:tabs>
          <w:tab w:val="left" w:pos="1440"/>
        </w:tabs>
        <w:rPr>
          <w:rFonts w:ascii="Cambria" w:hAnsi="Cambria"/>
        </w:rPr>
      </w:pPr>
      <w:proofErr w:type="gramStart"/>
      <w:r>
        <w:rPr>
          <w:rFonts w:ascii="Cambria" w:hAnsi="Cambria"/>
        </w:rPr>
        <w:t>k</w:t>
      </w:r>
      <w:r w:rsidRPr="00F8196F">
        <w:rPr>
          <w:rFonts w:ascii="Cambria" w:hAnsi="Cambria"/>
        </w:rPr>
        <w:t>/</w:t>
      </w:r>
      <w:proofErr w:type="spellStart"/>
      <w:r w:rsidRPr="00F8196F">
        <w:rPr>
          <w:rFonts w:ascii="Cambria" w:hAnsi="Cambria"/>
        </w:rPr>
        <w:t>gdp</w:t>
      </w:r>
      <w:proofErr w:type="spellEnd"/>
      <w:proofErr w:type="gramEnd"/>
      <w:r w:rsidRPr="00F8196F">
        <w:rPr>
          <w:rFonts w:ascii="Cambria" w:hAnsi="Cambria"/>
        </w:rPr>
        <w:t xml:space="preserve">: </w:t>
      </w:r>
      <w:r w:rsidRPr="00F8196F">
        <w:rPr>
          <w:rFonts w:ascii="Cambria" w:hAnsi="Cambria"/>
        </w:rPr>
        <w:tab/>
        <w:t>capital to gross domestic product</w:t>
      </w:r>
    </w:p>
    <w:p w14:paraId="0F9B7960" w14:textId="77777777" w:rsidR="00317A23" w:rsidRPr="00F8196F" w:rsidRDefault="00317A23" w:rsidP="00317A23">
      <w:pPr>
        <w:tabs>
          <w:tab w:val="left" w:pos="1440"/>
        </w:tabs>
        <w:rPr>
          <w:rFonts w:ascii="Cambria" w:hAnsi="Cambria"/>
        </w:rPr>
      </w:pPr>
      <w:proofErr w:type="gramStart"/>
      <w:r>
        <w:rPr>
          <w:rFonts w:ascii="Cambria" w:hAnsi="Cambria"/>
        </w:rPr>
        <w:t>k/lab</w:t>
      </w:r>
      <w:proofErr w:type="gramEnd"/>
      <w:r w:rsidRPr="00F8196F">
        <w:rPr>
          <w:rFonts w:ascii="Cambria" w:hAnsi="Cambria"/>
        </w:rPr>
        <w:t xml:space="preserve">: </w:t>
      </w:r>
      <w:r w:rsidRPr="00F8196F">
        <w:rPr>
          <w:rFonts w:ascii="Cambria" w:hAnsi="Cambria"/>
        </w:rPr>
        <w:tab/>
        <w:t>$1000 capital per labor</w:t>
      </w:r>
    </w:p>
    <w:p w14:paraId="5A8C04AE" w14:textId="77777777" w:rsidR="00317A23" w:rsidRPr="00F8196F" w:rsidRDefault="00317A23" w:rsidP="00317A23">
      <w:pPr>
        <w:tabs>
          <w:tab w:val="left" w:pos="1440"/>
        </w:tabs>
        <w:rPr>
          <w:rFonts w:ascii="Cambria" w:hAnsi="Cambria"/>
        </w:rPr>
      </w:pPr>
      <w:proofErr w:type="spellStart"/>
      <w:proofErr w:type="gramStart"/>
      <w:r w:rsidRPr="00F8196F">
        <w:rPr>
          <w:rFonts w:ascii="Cambria" w:hAnsi="Cambria"/>
        </w:rPr>
        <w:t>ror</w:t>
      </w:r>
      <w:proofErr w:type="spellEnd"/>
      <w:r w:rsidRPr="00F8196F">
        <w:rPr>
          <w:rFonts w:ascii="Cambria" w:hAnsi="Cambria"/>
        </w:rPr>
        <w:t xml:space="preserve"> :</w:t>
      </w:r>
      <w:proofErr w:type="gramEnd"/>
      <w:r w:rsidRPr="00F8196F">
        <w:rPr>
          <w:rFonts w:ascii="Cambria" w:hAnsi="Cambria"/>
        </w:rPr>
        <w:t xml:space="preserve"> </w:t>
      </w:r>
      <w:r w:rsidRPr="00F8196F">
        <w:rPr>
          <w:rFonts w:ascii="Cambria" w:hAnsi="Cambria"/>
        </w:rPr>
        <w:tab/>
        <w:t>regional rate of return on capital</w:t>
      </w:r>
      <w:r>
        <w:rPr>
          <w:rFonts w:ascii="Cambria" w:hAnsi="Cambria"/>
        </w:rPr>
        <w:t xml:space="preserve"> (value added of capital over capital stock) </w:t>
      </w:r>
    </w:p>
    <w:p w14:paraId="35D61845" w14:textId="296A820B" w:rsidR="00317A23" w:rsidRDefault="00317A23" w:rsidP="00317A23"/>
    <w:tbl>
      <w:tblPr>
        <w:tblW w:w="4800" w:type="dxa"/>
        <w:jc w:val="center"/>
        <w:tblCellMar>
          <w:left w:w="0" w:type="dxa"/>
          <w:right w:w="0" w:type="dxa"/>
        </w:tblCellMar>
        <w:tblLook w:val="04A0" w:firstRow="1" w:lastRow="0" w:firstColumn="1" w:lastColumn="0" w:noHBand="0" w:noVBand="1"/>
      </w:tblPr>
      <w:tblGrid>
        <w:gridCol w:w="960"/>
        <w:gridCol w:w="960"/>
        <w:gridCol w:w="960"/>
        <w:gridCol w:w="960"/>
        <w:gridCol w:w="960"/>
      </w:tblGrid>
      <w:tr w:rsidR="00E64AA3" w:rsidRPr="00F8196F" w14:paraId="127FF9D2" w14:textId="77777777" w:rsidTr="00EF3E52">
        <w:trPr>
          <w:trHeight w:val="300"/>
          <w:tblHeader/>
          <w:jc w:val="center"/>
        </w:trPr>
        <w:tc>
          <w:tcPr>
            <w:tcW w:w="9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22C2B8AA" w14:textId="77777777" w:rsidR="00E64AA3" w:rsidRPr="00F8196F" w:rsidRDefault="00E64AA3" w:rsidP="00EF3E52">
            <w:pPr>
              <w:spacing w:after="0" w:line="240" w:lineRule="auto"/>
              <w:rPr>
                <w:rFonts w:ascii="Cambria" w:eastAsia="Times New Roman" w:hAnsi="Cambria" w:cs="Times New Roman"/>
                <w:b/>
                <w:bCs/>
                <w:sz w:val="20"/>
                <w:szCs w:val="20"/>
              </w:rPr>
            </w:pPr>
          </w:p>
        </w:tc>
        <w:tc>
          <w:tcPr>
            <w:tcW w:w="9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2333060F" w14:textId="77777777" w:rsidR="00E64AA3" w:rsidRPr="00F8196F" w:rsidRDefault="00E64AA3" w:rsidP="00EF3E52">
            <w:pPr>
              <w:spacing w:after="0" w:line="240" w:lineRule="auto"/>
              <w:jc w:val="center"/>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k/out</w:t>
            </w:r>
          </w:p>
        </w:tc>
        <w:tc>
          <w:tcPr>
            <w:tcW w:w="9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777C3F0B" w14:textId="77777777" w:rsidR="00E64AA3" w:rsidRPr="00F8196F" w:rsidRDefault="00E64AA3" w:rsidP="00EF3E52">
            <w:pPr>
              <w:spacing w:after="0" w:line="240" w:lineRule="auto"/>
              <w:jc w:val="center"/>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k/</w:t>
            </w:r>
            <w:proofErr w:type="spellStart"/>
            <w:r w:rsidRPr="00F8196F">
              <w:rPr>
                <w:rFonts w:ascii="Cambria" w:eastAsia="Times New Roman" w:hAnsi="Cambria" w:cs="Calibri"/>
                <w:b/>
                <w:bCs/>
                <w:color w:val="000000"/>
                <w:sz w:val="20"/>
                <w:szCs w:val="20"/>
              </w:rPr>
              <w:t>gdp</w:t>
            </w:r>
            <w:proofErr w:type="spellEnd"/>
          </w:p>
        </w:tc>
        <w:tc>
          <w:tcPr>
            <w:tcW w:w="9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748B81C7" w14:textId="77777777" w:rsidR="00E64AA3" w:rsidRPr="00F8196F" w:rsidRDefault="00E64AA3" w:rsidP="00EF3E52">
            <w:pPr>
              <w:spacing w:after="0" w:line="240" w:lineRule="auto"/>
              <w:jc w:val="center"/>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k/lab</w:t>
            </w:r>
          </w:p>
        </w:tc>
        <w:tc>
          <w:tcPr>
            <w:tcW w:w="9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26FEA801" w14:textId="77777777" w:rsidR="00E64AA3" w:rsidRPr="00F8196F" w:rsidRDefault="00E64AA3" w:rsidP="00EF3E52">
            <w:pPr>
              <w:spacing w:after="0" w:line="240" w:lineRule="auto"/>
              <w:jc w:val="center"/>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ror</w:t>
            </w:r>
            <w:proofErr w:type="spellEnd"/>
          </w:p>
        </w:tc>
      </w:tr>
      <w:tr w:rsidR="00E64AA3" w:rsidRPr="00F8196F" w14:paraId="6474D789" w14:textId="77777777" w:rsidTr="00EF3E52">
        <w:trPr>
          <w:trHeight w:val="300"/>
          <w:jc w:val="center"/>
        </w:trPr>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29F9D64"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irn</w:t>
            </w:r>
            <w:proofErr w:type="spellEnd"/>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065F6B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1.59</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2B5DDA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3.12</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606664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45.64</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E8F8F2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24.5%</w:t>
            </w:r>
          </w:p>
        </w:tc>
      </w:tr>
      <w:tr w:rsidR="00E64AA3" w:rsidRPr="00F8196F" w14:paraId="2D800D96"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7D9E79"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isr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3583E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11861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51E61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242.51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F5C47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7.7%</w:t>
            </w:r>
          </w:p>
        </w:tc>
      </w:tr>
      <w:tr w:rsidR="00E64AA3" w:rsidRPr="00F8196F" w14:paraId="78FE3C5B"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95F7FB"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jor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570C6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83E2C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9F9C7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34.46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429FE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21.3%</w:t>
            </w:r>
          </w:p>
        </w:tc>
      </w:tr>
      <w:tr w:rsidR="00E64AA3" w:rsidRPr="00F8196F" w14:paraId="4BC1F837"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5E7987"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kwt</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68FD4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CA0A8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01ABB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117.56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245AF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36.3%</w:t>
            </w:r>
          </w:p>
        </w:tc>
      </w:tr>
      <w:tr w:rsidR="00E64AA3" w:rsidRPr="00F8196F" w14:paraId="68E3C5B3"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5C2AF2"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omn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E8855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513FE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0EBD6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89.52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84920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18.5%</w:t>
            </w:r>
          </w:p>
        </w:tc>
      </w:tr>
      <w:tr w:rsidR="00E64AA3" w:rsidRPr="00F8196F" w14:paraId="13FB198F"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246116"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qat</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AD428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DE6EC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4D203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269.41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DA8A5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24.7%</w:t>
            </w:r>
          </w:p>
        </w:tc>
      </w:tr>
      <w:tr w:rsidR="00E64AA3" w:rsidRPr="00F8196F" w14:paraId="2196298E"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103B86"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sau</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C83C7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C4E20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1FC18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182.30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4FCDC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16.1%</w:t>
            </w:r>
          </w:p>
        </w:tc>
      </w:tr>
      <w:tr w:rsidR="00E64AA3" w:rsidRPr="00F8196F" w14:paraId="321A91AE"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C4F365"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tur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BA361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BB013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2AF03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67.57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4EB8F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21.6%</w:t>
            </w:r>
          </w:p>
        </w:tc>
      </w:tr>
      <w:tr w:rsidR="00E64AA3" w:rsidRPr="00F8196F" w14:paraId="24FBF084"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5391A9"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are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07C4E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18C65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7D4F2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169.18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5214F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24.0%</w:t>
            </w:r>
          </w:p>
        </w:tc>
      </w:tr>
      <w:tr w:rsidR="00E64AA3" w:rsidRPr="00F8196F" w14:paraId="431E7935"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46AE80"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xws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A1475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3A51D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623CE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28.45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C86D8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26.8%</w:t>
            </w:r>
          </w:p>
        </w:tc>
      </w:tr>
      <w:tr w:rsidR="00E64AA3" w:rsidRPr="00F8196F" w14:paraId="4D5C366F"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1CC3B2"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egy</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8C243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0.72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54F27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E6DCC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B16AD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36.9%</w:t>
            </w:r>
          </w:p>
        </w:tc>
      </w:tr>
      <w:tr w:rsidR="00E64AA3" w:rsidRPr="00F8196F" w14:paraId="21A35A1E"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A11DFC"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mar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08285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0.86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00324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9588C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AC78C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16.9%</w:t>
            </w:r>
          </w:p>
        </w:tc>
      </w:tr>
      <w:tr w:rsidR="00E64AA3" w:rsidRPr="00F8196F" w14:paraId="006A0C9B"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C4FE3A"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tun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59BBE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8B708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68C76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23.60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B79F6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23.5%</w:t>
            </w:r>
          </w:p>
        </w:tc>
      </w:tr>
      <w:tr w:rsidR="00E64AA3" w:rsidRPr="00F8196F" w14:paraId="327E42D1"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724AE8"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Iraq</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B093C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0.83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21238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5C2E9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22.64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74DE3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25.8%</w:t>
            </w:r>
          </w:p>
        </w:tc>
      </w:tr>
      <w:tr w:rsidR="00E64AA3" w:rsidRPr="00F8196F" w14:paraId="1F4F83EB"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D62D69"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Syria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98D4B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24189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D10D1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45.45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F0CF5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21.3%</w:t>
            </w:r>
          </w:p>
        </w:tc>
      </w:tr>
      <w:tr w:rsidR="00E64AA3" w:rsidRPr="00F8196F" w14:paraId="6B6F7B0A"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848824"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Lebanon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67A8A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BD741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1A9DE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274AD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18.5%</w:t>
            </w:r>
          </w:p>
        </w:tc>
      </w:tr>
      <w:tr w:rsidR="00E64AA3" w:rsidRPr="00F8196F" w14:paraId="465DA8BC"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D0136A"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chn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8588D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DECCC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63157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51.10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3B0C8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10.2%</w:t>
            </w:r>
          </w:p>
        </w:tc>
      </w:tr>
      <w:tr w:rsidR="00E64AA3" w:rsidRPr="00F8196F" w14:paraId="33BDF413"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1F0599"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mng</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26752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6855D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1232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32.91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9F063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13.3%</w:t>
            </w:r>
          </w:p>
        </w:tc>
      </w:tr>
      <w:tr w:rsidR="00E64AA3" w:rsidRPr="00F8196F" w14:paraId="66CD913D"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49480F"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xea</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5E220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0.90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4CDB7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8CF59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B5AD7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23.3%</w:t>
            </w:r>
          </w:p>
        </w:tc>
      </w:tr>
      <w:tr w:rsidR="00E64AA3" w:rsidRPr="00F8196F" w14:paraId="35FBA184"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49CDFD"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brn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70544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5DFAE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6EC12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294.54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F534E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15.8%</w:t>
            </w:r>
          </w:p>
        </w:tc>
      </w:tr>
      <w:tr w:rsidR="00E64AA3" w:rsidRPr="00F8196F" w14:paraId="0C332DCF"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701AC0"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khm</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BEEA6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0.85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33432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A4829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33B1A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21.2%</w:t>
            </w:r>
          </w:p>
        </w:tc>
      </w:tr>
      <w:tr w:rsidR="00E64AA3" w:rsidRPr="00F8196F" w14:paraId="1AA91A90"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712562"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idn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B3E98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11EFF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2F214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1D99F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15.8%</w:t>
            </w:r>
          </w:p>
        </w:tc>
      </w:tr>
      <w:tr w:rsidR="00E64AA3" w:rsidRPr="00F8196F" w14:paraId="6CF1B2CC"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6CBAC3"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lao</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45AA6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A5EF0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D0BF2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9.83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43326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12.2%</w:t>
            </w:r>
          </w:p>
        </w:tc>
      </w:tr>
      <w:tr w:rsidR="00E64AA3" w:rsidRPr="00F8196F" w14:paraId="04568052"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6525FD"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mys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6F015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93942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A6F6A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65.64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50584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16.3%</w:t>
            </w:r>
          </w:p>
        </w:tc>
      </w:tr>
      <w:tr w:rsidR="00E64AA3" w:rsidRPr="00F8196F" w14:paraId="7C66582B"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858104"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phl</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B324E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9BC9C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99782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A2DF8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17.7%</w:t>
            </w:r>
          </w:p>
        </w:tc>
      </w:tr>
      <w:tr w:rsidR="00E64AA3" w:rsidRPr="00F8196F" w14:paraId="4C75520B"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515BCF"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sgp</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3C0D8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DF111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9E6EA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189.66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08B0D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23.8%</w:t>
            </w:r>
          </w:p>
        </w:tc>
      </w:tr>
      <w:tr w:rsidR="00E64AA3" w:rsidRPr="00F8196F" w14:paraId="05353DFF"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D94856"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tha</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B8EB0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1C3E1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8698B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9DDD0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14.0%</w:t>
            </w:r>
          </w:p>
        </w:tc>
      </w:tr>
      <w:tr w:rsidR="00E64AA3" w:rsidRPr="00F8196F" w14:paraId="498310D3"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981B0E"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vnm</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52C37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22D00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9478B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8.83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E8A15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12.7%</w:t>
            </w:r>
          </w:p>
        </w:tc>
      </w:tr>
      <w:tr w:rsidR="00E64AA3" w:rsidRPr="00F8196F" w14:paraId="4A120E17"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2956BA"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xse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F102E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0.68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08150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1B9C9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53132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29.4%</w:t>
            </w:r>
          </w:p>
        </w:tc>
      </w:tr>
      <w:tr w:rsidR="00E64AA3" w:rsidRPr="00F8196F" w14:paraId="021E3DFD"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B3633F"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bgd</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F3280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535A9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C7996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7.63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555EA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14.5%</w:t>
            </w:r>
          </w:p>
        </w:tc>
      </w:tr>
      <w:tr w:rsidR="00E64AA3" w:rsidRPr="00F8196F" w14:paraId="03F4BB6C"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3CC14A"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lastRenderedPageBreak/>
              <w:t>India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D01E6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2C5E0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209E0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11.88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5BE1D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13.1%</w:t>
            </w:r>
          </w:p>
        </w:tc>
      </w:tr>
      <w:tr w:rsidR="00E64AA3" w:rsidRPr="00F8196F" w14:paraId="26B80841"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C6D382"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npl</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AD01B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26802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0F090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D9EF2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12.9%</w:t>
            </w:r>
          </w:p>
        </w:tc>
      </w:tr>
      <w:tr w:rsidR="00E64AA3" w:rsidRPr="00F8196F" w14:paraId="0FFDE446"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2166B9"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pak</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6EC17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0.87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01C30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A3F5F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6.15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1F68A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34.3%</w:t>
            </w:r>
          </w:p>
        </w:tc>
      </w:tr>
      <w:tr w:rsidR="00E64AA3" w:rsidRPr="00F8196F" w14:paraId="0921B250"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2B079B"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lka</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CF854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39931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CCDB8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25.04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0DD14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21.5%</w:t>
            </w:r>
          </w:p>
        </w:tc>
      </w:tr>
      <w:tr w:rsidR="00E64AA3" w:rsidRPr="00F8196F" w14:paraId="3B295032"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C258AA"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xsa</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D0550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5B2E0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01DB2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6.28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4200E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14.8%</w:t>
            </w:r>
          </w:p>
        </w:tc>
      </w:tr>
      <w:tr w:rsidR="00E64AA3" w:rsidRPr="00F8196F" w14:paraId="61914B9E" w14:textId="77777777" w:rsidTr="00EF3E52">
        <w:trPr>
          <w:trHeight w:val="300"/>
          <w:jc w:val="center"/>
        </w:trPr>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3AF66382"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mex</w:t>
            </w:r>
            <w:proofErr w:type="spellEnd"/>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195447C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1.93</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5153213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3.81</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7D2E3F7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74.15</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7245245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17.0%</w:t>
            </w:r>
          </w:p>
        </w:tc>
      </w:tr>
      <w:tr w:rsidR="00E64AA3" w:rsidRPr="00F8196F" w14:paraId="1E8ED286" w14:textId="77777777" w:rsidTr="00EF3E52">
        <w:trPr>
          <w:trHeight w:val="300"/>
          <w:jc w:val="center"/>
        </w:trPr>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1E0ED706"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arg</w:t>
            </w:r>
            <w:proofErr w:type="spellEnd"/>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3A5BC6D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1.50</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6DE8E34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2.82</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1A63F03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64.87</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0703242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16.8%</w:t>
            </w:r>
          </w:p>
        </w:tc>
      </w:tr>
      <w:tr w:rsidR="00E64AA3" w:rsidRPr="00F8196F" w14:paraId="5882A1FF" w14:textId="77777777" w:rsidTr="00EF3E52">
        <w:trPr>
          <w:trHeight w:val="300"/>
          <w:jc w:val="center"/>
        </w:trPr>
        <w:tc>
          <w:tcPr>
            <w:tcW w:w="0" w:type="auto"/>
            <w:tcBorders>
              <w:left w:val="nil"/>
              <w:bottom w:val="nil"/>
              <w:right w:val="nil"/>
            </w:tcBorders>
            <w:shd w:val="clear" w:color="auto" w:fill="auto"/>
            <w:noWrap/>
            <w:tcMar>
              <w:top w:w="15" w:type="dxa"/>
              <w:left w:w="15" w:type="dxa"/>
              <w:bottom w:w="0" w:type="dxa"/>
              <w:right w:w="15" w:type="dxa"/>
            </w:tcMar>
            <w:vAlign w:val="bottom"/>
            <w:hideMark/>
          </w:tcPr>
          <w:p w14:paraId="682F16CD"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bol</w:t>
            </w:r>
            <w:proofErr w:type="spellEnd"/>
          </w:p>
        </w:tc>
        <w:tc>
          <w:tcPr>
            <w:tcW w:w="0" w:type="auto"/>
            <w:tcBorders>
              <w:left w:val="nil"/>
              <w:bottom w:val="nil"/>
              <w:right w:val="nil"/>
            </w:tcBorders>
            <w:shd w:val="clear" w:color="auto" w:fill="auto"/>
            <w:noWrap/>
            <w:tcMar>
              <w:top w:w="15" w:type="dxa"/>
              <w:left w:w="15" w:type="dxa"/>
              <w:bottom w:w="0" w:type="dxa"/>
              <w:right w:w="15" w:type="dxa"/>
            </w:tcMar>
            <w:vAlign w:val="bottom"/>
            <w:hideMark/>
          </w:tcPr>
          <w:p w14:paraId="718A922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1.00</w:t>
            </w:r>
          </w:p>
        </w:tc>
        <w:tc>
          <w:tcPr>
            <w:tcW w:w="0" w:type="auto"/>
            <w:tcBorders>
              <w:left w:val="nil"/>
              <w:bottom w:val="nil"/>
              <w:right w:val="nil"/>
            </w:tcBorders>
            <w:shd w:val="clear" w:color="auto" w:fill="auto"/>
            <w:noWrap/>
            <w:tcMar>
              <w:top w:w="15" w:type="dxa"/>
              <w:left w:w="15" w:type="dxa"/>
              <w:bottom w:w="0" w:type="dxa"/>
              <w:right w:w="15" w:type="dxa"/>
            </w:tcMar>
            <w:vAlign w:val="bottom"/>
            <w:hideMark/>
          </w:tcPr>
          <w:p w14:paraId="6C16FB8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2.36</w:t>
            </w:r>
          </w:p>
        </w:tc>
        <w:tc>
          <w:tcPr>
            <w:tcW w:w="0" w:type="auto"/>
            <w:tcBorders>
              <w:left w:val="nil"/>
              <w:bottom w:val="nil"/>
              <w:right w:val="nil"/>
            </w:tcBorders>
            <w:shd w:val="clear" w:color="auto" w:fill="auto"/>
            <w:noWrap/>
            <w:tcMar>
              <w:top w:w="15" w:type="dxa"/>
              <w:left w:w="15" w:type="dxa"/>
              <w:bottom w:w="0" w:type="dxa"/>
              <w:right w:w="15" w:type="dxa"/>
            </w:tcMar>
            <w:vAlign w:val="bottom"/>
            <w:hideMark/>
          </w:tcPr>
          <w:p w14:paraId="48BB430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11.83</w:t>
            </w:r>
          </w:p>
        </w:tc>
        <w:tc>
          <w:tcPr>
            <w:tcW w:w="0" w:type="auto"/>
            <w:tcBorders>
              <w:left w:val="nil"/>
              <w:bottom w:val="nil"/>
              <w:right w:val="nil"/>
            </w:tcBorders>
            <w:shd w:val="clear" w:color="auto" w:fill="auto"/>
            <w:noWrap/>
            <w:tcMar>
              <w:top w:w="15" w:type="dxa"/>
              <w:left w:w="15" w:type="dxa"/>
              <w:bottom w:w="0" w:type="dxa"/>
              <w:right w:w="15" w:type="dxa"/>
            </w:tcMar>
            <w:vAlign w:val="bottom"/>
            <w:hideMark/>
          </w:tcPr>
          <w:p w14:paraId="5307422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18.6%</w:t>
            </w:r>
          </w:p>
        </w:tc>
      </w:tr>
      <w:tr w:rsidR="00E64AA3" w:rsidRPr="00F8196F" w14:paraId="0C64AF87"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8D91D3"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bra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200B7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65B15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507AB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63.19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81B0B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13.1%</w:t>
            </w:r>
          </w:p>
        </w:tc>
      </w:tr>
      <w:tr w:rsidR="00E64AA3" w:rsidRPr="00F8196F" w14:paraId="2DE60A47"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AE821F"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chl</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C29BF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E5BE6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C72CE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87.56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122A1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15.2%</w:t>
            </w:r>
          </w:p>
        </w:tc>
      </w:tr>
      <w:tr w:rsidR="00E64AA3" w:rsidRPr="00F8196F" w14:paraId="1447DB1D"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250FAB"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col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D7171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9CE26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A78E7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42.96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10884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16.6%</w:t>
            </w:r>
          </w:p>
        </w:tc>
      </w:tr>
      <w:tr w:rsidR="00E64AA3" w:rsidRPr="00F8196F" w14:paraId="1F5D2FAA"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ADB58A"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ecu</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1A25F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2.05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2FE68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AB827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46.54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B7E1C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15.0%</w:t>
            </w:r>
          </w:p>
        </w:tc>
      </w:tr>
      <w:tr w:rsidR="00E64AA3" w:rsidRPr="00F8196F" w14:paraId="14DC361A"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FA5237"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pry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30F06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848DB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3E8D6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24.20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C4CC3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13.4%</w:t>
            </w:r>
          </w:p>
        </w:tc>
      </w:tr>
      <w:tr w:rsidR="00E64AA3" w:rsidRPr="00F8196F" w14:paraId="57DCCBE8"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14332C"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per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FC13E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9339A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2.85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17041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04091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12.5%</w:t>
            </w:r>
          </w:p>
        </w:tc>
      </w:tr>
      <w:tr w:rsidR="00E64AA3" w:rsidRPr="00F8196F" w14:paraId="286EF7BE"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87715A"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ury</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145D0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413BB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5.11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9BDBF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122.98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520AA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10.9%</w:t>
            </w:r>
          </w:p>
        </w:tc>
      </w:tr>
      <w:tr w:rsidR="00E64AA3" w:rsidRPr="00F8196F" w14:paraId="342C48E3"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22F669"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ven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53F17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62209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8A197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95.29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FF38A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14.3%</w:t>
            </w:r>
          </w:p>
        </w:tc>
      </w:tr>
      <w:tr w:rsidR="00E64AA3" w:rsidRPr="00F8196F" w14:paraId="6878BEFC"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F5027C"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xsm</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6D169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08FDB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F950C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61.06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9CEE8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15.5%</w:t>
            </w:r>
          </w:p>
        </w:tc>
      </w:tr>
      <w:tr w:rsidR="00E64AA3" w:rsidRPr="00F8196F" w14:paraId="2EA26D8A"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43BDFB"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cri</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DC50B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11C3D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93DC7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52.65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7D794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16.7%</w:t>
            </w:r>
          </w:p>
        </w:tc>
      </w:tr>
      <w:tr w:rsidR="00E64AA3" w:rsidRPr="00F8196F" w14:paraId="73E11277"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510B65"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gtm</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2EE76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6F24D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2.81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E62E1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22.14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821EB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17.2%</w:t>
            </w:r>
          </w:p>
        </w:tc>
      </w:tr>
      <w:tr w:rsidR="00E64AA3" w:rsidRPr="00F8196F" w14:paraId="7719BE34"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8E6415"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hnd</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A22F0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F3F31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3.79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C2A73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965A7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11.7%</w:t>
            </w:r>
          </w:p>
        </w:tc>
      </w:tr>
      <w:tr w:rsidR="00E64AA3" w:rsidRPr="00F8196F" w14:paraId="56E7FA5D"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A2C076"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nic</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BE342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E47CD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96EDF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33379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11.3%</w:t>
            </w:r>
          </w:p>
        </w:tc>
      </w:tr>
      <w:tr w:rsidR="00E64AA3" w:rsidRPr="00F8196F" w14:paraId="02C27C2D"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7C9435"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pan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4E879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B4EA5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8E41C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66.31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7F328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14.2%</w:t>
            </w:r>
          </w:p>
        </w:tc>
      </w:tr>
      <w:tr w:rsidR="00E64AA3" w:rsidRPr="00F8196F" w14:paraId="441EF8E9"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228BFB"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slv</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6120E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3762E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D9375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20.12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2CEA2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25.6%</w:t>
            </w:r>
          </w:p>
        </w:tc>
      </w:tr>
      <w:tr w:rsidR="00E64AA3" w:rsidRPr="00F8196F" w14:paraId="1B1764A8"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3FE553"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xca</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4D837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B9055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2.81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0E620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D3595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12.6%</w:t>
            </w:r>
          </w:p>
        </w:tc>
      </w:tr>
      <w:tr w:rsidR="00E64AA3" w:rsidRPr="00F8196F" w14:paraId="07531675"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7D32C8"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dom</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1213E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913D8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F27D5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40.45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BF8B6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18.7%</w:t>
            </w:r>
          </w:p>
        </w:tc>
      </w:tr>
      <w:tr w:rsidR="00E64AA3" w:rsidRPr="00F8196F" w14:paraId="1EEE890F"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1308B"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jam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FFF42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4643B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A0FC0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29.72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F180F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11.1%</w:t>
            </w:r>
          </w:p>
        </w:tc>
      </w:tr>
      <w:tr w:rsidR="00E64AA3" w:rsidRPr="00F8196F" w14:paraId="34DDF4DF"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0CD6CC"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pri</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991B7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C059E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460EC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278.65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B16E3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15.9%</w:t>
            </w:r>
          </w:p>
        </w:tc>
      </w:tr>
      <w:tr w:rsidR="00E64AA3" w:rsidRPr="00F8196F" w14:paraId="2CD90E52"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07CE07"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tto</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77B32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213D2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34EF4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130.47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CBF09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16.3%</w:t>
            </w:r>
          </w:p>
        </w:tc>
      </w:tr>
      <w:tr w:rsidR="00E64AA3" w:rsidRPr="00F8196F" w14:paraId="0814D148"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072E3E"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xcb</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85BAD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5CC9E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3.84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BA84E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34.40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8A420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14.3%</w:t>
            </w:r>
          </w:p>
        </w:tc>
      </w:tr>
      <w:tr w:rsidR="00E64AA3" w:rsidRPr="00F8196F" w14:paraId="009C8224"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AD617E"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grc</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81EA4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06696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3.83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06A80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126.62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68E81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17.8%</w:t>
            </w:r>
          </w:p>
        </w:tc>
      </w:tr>
      <w:tr w:rsidR="00E64AA3" w:rsidRPr="00F8196F" w14:paraId="25395308"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395302"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hun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32227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61BB3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57E5B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70.39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15610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18.8%</w:t>
            </w:r>
          </w:p>
        </w:tc>
      </w:tr>
      <w:tr w:rsidR="00E64AA3" w:rsidRPr="00F8196F" w14:paraId="7F5080F3"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331C25"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mlt</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CB80C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18E54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5.17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20C69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195.03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70253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12.7%</w:t>
            </w:r>
          </w:p>
        </w:tc>
      </w:tr>
      <w:tr w:rsidR="00E64AA3" w:rsidRPr="00F8196F" w14:paraId="0213175F"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6FDF8A"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alb</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DF955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6FF24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AE944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7BB67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11.7%</w:t>
            </w:r>
          </w:p>
        </w:tc>
      </w:tr>
      <w:tr w:rsidR="00E64AA3" w:rsidRPr="00F8196F" w14:paraId="3EF43877"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7456D4"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blr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33D4A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71B66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6EE07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27.79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A5E94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16.3%</w:t>
            </w:r>
          </w:p>
        </w:tc>
      </w:tr>
      <w:tr w:rsidR="00E64AA3" w:rsidRPr="00F8196F" w14:paraId="7CD489B2"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27130F"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rus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12FA8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21928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2.89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FE8F6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56.32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CFED7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20.2%</w:t>
            </w:r>
          </w:p>
        </w:tc>
      </w:tr>
      <w:tr w:rsidR="00E64AA3" w:rsidRPr="00F8196F" w14:paraId="5A2F6C3F"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371B9"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ukr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1E63A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E1E64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4.70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4BB9F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22.45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9E47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8.7%</w:t>
            </w:r>
          </w:p>
        </w:tc>
      </w:tr>
      <w:tr w:rsidR="00E64AA3" w:rsidRPr="00F8196F" w14:paraId="697655AC"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5888BF"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xee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82FBC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0.93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00D1F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2.66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83A2B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05D98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15.2%</w:t>
            </w:r>
          </w:p>
        </w:tc>
      </w:tr>
      <w:tr w:rsidR="00E64AA3" w:rsidRPr="00F8196F" w14:paraId="35D91E01"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C19494"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xer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6DDD9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DAAC0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05FE3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62.34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F5E82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14.7%</w:t>
            </w:r>
          </w:p>
        </w:tc>
      </w:tr>
      <w:tr w:rsidR="00E64AA3" w:rsidRPr="00F8196F" w14:paraId="02F72C5D"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60D86A"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kaz</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5B425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0D93D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ECB54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41.37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F45F4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31.6%</w:t>
            </w:r>
          </w:p>
        </w:tc>
      </w:tr>
      <w:tr w:rsidR="00E64AA3" w:rsidRPr="00F8196F" w14:paraId="469A70BD"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6DA6E7"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kgz</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A8D1D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86575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D11CE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4E157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29.2%</w:t>
            </w:r>
          </w:p>
        </w:tc>
      </w:tr>
      <w:tr w:rsidR="00E64AA3" w:rsidRPr="00F8196F" w14:paraId="02A4BD5A"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E3DBD4"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tjk</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750D5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8D745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B5B84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6B40E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27.2%</w:t>
            </w:r>
          </w:p>
        </w:tc>
      </w:tr>
      <w:tr w:rsidR="00E64AA3" w:rsidRPr="00F8196F" w14:paraId="7E501659"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00CF5C"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lastRenderedPageBreak/>
              <w:t>xsu</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1FAF9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A073B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84EB3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40497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21.5%</w:t>
            </w:r>
          </w:p>
        </w:tc>
      </w:tr>
      <w:tr w:rsidR="00E64AA3" w:rsidRPr="00F8196F" w14:paraId="47443F34" w14:textId="77777777" w:rsidTr="00EF3E52">
        <w:trPr>
          <w:trHeight w:val="300"/>
          <w:jc w:val="center"/>
        </w:trPr>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617661A5"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arm</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158CE6F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0.89</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5985340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1.93</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662A918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12.07</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0A1E4B8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25.7%</w:t>
            </w:r>
          </w:p>
        </w:tc>
      </w:tr>
      <w:tr w:rsidR="00E64AA3" w:rsidRPr="00F8196F" w14:paraId="1FB1AEB0" w14:textId="77777777" w:rsidTr="00EF3E52">
        <w:trPr>
          <w:trHeight w:val="300"/>
          <w:jc w:val="center"/>
        </w:trPr>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20397A78"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aze</w:t>
            </w:r>
            <w:proofErr w:type="spellEnd"/>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581C197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1.70</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490AF70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2.90</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44B4865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41.48</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5C93730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20.5%</w:t>
            </w:r>
          </w:p>
        </w:tc>
      </w:tr>
      <w:tr w:rsidR="00E64AA3" w:rsidRPr="00F8196F" w14:paraId="0483796E" w14:textId="77777777" w:rsidTr="00EF3E52">
        <w:trPr>
          <w:trHeight w:val="300"/>
          <w:jc w:val="center"/>
        </w:trPr>
        <w:tc>
          <w:tcPr>
            <w:tcW w:w="0" w:type="auto"/>
            <w:tcBorders>
              <w:left w:val="nil"/>
              <w:bottom w:val="nil"/>
              <w:right w:val="nil"/>
            </w:tcBorders>
            <w:shd w:val="clear" w:color="auto" w:fill="auto"/>
            <w:noWrap/>
            <w:tcMar>
              <w:top w:w="15" w:type="dxa"/>
              <w:left w:w="15" w:type="dxa"/>
              <w:bottom w:w="0" w:type="dxa"/>
              <w:right w:w="15" w:type="dxa"/>
            </w:tcMar>
            <w:vAlign w:val="bottom"/>
            <w:hideMark/>
          </w:tcPr>
          <w:p w14:paraId="7E875E2A"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geo</w:t>
            </w:r>
          </w:p>
        </w:tc>
        <w:tc>
          <w:tcPr>
            <w:tcW w:w="0" w:type="auto"/>
            <w:tcBorders>
              <w:left w:val="nil"/>
              <w:bottom w:val="nil"/>
              <w:right w:val="nil"/>
            </w:tcBorders>
            <w:shd w:val="clear" w:color="auto" w:fill="auto"/>
            <w:noWrap/>
            <w:tcMar>
              <w:top w:w="15" w:type="dxa"/>
              <w:left w:w="15" w:type="dxa"/>
              <w:bottom w:w="0" w:type="dxa"/>
              <w:right w:w="15" w:type="dxa"/>
            </w:tcMar>
            <w:vAlign w:val="bottom"/>
            <w:hideMark/>
          </w:tcPr>
          <w:p w14:paraId="2A34755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0.94</w:t>
            </w:r>
          </w:p>
        </w:tc>
        <w:tc>
          <w:tcPr>
            <w:tcW w:w="0" w:type="auto"/>
            <w:tcBorders>
              <w:left w:val="nil"/>
              <w:bottom w:val="nil"/>
              <w:right w:val="nil"/>
            </w:tcBorders>
            <w:shd w:val="clear" w:color="auto" w:fill="auto"/>
            <w:noWrap/>
            <w:tcMar>
              <w:top w:w="15" w:type="dxa"/>
              <w:left w:w="15" w:type="dxa"/>
              <w:bottom w:w="0" w:type="dxa"/>
              <w:right w:w="15" w:type="dxa"/>
            </w:tcMar>
            <w:vAlign w:val="bottom"/>
            <w:hideMark/>
          </w:tcPr>
          <w:p w14:paraId="398706E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1.95</w:t>
            </w:r>
          </w:p>
        </w:tc>
        <w:tc>
          <w:tcPr>
            <w:tcW w:w="0" w:type="auto"/>
            <w:tcBorders>
              <w:left w:val="nil"/>
              <w:bottom w:val="nil"/>
              <w:right w:val="nil"/>
            </w:tcBorders>
            <w:shd w:val="clear" w:color="auto" w:fill="auto"/>
            <w:noWrap/>
            <w:tcMar>
              <w:top w:w="15" w:type="dxa"/>
              <w:left w:w="15" w:type="dxa"/>
              <w:bottom w:w="0" w:type="dxa"/>
              <w:right w:w="15" w:type="dxa"/>
            </w:tcMar>
            <w:vAlign w:val="bottom"/>
            <w:hideMark/>
          </w:tcPr>
          <w:p w14:paraId="0C2022B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15.88</w:t>
            </w:r>
          </w:p>
        </w:tc>
        <w:tc>
          <w:tcPr>
            <w:tcW w:w="0" w:type="auto"/>
            <w:tcBorders>
              <w:left w:val="nil"/>
              <w:bottom w:val="nil"/>
              <w:right w:val="nil"/>
            </w:tcBorders>
            <w:shd w:val="clear" w:color="auto" w:fill="auto"/>
            <w:noWrap/>
            <w:tcMar>
              <w:top w:w="15" w:type="dxa"/>
              <w:left w:w="15" w:type="dxa"/>
              <w:bottom w:w="0" w:type="dxa"/>
              <w:right w:w="15" w:type="dxa"/>
            </w:tcMar>
            <w:vAlign w:val="bottom"/>
            <w:hideMark/>
          </w:tcPr>
          <w:p w14:paraId="47E0575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21.6%</w:t>
            </w:r>
          </w:p>
        </w:tc>
      </w:tr>
      <w:tr w:rsidR="00E64AA3" w:rsidRPr="00F8196F" w14:paraId="4632B708"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D615C0"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ben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0D47B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84C63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B60A0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5.96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AC39D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7.2%</w:t>
            </w:r>
          </w:p>
        </w:tc>
      </w:tr>
      <w:tr w:rsidR="00E64AA3" w:rsidRPr="00F8196F" w14:paraId="0718255B"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A478E9"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bfa</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BF55A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463E7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3.06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D8122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4.72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3E679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18.4%</w:t>
            </w:r>
          </w:p>
        </w:tc>
      </w:tr>
      <w:tr w:rsidR="00E64AA3" w:rsidRPr="00F8196F" w14:paraId="18494A24"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5DDB51"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cmr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B3824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9A8F9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82DEC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6.85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AA6DF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14.0%</w:t>
            </w:r>
          </w:p>
        </w:tc>
      </w:tr>
      <w:tr w:rsidR="00E64AA3" w:rsidRPr="00F8196F" w14:paraId="121F20FD"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ADFD67"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civ</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DF265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CED43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AFF81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10.02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CCF6A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9.3%</w:t>
            </w:r>
          </w:p>
        </w:tc>
      </w:tr>
      <w:tr w:rsidR="00E64AA3" w:rsidRPr="00F8196F" w14:paraId="77440615"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4145DA"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gha</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21A20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51944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B12D7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8.86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29523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8.0%</w:t>
            </w:r>
          </w:p>
        </w:tc>
      </w:tr>
      <w:tr w:rsidR="00E64AA3" w:rsidRPr="00F8196F" w14:paraId="6385AF3F"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AA485F"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gin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A717F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0.81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50169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7F2B8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B55B8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37.9%</w:t>
            </w:r>
          </w:p>
        </w:tc>
      </w:tr>
      <w:tr w:rsidR="00E64AA3" w:rsidRPr="00F8196F" w14:paraId="102C287B"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A0F63B"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nga</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12EFF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8C382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2.02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53528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92434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15.5%</w:t>
            </w:r>
          </w:p>
        </w:tc>
      </w:tr>
      <w:tr w:rsidR="00E64AA3" w:rsidRPr="00F8196F" w14:paraId="6CBC58E7"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19ABD0"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sen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E0F5B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3F85A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F77AD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313B4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13.4%</w:t>
            </w:r>
          </w:p>
        </w:tc>
      </w:tr>
      <w:tr w:rsidR="00E64AA3" w:rsidRPr="00F8196F" w14:paraId="455C3AA0"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AB79A7"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tgo</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66A62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00FFA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5BBF0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BCF6F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7.6%</w:t>
            </w:r>
          </w:p>
        </w:tc>
      </w:tr>
      <w:tr w:rsidR="00E64AA3" w:rsidRPr="00F8196F" w14:paraId="7833D77A"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41E97B"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xwf</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A7205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8FE7B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BA4AD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3.71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D5629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16.0%</w:t>
            </w:r>
          </w:p>
        </w:tc>
      </w:tr>
      <w:tr w:rsidR="00E64AA3" w:rsidRPr="00F8196F" w14:paraId="5AEEBBA8"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DE62FF"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xcf</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88BE4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F7B9E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A48BA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8EFF8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16.9%</w:t>
            </w:r>
          </w:p>
        </w:tc>
      </w:tr>
      <w:tr w:rsidR="00E64AA3" w:rsidRPr="00F8196F" w14:paraId="45AE91A2"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A20A8E"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xac</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7B99F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CF65C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80B8E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42F49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14.0%</w:t>
            </w:r>
          </w:p>
        </w:tc>
      </w:tr>
      <w:tr w:rsidR="00E64AA3" w:rsidRPr="00F8196F" w14:paraId="43961491"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15DDF3"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eth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F094E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8D7C1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DF840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DA024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15.8%</w:t>
            </w:r>
          </w:p>
        </w:tc>
      </w:tr>
      <w:tr w:rsidR="00E64AA3" w:rsidRPr="00F8196F" w14:paraId="53391EFB"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9FD00C" w14:textId="77777777" w:rsidR="00E64AA3" w:rsidRPr="00F8196F" w:rsidRDefault="00E64AA3" w:rsidP="00EF3E52">
            <w:pPr>
              <w:spacing w:after="0" w:line="240" w:lineRule="auto"/>
              <w:rPr>
                <w:rFonts w:ascii="Cambria" w:eastAsia="Times New Roman" w:hAnsi="Cambria" w:cs="Calibri"/>
                <w:b/>
                <w:bCs/>
                <w:color w:val="000000"/>
                <w:sz w:val="20"/>
                <w:szCs w:val="20"/>
              </w:rPr>
            </w:pPr>
            <w:r w:rsidRPr="00F8196F">
              <w:rPr>
                <w:rFonts w:ascii="Cambria" w:eastAsia="Times New Roman" w:hAnsi="Cambria" w:cs="Calibri"/>
                <w:b/>
                <w:bCs/>
                <w:color w:val="000000"/>
                <w:sz w:val="20"/>
                <w:szCs w:val="20"/>
              </w:rPr>
              <w:t>ken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FD403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9642F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930F2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7.22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B887A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22.3%</w:t>
            </w:r>
          </w:p>
        </w:tc>
      </w:tr>
      <w:tr w:rsidR="00E64AA3" w:rsidRPr="00F8196F" w14:paraId="4AFB11CB"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66730D"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mdg</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589AD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0.88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38A07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6FD85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CB013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19.8%</w:t>
            </w:r>
          </w:p>
        </w:tc>
      </w:tr>
      <w:tr w:rsidR="00E64AA3" w:rsidRPr="00F8196F" w14:paraId="451D9457"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E67F07"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mwi</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A3E0B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EFEC8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50AA3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9DDC6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11.6%</w:t>
            </w:r>
          </w:p>
        </w:tc>
      </w:tr>
      <w:tr w:rsidR="00E64AA3" w:rsidRPr="00F8196F" w14:paraId="08195FB3"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D0B289"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mus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5DFEF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0A673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25EED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77.94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48636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10.8%</w:t>
            </w:r>
          </w:p>
        </w:tc>
      </w:tr>
      <w:tr w:rsidR="00E64AA3" w:rsidRPr="00F8196F" w14:paraId="5AFB1F86"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79193D"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moz</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CA106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E31D3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E3FDB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88A3A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14.0%</w:t>
            </w:r>
          </w:p>
        </w:tc>
      </w:tr>
      <w:tr w:rsidR="00E64AA3" w:rsidRPr="00F8196F" w14:paraId="69132A6D"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F53A35"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rwa</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C6FDF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0A9AC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E0327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FCAA0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16.5%</w:t>
            </w:r>
          </w:p>
        </w:tc>
      </w:tr>
      <w:tr w:rsidR="00E64AA3" w:rsidRPr="00F8196F" w14:paraId="473C15EA"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F82AC"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tza</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54C99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C770A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3A016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4.74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557A29"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11.2%</w:t>
            </w:r>
          </w:p>
        </w:tc>
      </w:tr>
      <w:tr w:rsidR="00E64AA3" w:rsidRPr="00F8196F" w14:paraId="6F7B28CF"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1937D"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uga</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2413C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178C5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3.03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6EBCC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5.18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4D888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19.5%</w:t>
            </w:r>
          </w:p>
        </w:tc>
      </w:tr>
      <w:tr w:rsidR="00E64AA3" w:rsidRPr="00F8196F" w14:paraId="6CD1AD03"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D98CE0"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zmb</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FE5AF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F5B883"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2.79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B4453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9.66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CF4D3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13.9%</w:t>
            </w:r>
          </w:p>
        </w:tc>
      </w:tr>
      <w:tr w:rsidR="00E64AA3" w:rsidRPr="00F8196F" w14:paraId="34652DC1"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E74639"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zwe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7DD58B"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76115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84C46D"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5.41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70407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12.6%</w:t>
            </w:r>
          </w:p>
        </w:tc>
      </w:tr>
      <w:tr w:rsidR="00E64AA3" w:rsidRPr="00F8196F" w14:paraId="03A5B56A"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9924F3"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xec</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2B3DF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F515B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2.67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4E869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8.16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8E0D6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17.3%</w:t>
            </w:r>
          </w:p>
        </w:tc>
      </w:tr>
      <w:tr w:rsidR="00E64AA3" w:rsidRPr="00F8196F" w14:paraId="5A24FC09"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2D5A6F"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bwa</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F30D4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2.01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50EBB5"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6F37E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44.88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C1494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17.1%</w:t>
            </w:r>
          </w:p>
        </w:tc>
      </w:tr>
      <w:tr w:rsidR="00E64AA3" w:rsidRPr="00F8196F" w14:paraId="329BDC7A"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E5DDE7"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nam</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7ED1B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3F46E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909A7C"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51.26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835D38"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11.9%</w:t>
            </w:r>
          </w:p>
        </w:tc>
      </w:tr>
      <w:tr w:rsidR="00E64AA3" w:rsidRPr="00F8196F" w14:paraId="098F52A0" w14:textId="77777777" w:rsidTr="00EF3E52">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65F177"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zaf</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ED1E1A"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A883F2"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3.86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DA8CB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53.70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563DD7"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13.1%</w:t>
            </w:r>
          </w:p>
        </w:tc>
      </w:tr>
      <w:tr w:rsidR="00E64AA3" w:rsidRPr="00F8196F" w14:paraId="600E7A8E" w14:textId="77777777" w:rsidTr="00EF3E52">
        <w:trPr>
          <w:trHeight w:val="300"/>
          <w:jc w:val="center"/>
        </w:trPr>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5A617EB8"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xsc</w:t>
            </w:r>
            <w:proofErr w:type="spellEnd"/>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69473454"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1.67</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6BAF7266"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3.84</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44C4A4DF"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15.71</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46F5D58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15.6%</w:t>
            </w:r>
          </w:p>
        </w:tc>
      </w:tr>
      <w:tr w:rsidR="00E64AA3" w:rsidRPr="00F8196F" w14:paraId="7A5484AB" w14:textId="77777777" w:rsidTr="00EF3E52">
        <w:trPr>
          <w:trHeight w:val="300"/>
          <w:jc w:val="center"/>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6808EDA" w14:textId="77777777" w:rsidR="00E64AA3" w:rsidRPr="00F8196F" w:rsidRDefault="00E64AA3" w:rsidP="00EF3E52">
            <w:pPr>
              <w:spacing w:after="0" w:line="240" w:lineRule="auto"/>
              <w:rPr>
                <w:rFonts w:ascii="Cambria" w:eastAsia="Times New Roman" w:hAnsi="Cambria" w:cs="Calibri"/>
                <w:b/>
                <w:bCs/>
                <w:color w:val="000000"/>
                <w:sz w:val="20"/>
                <w:szCs w:val="20"/>
              </w:rPr>
            </w:pPr>
            <w:proofErr w:type="spellStart"/>
            <w:r w:rsidRPr="00F8196F">
              <w:rPr>
                <w:rFonts w:ascii="Cambria" w:eastAsia="Times New Roman" w:hAnsi="Cambria" w:cs="Calibri"/>
                <w:b/>
                <w:bCs/>
                <w:color w:val="000000"/>
                <w:sz w:val="20"/>
                <w:szCs w:val="20"/>
              </w:rPr>
              <w:t>xtw</w:t>
            </w:r>
            <w:proofErr w:type="spellEnd"/>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CF4FEF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1.67</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DE50A70"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4.07</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6CE4EF1"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149.13</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3B74EBE" w14:textId="77777777" w:rsidR="00E64AA3" w:rsidRPr="00F8196F" w:rsidRDefault="00E64AA3" w:rsidP="00EF3E52">
            <w:pPr>
              <w:spacing w:after="0" w:line="240" w:lineRule="auto"/>
              <w:jc w:val="center"/>
              <w:rPr>
                <w:rFonts w:ascii="Cambria" w:eastAsia="Times New Roman" w:hAnsi="Cambria" w:cs="Calibri"/>
                <w:color w:val="000000"/>
                <w:sz w:val="20"/>
                <w:szCs w:val="20"/>
              </w:rPr>
            </w:pPr>
            <w:r w:rsidRPr="00F8196F">
              <w:rPr>
                <w:rFonts w:ascii="Cambria" w:eastAsia="Times New Roman" w:hAnsi="Cambria" w:cs="Calibri"/>
                <w:color w:val="000000"/>
                <w:sz w:val="20"/>
                <w:szCs w:val="20"/>
              </w:rPr>
              <w:t>12.9%</w:t>
            </w:r>
          </w:p>
        </w:tc>
      </w:tr>
    </w:tbl>
    <w:p w14:paraId="6A32A8BD" w14:textId="1750A9FF" w:rsidR="00317A23" w:rsidRDefault="00317A23" w:rsidP="00317A23"/>
    <w:p w14:paraId="3ACBC63A" w14:textId="36806701" w:rsidR="00317A23" w:rsidRDefault="00317A23" w:rsidP="00317A23"/>
    <w:p w14:paraId="76FC5339" w14:textId="4911A4F2" w:rsidR="00317A23" w:rsidRDefault="00317A23" w:rsidP="00317A23"/>
    <w:p w14:paraId="44F1BFD7" w14:textId="0959727A" w:rsidR="00317A23" w:rsidRDefault="00317A23" w:rsidP="00317A23"/>
    <w:p w14:paraId="47895DDB" w14:textId="7BE2627D" w:rsidR="00317A23" w:rsidRDefault="00317A23" w:rsidP="00317A23"/>
    <w:p w14:paraId="36E93DA3" w14:textId="2CEE632B" w:rsidR="00317A23" w:rsidRDefault="00317A23" w:rsidP="00317A23"/>
    <w:sectPr w:rsidR="00317A23" w:rsidSect="001A5650">
      <w:pgSz w:w="12240" w:h="15840"/>
      <w:pgMar w:top="1360" w:right="800" w:bottom="1000" w:left="1280" w:header="0" w:footer="801"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A2FB9" w16cex:dateUtc="2020-06-21T23:12:00Z"/>
  <w16cex:commentExtensible w16cex:durableId="229A2FC6" w16cex:dateUtc="2020-06-21T23:13:00Z"/>
  <w16cex:commentExtensible w16cex:durableId="229A3021" w16cex:dateUtc="2020-06-21T23:14:00Z"/>
  <w16cex:commentExtensible w16cex:durableId="229A314F" w16cex:dateUtc="2020-06-21T23:19:00Z"/>
  <w16cex:commentExtensible w16cex:durableId="229A315E" w16cex:dateUtc="2020-06-21T23:19:00Z"/>
  <w16cex:commentExtensible w16cex:durableId="229A31C1" w16cex:dateUtc="2020-06-21T23:21:00Z"/>
  <w16cex:commentExtensible w16cex:durableId="229A325F" w16cex:dateUtc="2020-06-21T23:24:00Z"/>
  <w16cex:commentExtensible w16cex:durableId="229A335C" w16cex:dateUtc="2020-06-21T23:28:00Z"/>
  <w16cex:commentExtensible w16cex:durableId="229A33C3" w16cex:dateUtc="2020-06-21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890D9F" w16cid:durableId="229A2FB9"/>
  <w16cid:commentId w16cid:paraId="20E1E7F5" w16cid:durableId="229A2FC6"/>
  <w16cid:commentId w16cid:paraId="3C24ADA9" w16cid:durableId="229A3021"/>
  <w16cid:commentId w16cid:paraId="57DD7FC1" w16cid:durableId="229A314F"/>
  <w16cid:commentId w16cid:paraId="15B1A745" w16cid:durableId="229A315E"/>
  <w16cid:commentId w16cid:paraId="25C9E886" w16cid:durableId="229A31C1"/>
  <w16cid:commentId w16cid:paraId="28B2C16E" w16cid:durableId="229A325F"/>
  <w16cid:commentId w16cid:paraId="04C703BA" w16cid:durableId="229A335C"/>
  <w16cid:commentId w16cid:paraId="7338137C" w16cid:durableId="229A33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Nova-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arrietDisplay-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2795" w:hanging="124"/>
      </w:pPr>
      <w:rPr>
        <w:rFonts w:ascii="Arial" w:hAnsi="Arial" w:cs="Arial"/>
        <w:b w:val="0"/>
        <w:bCs w:val="0"/>
        <w:color w:val="333333"/>
        <w:w w:val="102"/>
        <w:sz w:val="20"/>
        <w:szCs w:val="20"/>
      </w:rPr>
    </w:lvl>
    <w:lvl w:ilvl="1">
      <w:numFmt w:val="bullet"/>
      <w:lvlText w:val="•"/>
      <w:lvlJc w:val="left"/>
      <w:pPr>
        <w:ind w:left="3433" w:hanging="124"/>
      </w:pPr>
    </w:lvl>
    <w:lvl w:ilvl="2">
      <w:numFmt w:val="bullet"/>
      <w:lvlText w:val="•"/>
      <w:lvlJc w:val="left"/>
      <w:pPr>
        <w:ind w:left="4072" w:hanging="124"/>
      </w:pPr>
    </w:lvl>
    <w:lvl w:ilvl="3">
      <w:numFmt w:val="bullet"/>
      <w:lvlText w:val="•"/>
      <w:lvlJc w:val="left"/>
      <w:pPr>
        <w:ind w:left="4710" w:hanging="124"/>
      </w:pPr>
    </w:lvl>
    <w:lvl w:ilvl="4">
      <w:numFmt w:val="bullet"/>
      <w:lvlText w:val="•"/>
      <w:lvlJc w:val="left"/>
      <w:pPr>
        <w:ind w:left="5349" w:hanging="124"/>
      </w:pPr>
    </w:lvl>
    <w:lvl w:ilvl="5">
      <w:numFmt w:val="bullet"/>
      <w:lvlText w:val="•"/>
      <w:lvlJc w:val="left"/>
      <w:pPr>
        <w:ind w:left="5987" w:hanging="124"/>
      </w:pPr>
    </w:lvl>
    <w:lvl w:ilvl="6">
      <w:numFmt w:val="bullet"/>
      <w:lvlText w:val="•"/>
      <w:lvlJc w:val="left"/>
      <w:pPr>
        <w:ind w:left="6626" w:hanging="124"/>
      </w:pPr>
    </w:lvl>
    <w:lvl w:ilvl="7">
      <w:numFmt w:val="bullet"/>
      <w:lvlText w:val="•"/>
      <w:lvlJc w:val="left"/>
      <w:pPr>
        <w:ind w:left="7264" w:hanging="124"/>
      </w:pPr>
    </w:lvl>
    <w:lvl w:ilvl="8">
      <w:numFmt w:val="bullet"/>
      <w:lvlText w:val="•"/>
      <w:lvlJc w:val="left"/>
      <w:pPr>
        <w:ind w:left="7903" w:hanging="124"/>
      </w:pPr>
    </w:lvl>
  </w:abstractNum>
  <w:abstractNum w:abstractNumId="1" w15:restartNumberingAfterBreak="0">
    <w:nsid w:val="1C5A4EB3"/>
    <w:multiLevelType w:val="hybridMultilevel"/>
    <w:tmpl w:val="841A7902"/>
    <w:lvl w:ilvl="0" w:tplc="BBB23B4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E5804"/>
    <w:multiLevelType w:val="hybridMultilevel"/>
    <w:tmpl w:val="1C400658"/>
    <w:lvl w:ilvl="0" w:tplc="C048FA76">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02AB0"/>
    <w:multiLevelType w:val="multilevel"/>
    <w:tmpl w:val="6696212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43C3FDA"/>
    <w:multiLevelType w:val="multilevel"/>
    <w:tmpl w:val="F484279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17F7179"/>
    <w:multiLevelType w:val="hybridMultilevel"/>
    <w:tmpl w:val="A394E418"/>
    <w:lvl w:ilvl="0" w:tplc="15744522">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746BD"/>
    <w:multiLevelType w:val="multilevel"/>
    <w:tmpl w:val="EC809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6"/>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0C"/>
    <w:rsid w:val="00011400"/>
    <w:rsid w:val="00012A42"/>
    <w:rsid w:val="00023FAF"/>
    <w:rsid w:val="00067AF6"/>
    <w:rsid w:val="001239AD"/>
    <w:rsid w:val="0013070C"/>
    <w:rsid w:val="0013342A"/>
    <w:rsid w:val="00147474"/>
    <w:rsid w:val="00163B57"/>
    <w:rsid w:val="00165368"/>
    <w:rsid w:val="001A5650"/>
    <w:rsid w:val="001C4369"/>
    <w:rsid w:val="00200111"/>
    <w:rsid w:val="002047C7"/>
    <w:rsid w:val="00221EE5"/>
    <w:rsid w:val="00232AB3"/>
    <w:rsid w:val="00252453"/>
    <w:rsid w:val="002934C2"/>
    <w:rsid w:val="0029623D"/>
    <w:rsid w:val="002A78C9"/>
    <w:rsid w:val="002C6783"/>
    <w:rsid w:val="00317A23"/>
    <w:rsid w:val="00363C9F"/>
    <w:rsid w:val="00376E9D"/>
    <w:rsid w:val="003776B0"/>
    <w:rsid w:val="003D3FE3"/>
    <w:rsid w:val="00433F5F"/>
    <w:rsid w:val="004448B2"/>
    <w:rsid w:val="0046798B"/>
    <w:rsid w:val="004931B9"/>
    <w:rsid w:val="00494D87"/>
    <w:rsid w:val="004B13C8"/>
    <w:rsid w:val="004B6289"/>
    <w:rsid w:val="004C573B"/>
    <w:rsid w:val="004F6F04"/>
    <w:rsid w:val="00555E1F"/>
    <w:rsid w:val="00562CC1"/>
    <w:rsid w:val="00583676"/>
    <w:rsid w:val="00591C38"/>
    <w:rsid w:val="00592EF1"/>
    <w:rsid w:val="005A74CE"/>
    <w:rsid w:val="005C2E61"/>
    <w:rsid w:val="005D1BE5"/>
    <w:rsid w:val="005F012C"/>
    <w:rsid w:val="0063136E"/>
    <w:rsid w:val="00692A5D"/>
    <w:rsid w:val="00734513"/>
    <w:rsid w:val="00744FA6"/>
    <w:rsid w:val="00752CCD"/>
    <w:rsid w:val="00781D03"/>
    <w:rsid w:val="00795BED"/>
    <w:rsid w:val="007F7A2D"/>
    <w:rsid w:val="00814662"/>
    <w:rsid w:val="00840F78"/>
    <w:rsid w:val="00853A63"/>
    <w:rsid w:val="00857833"/>
    <w:rsid w:val="00872EF1"/>
    <w:rsid w:val="009238E8"/>
    <w:rsid w:val="00927FD2"/>
    <w:rsid w:val="00932A7D"/>
    <w:rsid w:val="00932C2A"/>
    <w:rsid w:val="0095001B"/>
    <w:rsid w:val="00972DFC"/>
    <w:rsid w:val="00A0060C"/>
    <w:rsid w:val="00A612D6"/>
    <w:rsid w:val="00A9178E"/>
    <w:rsid w:val="00B01D5A"/>
    <w:rsid w:val="00B363FB"/>
    <w:rsid w:val="00B37F03"/>
    <w:rsid w:val="00B63CCC"/>
    <w:rsid w:val="00B66F61"/>
    <w:rsid w:val="00B93779"/>
    <w:rsid w:val="00BB388C"/>
    <w:rsid w:val="00BE79BD"/>
    <w:rsid w:val="00C16ED9"/>
    <w:rsid w:val="00C24760"/>
    <w:rsid w:val="00C324C8"/>
    <w:rsid w:val="00C857D6"/>
    <w:rsid w:val="00C96736"/>
    <w:rsid w:val="00C97D35"/>
    <w:rsid w:val="00CA7A93"/>
    <w:rsid w:val="00CA7DA4"/>
    <w:rsid w:val="00CC2189"/>
    <w:rsid w:val="00D46EF9"/>
    <w:rsid w:val="00DB4685"/>
    <w:rsid w:val="00DE5C30"/>
    <w:rsid w:val="00E03AF0"/>
    <w:rsid w:val="00E23329"/>
    <w:rsid w:val="00E64AA3"/>
    <w:rsid w:val="00E91D38"/>
    <w:rsid w:val="00EF3E52"/>
    <w:rsid w:val="00F13A56"/>
    <w:rsid w:val="00F1404F"/>
    <w:rsid w:val="00F265BC"/>
    <w:rsid w:val="00F26B2D"/>
    <w:rsid w:val="00F73810"/>
    <w:rsid w:val="00FC4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9F58"/>
  <w15:chartTrackingRefBased/>
  <w15:docId w15:val="{3C220214-203A-46D9-8D06-6ECD444F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B388C"/>
    <w:pPr>
      <w:keepNext/>
      <w:keepLines/>
      <w:spacing w:after="172"/>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0060C"/>
    <w:pPr>
      <w:ind w:left="720"/>
      <w:contextualSpacing/>
    </w:pPr>
  </w:style>
  <w:style w:type="character" w:styleId="PlaceholderText">
    <w:name w:val="Placeholder Text"/>
    <w:basedOn w:val="DefaultParagraphFont"/>
    <w:uiPriority w:val="99"/>
    <w:semiHidden/>
    <w:rsid w:val="00A0060C"/>
    <w:rPr>
      <w:color w:val="808080"/>
    </w:rPr>
  </w:style>
  <w:style w:type="paragraph" w:styleId="BodyText">
    <w:name w:val="Body Text"/>
    <w:basedOn w:val="Normal"/>
    <w:link w:val="BodyTextChar"/>
    <w:uiPriority w:val="1"/>
    <w:qFormat/>
    <w:rsid w:val="00363C9F"/>
    <w:pPr>
      <w:autoSpaceDE w:val="0"/>
      <w:autoSpaceDN w:val="0"/>
      <w:adjustRightInd w:val="0"/>
      <w:spacing w:after="0" w:line="240" w:lineRule="auto"/>
      <w:ind w:left="2795" w:hanging="124"/>
    </w:pPr>
    <w:rPr>
      <w:rFonts w:ascii="Arial" w:hAnsi="Arial" w:cs="Arial"/>
      <w:sz w:val="20"/>
      <w:szCs w:val="20"/>
    </w:rPr>
  </w:style>
  <w:style w:type="character" w:customStyle="1" w:styleId="BodyTextChar">
    <w:name w:val="Body Text Char"/>
    <w:basedOn w:val="DefaultParagraphFont"/>
    <w:link w:val="BodyText"/>
    <w:uiPriority w:val="1"/>
    <w:rsid w:val="00363C9F"/>
    <w:rPr>
      <w:rFonts w:ascii="Arial" w:hAnsi="Arial" w:cs="Arial"/>
      <w:sz w:val="20"/>
      <w:szCs w:val="20"/>
    </w:rPr>
  </w:style>
  <w:style w:type="paragraph" w:customStyle="1" w:styleId="Default">
    <w:name w:val="Default"/>
    <w:rsid w:val="00F1404F"/>
    <w:pPr>
      <w:autoSpaceDE w:val="0"/>
      <w:autoSpaceDN w:val="0"/>
      <w:adjustRightInd w:val="0"/>
      <w:spacing w:after="0" w:line="240" w:lineRule="auto"/>
    </w:pPr>
    <w:rPr>
      <w:rFonts w:ascii="Arial" w:hAnsi="Arial" w:cs="Arial"/>
      <w:color w:val="000000"/>
      <w:sz w:val="24"/>
      <w:szCs w:val="24"/>
    </w:rPr>
  </w:style>
  <w:style w:type="paragraph" w:customStyle="1" w:styleId="Compact">
    <w:name w:val="Compact"/>
    <w:basedOn w:val="BodyText"/>
    <w:qFormat/>
    <w:rsid w:val="00F26B2D"/>
    <w:pPr>
      <w:autoSpaceDE/>
      <w:autoSpaceDN/>
      <w:adjustRightInd/>
      <w:spacing w:before="36" w:after="36"/>
      <w:ind w:left="0" w:firstLine="0"/>
    </w:pPr>
    <w:rPr>
      <w:rFonts w:asciiTheme="minorHAnsi" w:hAnsiTheme="minorHAnsi" w:cstheme="minorBidi"/>
      <w:sz w:val="24"/>
      <w:szCs w:val="24"/>
    </w:rPr>
  </w:style>
  <w:style w:type="table" w:customStyle="1" w:styleId="Table">
    <w:name w:val="Table"/>
    <w:semiHidden/>
    <w:unhideWhenUsed/>
    <w:qFormat/>
    <w:rsid w:val="00F26B2D"/>
    <w:pPr>
      <w:spacing w:after="200" w:line="240" w:lineRule="auto"/>
    </w:pPr>
    <w:rPr>
      <w:sz w:val="24"/>
      <w:szCs w:val="24"/>
    </w:rPr>
    <w:tblPr>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23FAF"/>
    <w:rPr>
      <w:sz w:val="16"/>
      <w:szCs w:val="16"/>
    </w:rPr>
  </w:style>
  <w:style w:type="paragraph" w:styleId="CommentText">
    <w:name w:val="annotation text"/>
    <w:basedOn w:val="Normal"/>
    <w:link w:val="CommentTextChar"/>
    <w:uiPriority w:val="99"/>
    <w:unhideWhenUsed/>
    <w:rsid w:val="00023FAF"/>
    <w:pPr>
      <w:spacing w:line="240" w:lineRule="auto"/>
    </w:pPr>
    <w:rPr>
      <w:sz w:val="20"/>
      <w:szCs w:val="20"/>
    </w:rPr>
  </w:style>
  <w:style w:type="character" w:customStyle="1" w:styleId="CommentTextChar">
    <w:name w:val="Comment Text Char"/>
    <w:basedOn w:val="DefaultParagraphFont"/>
    <w:link w:val="CommentText"/>
    <w:uiPriority w:val="99"/>
    <w:rsid w:val="00023FAF"/>
    <w:rPr>
      <w:sz w:val="20"/>
      <w:szCs w:val="20"/>
    </w:rPr>
  </w:style>
  <w:style w:type="paragraph" w:styleId="BalloonText">
    <w:name w:val="Balloon Text"/>
    <w:basedOn w:val="Normal"/>
    <w:link w:val="BalloonTextChar"/>
    <w:uiPriority w:val="99"/>
    <w:semiHidden/>
    <w:unhideWhenUsed/>
    <w:rsid w:val="00023F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FAF"/>
    <w:rPr>
      <w:rFonts w:ascii="Segoe UI" w:hAnsi="Segoe UI" w:cs="Segoe UI"/>
      <w:sz w:val="18"/>
      <w:szCs w:val="18"/>
    </w:rPr>
  </w:style>
  <w:style w:type="table" w:styleId="TableGrid">
    <w:name w:val="Table Grid"/>
    <w:basedOn w:val="TableNormal"/>
    <w:uiPriority w:val="39"/>
    <w:rsid w:val="00023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32C2A"/>
    <w:pPr>
      <w:widowControl w:val="0"/>
      <w:spacing w:after="0" w:line="240" w:lineRule="auto"/>
    </w:pPr>
  </w:style>
  <w:style w:type="paragraph" w:styleId="CommentSubject">
    <w:name w:val="annotation subject"/>
    <w:basedOn w:val="CommentText"/>
    <w:next w:val="CommentText"/>
    <w:link w:val="CommentSubjectChar"/>
    <w:uiPriority w:val="99"/>
    <w:semiHidden/>
    <w:unhideWhenUsed/>
    <w:rsid w:val="00B01D5A"/>
    <w:rPr>
      <w:b/>
      <w:bCs/>
    </w:rPr>
  </w:style>
  <w:style w:type="character" w:customStyle="1" w:styleId="CommentSubjectChar">
    <w:name w:val="Comment Subject Char"/>
    <w:basedOn w:val="CommentTextChar"/>
    <w:link w:val="CommentSubject"/>
    <w:uiPriority w:val="99"/>
    <w:semiHidden/>
    <w:rsid w:val="00B01D5A"/>
    <w:rPr>
      <w:b/>
      <w:bCs/>
      <w:sz w:val="20"/>
      <w:szCs w:val="20"/>
    </w:rPr>
  </w:style>
  <w:style w:type="character" w:customStyle="1" w:styleId="Heading1Char">
    <w:name w:val="Heading 1 Char"/>
    <w:basedOn w:val="DefaultParagraphFont"/>
    <w:link w:val="Heading1"/>
    <w:uiPriority w:val="9"/>
    <w:rsid w:val="00BB388C"/>
    <w:rPr>
      <w:rFonts w:ascii="Calibri" w:eastAsia="Calibri" w:hAnsi="Calibri" w:cs="Calibri"/>
      <w:b/>
      <w:color w:val="000000"/>
      <w:sz w:val="24"/>
    </w:rPr>
  </w:style>
  <w:style w:type="table" w:customStyle="1" w:styleId="TableGrid0">
    <w:name w:val="TableGrid"/>
    <w:rsid w:val="00BB388C"/>
    <w:pPr>
      <w:spacing w:after="0" w:line="240" w:lineRule="auto"/>
    </w:pPr>
    <w:rPr>
      <w:rFonts w:eastAsiaTheme="minorEastAsia"/>
    </w:rPr>
    <w:tblPr>
      <w:tblCellMar>
        <w:top w:w="0" w:type="dxa"/>
        <w:left w:w="0" w:type="dxa"/>
        <w:bottom w:w="0" w:type="dxa"/>
        <w:right w:w="0" w:type="dxa"/>
      </w:tblCellMar>
    </w:tblPr>
  </w:style>
  <w:style w:type="paragraph" w:customStyle="1" w:styleId="Caption1">
    <w:name w:val="Caption1"/>
    <w:basedOn w:val="Normal"/>
    <w:link w:val="captionChar"/>
    <w:qFormat/>
    <w:rsid w:val="00B63CCC"/>
    <w:pPr>
      <w:spacing w:after="360"/>
      <w:ind w:left="2045" w:right="1411"/>
      <w:jc w:val="center"/>
    </w:pPr>
    <w:rPr>
      <w:rFonts w:ascii="Cambria" w:hAnsi="Cambria"/>
      <w:b/>
      <w:bCs/>
      <w:sz w:val="20"/>
      <w:szCs w:val="20"/>
    </w:rPr>
  </w:style>
  <w:style w:type="character" w:customStyle="1" w:styleId="captionChar">
    <w:name w:val="caption Char"/>
    <w:basedOn w:val="DefaultParagraphFont"/>
    <w:link w:val="Caption1"/>
    <w:rsid w:val="00B63CCC"/>
    <w:rPr>
      <w:rFonts w:ascii="Cambria" w:hAnsi="Cambria"/>
      <w:b/>
      <w:bCs/>
      <w:sz w:val="20"/>
      <w:szCs w:val="20"/>
    </w:rPr>
  </w:style>
  <w:style w:type="paragraph" w:customStyle="1" w:styleId="content1">
    <w:name w:val="content_1"/>
    <w:link w:val="content1Char"/>
    <w:uiPriority w:val="99"/>
    <w:rsid w:val="004F6F04"/>
    <w:pPr>
      <w:autoSpaceDE w:val="0"/>
      <w:autoSpaceDN w:val="0"/>
      <w:adjustRightInd w:val="0"/>
      <w:spacing w:before="120" w:after="0" w:line="240" w:lineRule="auto"/>
      <w:ind w:left="1440" w:hanging="360"/>
    </w:pPr>
    <w:rPr>
      <w:rFonts w:ascii="Times New Roman" w:eastAsia="Times New Roman" w:hAnsi="Times New Roman" w:cs="Times New Roman"/>
      <w:sz w:val="24"/>
      <w:szCs w:val="24"/>
    </w:rPr>
  </w:style>
  <w:style w:type="character" w:customStyle="1" w:styleId="content1Char">
    <w:name w:val="content_1 Char"/>
    <w:link w:val="content1"/>
    <w:uiPriority w:val="99"/>
    <w:rsid w:val="004F6F04"/>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252453"/>
    <w:pPr>
      <w:autoSpaceDE/>
      <w:autoSpaceDN/>
      <w:adjustRightInd/>
      <w:spacing w:before="180" w:after="180"/>
      <w:ind w:left="0" w:firstLine="0"/>
    </w:pPr>
    <w:rPr>
      <w:rFonts w:ascii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828639">
      <w:bodyDiv w:val="1"/>
      <w:marLeft w:val="0"/>
      <w:marRight w:val="0"/>
      <w:marTop w:val="0"/>
      <w:marBottom w:val="0"/>
      <w:divBdr>
        <w:top w:val="none" w:sz="0" w:space="0" w:color="auto"/>
        <w:left w:val="none" w:sz="0" w:space="0" w:color="auto"/>
        <w:bottom w:val="none" w:sz="0" w:space="0" w:color="auto"/>
        <w:right w:val="none" w:sz="0" w:space="0" w:color="auto"/>
      </w:divBdr>
    </w:div>
    <w:div w:id="169576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tap.agecon.purdue.edu/databases/contribute/detailedsector.asp" TargetMode="External"/><Relationship Id="rId5" Type="http://schemas.openxmlformats.org/officeDocument/2006/relationships/hyperlink" Target="https://www.gtap.agecon.purdue.edu/databases/contribute/detailedsector.asp"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Taheripour, Farzad</dc:creator>
  <cp:keywords/>
  <dc:description/>
  <cp:lastModifiedBy>Taheripour, Farzad</cp:lastModifiedBy>
  <cp:revision>4</cp:revision>
  <dcterms:created xsi:type="dcterms:W3CDTF">2020-07-28T19:21:00Z</dcterms:created>
  <dcterms:modified xsi:type="dcterms:W3CDTF">2020-07-28T19:40:00Z</dcterms:modified>
</cp:coreProperties>
</file>