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color w:val="555555"/>
          <w:sz w:val="24"/>
          <w:szCs w:val="24"/>
        </w:rPr>
        <w:t xml:space="preserve">한국가스안전공사 「가스안전 AI 게임·영상 공모전」 출품작</w:t>
      </w:r>
    </w:p>
    <w:p>
      <w:pPr>
        <w:spacing w:after="300" w:before="500"/>
        <w:jc w:val="center"/>
      </w:pPr>
      <w:r>
        <w:rPr>
          <w:b/>
          <w:bCs/>
          <w:color w:val="1A4A2E"/>
          <w:sz w:val="72"/>
          <w:szCs w:val="72"/>
        </w:rPr>
        <w:t xml:space="preserve">세이프 키친</w:t>
      </w:r>
    </w:p>
    <w:p>
      <w:pPr>
        <w:jc w:val="center"/>
      </w:pPr>
      <w:r>
        <w:rPr>
          <w:sz w:val="26"/>
          <w:szCs w:val="26"/>
        </w:rPr>
        <w:t xml:space="preserve">Safe Kitchen — 가스안전 3D 교육 액션 게임</w:t>
      </w:r>
    </w:p>
    <w:p>
      <w:pPr>
        <w:spacing w:before="400"/>
        <w:jc w:val="center"/>
      </w:pPr>
      <w:r>
        <w:rPr>
          <w:b/>
          <w:bCs/>
          <w:sz w:val="24"/>
          <w:szCs w:val="24"/>
        </w:rPr>
        <w:t xml:space="preserve">게임 소개 및 AI 활용 기술 문서</w:t>
      </w:r>
    </w:p>
    <w:p>
      <w:pPr>
        <w:spacing w:before="2400"/>
      </w:pPr>
    </w:p>
    <w:p>
      <w:pPr>
        <w:jc w:val="center"/>
      </w:pPr>
      <w:r>
        <w:rPr>
          <w:color w:val="555555"/>
          <w:sz w:val="21"/>
          <w:szCs w:val="21"/>
        </w:rPr>
        <w:t xml:space="preserve">2026. 08. 29.  |  1인 개발 + 생성형 AI 협업</w:t>
      </w:r>
    </w:p>
    <w:p>
      <w:pPr>
        <w:jc w:val="center"/>
      </w:pPr>
      <w:r>
        <w:rPr>
          <w:color w:val="888888"/>
          <w:sz w:val="19"/>
          <w:szCs w:val="19"/>
        </w:rPr>
        <w:t xml:space="preserve">개발 저장소(전 과정 공개): github.com/worldgreatkim/KGS-Project</w:t>
      </w:r>
    </w:p>
    <w:p>
      <w:r>
        <w:br w:type="page"/>
      </w:r>
    </w:p>
    <w:p>
      <w:pPr>
        <w:pStyle w:val="Heading1"/>
        <w:spacing w:after="160" w:before="360"/>
      </w:pPr>
      <w:r>
        <w:rPr>
          <w:b/>
          <w:bCs/>
        </w:rPr>
        <w:t xml:space="preserve">1. 작품 개요</w:t>
      </w:r>
    </w:p>
    <w:p>
      <w:pPr>
        <w:spacing w:after="120" w:line="300"/>
      </w:pPr>
      <w:r>
        <w:rPr>
          <w:sz w:val="21"/>
          <w:szCs w:val="21"/>
        </w:rPr>
        <w:t xml:space="preserve">세이프 키친은 오버쿡드 스타일의 쿼터뷰 주방에서 KGS 공식 캐릭터 가스레인저가 되어 가스안전 행동요령을 몸으로 익히는 3D 교육 액션 게임입니다. 문서로 읽는 안전교육이 아니라, 밸브를 직접 잠그고 소화기를 직접 쓸어보는 "손이 기억하는 안전교육"을 목표로 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E8F0E8" w:val="clear"/>
            <w:tcMar>
              <w:top w:type="dxa" w:w="60"/>
              <w:left w:type="dxa" w:w="100"/>
              <w:bottom w:type="dxa" w:w="60"/>
              <w:right w:type="dxa" w:w="100"/>
            </w:tcMar>
          </w:tcPr>
          <w:p>
            <w:r>
              <w:rPr>
                <w:b/>
                <w:bCs/>
                <w:sz w:val="19"/>
                <w:szCs w:val="19"/>
              </w:rPr>
              <w:t xml:space="preserve">항목</w:t>
            </w:r>
          </w:p>
        </w:tc>
        <w:tc>
          <w:tcPr>
            <w:tcW w:type="dxa" w:w="7200"/>
            <w:shd w:fill="E8F0E8" w:val="clear"/>
            <w:tcMar>
              <w:top w:type="dxa" w:w="60"/>
              <w:left w:type="dxa" w:w="100"/>
              <w:bottom w:type="dxa" w:w="60"/>
              <w:right w:type="dxa" w:w="100"/>
            </w:tcMar>
          </w:tcPr>
          <w:p>
            <w:r>
              <w:rPr>
                <w:b/>
                <w:bCs/>
                <w:sz w:val="19"/>
                <w:szCs w:val="19"/>
              </w:rPr>
              <w:t xml:space="preserve">내용</w:t>
            </w:r>
          </w:p>
        </w:tc>
      </w:tr>
      <w:tr>
        <w:tc>
          <w:tcPr>
            <w:tcW w:type="dxa" w:w="2000"/>
            <w:tcMar>
              <w:top w:type="dxa" w:w="60"/>
              <w:left w:type="dxa" w:w="100"/>
              <w:bottom w:type="dxa" w:w="60"/>
              <w:right w:type="dxa" w:w="100"/>
            </w:tcMar>
          </w:tcPr>
          <w:p>
            <w:r>
              <w:rPr>
                <w:b w:val="false"/>
                <w:bCs w:val="false"/>
                <w:sz w:val="19"/>
                <w:szCs w:val="19"/>
              </w:rPr>
              <w:t xml:space="preserve">장르 / 시점</w:t>
            </w:r>
          </w:p>
        </w:tc>
        <w:tc>
          <w:tcPr>
            <w:tcW w:type="dxa" w:w="7200"/>
            <w:tcMar>
              <w:top w:type="dxa" w:w="60"/>
              <w:left w:type="dxa" w:w="100"/>
              <w:bottom w:type="dxa" w:w="60"/>
              <w:right w:type="dxa" w:w="100"/>
            </w:tcMar>
          </w:tcPr>
          <w:p>
            <w:r>
              <w:rPr>
                <w:b w:val="false"/>
                <w:bCs w:val="false"/>
                <w:sz w:val="19"/>
                <w:szCs w:val="19"/>
              </w:rPr>
              <w:t xml:space="preserve">교육 액션 (쿼터뷰 기본, 1인칭 전환 지원)</w:t>
            </w:r>
          </w:p>
        </w:tc>
      </w:tr>
      <w:tr>
        <w:tc>
          <w:tcPr>
            <w:tcW w:type="dxa" w:w="2000"/>
            <w:tcMar>
              <w:top w:type="dxa" w:w="60"/>
              <w:left w:type="dxa" w:w="100"/>
              <w:bottom w:type="dxa" w:w="60"/>
              <w:right w:type="dxa" w:w="100"/>
            </w:tcMar>
          </w:tcPr>
          <w:p>
            <w:r>
              <w:rPr>
                <w:b w:val="false"/>
                <w:bCs w:val="false"/>
                <w:sz w:val="19"/>
                <w:szCs w:val="19"/>
              </w:rPr>
              <w:t xml:space="preserve">대상</w:t>
            </w:r>
          </w:p>
        </w:tc>
        <w:tc>
          <w:tcPr>
            <w:tcW w:type="dxa" w:w="7200"/>
            <w:tcMar>
              <w:top w:type="dxa" w:w="60"/>
              <w:left w:type="dxa" w:w="100"/>
              <w:bottom w:type="dxa" w:w="60"/>
              <w:right w:type="dxa" w:w="100"/>
            </w:tcMar>
          </w:tcPr>
          <w:p>
            <w:r>
              <w:rPr>
                <w:b w:val="false"/>
                <w:bCs w:val="false"/>
                <w:sz w:val="19"/>
                <w:szCs w:val="19"/>
              </w:rPr>
              <w:t xml:space="preserve">초등 고학년~일반 (퀴즈는 어린이 눈높이)</w:t>
            </w:r>
          </w:p>
        </w:tc>
      </w:tr>
      <w:tr>
        <w:tc>
          <w:tcPr>
            <w:tcW w:type="dxa" w:w="2000"/>
            <w:tcMar>
              <w:top w:type="dxa" w:w="60"/>
              <w:left w:type="dxa" w:w="100"/>
              <w:bottom w:type="dxa" w:w="60"/>
              <w:right w:type="dxa" w:w="100"/>
            </w:tcMar>
          </w:tcPr>
          <w:p>
            <w:r>
              <w:rPr>
                <w:b w:val="false"/>
                <w:bCs w:val="false"/>
                <w:sz w:val="19"/>
                <w:szCs w:val="19"/>
              </w:rPr>
              <w:t xml:space="preserve">플랫폼</w:t>
            </w:r>
          </w:p>
        </w:tc>
        <w:tc>
          <w:tcPr>
            <w:tcW w:type="dxa" w:w="7200"/>
            <w:tcMar>
              <w:top w:type="dxa" w:w="60"/>
              <w:left w:type="dxa" w:w="100"/>
              <w:bottom w:type="dxa" w:w="60"/>
              <w:right w:type="dxa" w:w="100"/>
            </w:tcMar>
          </w:tcPr>
          <w:p>
            <w:r>
              <w:rPr>
                <w:b w:val="false"/>
                <w:bCs w:val="false"/>
                <w:sz w:val="19"/>
                <w:szCs w:val="19"/>
              </w:rPr>
              <w:t xml:space="preserve">Windows PC (Unity 6, URP)</w:t>
            </w:r>
          </w:p>
        </w:tc>
      </w:tr>
      <w:tr>
        <w:tc>
          <w:tcPr>
            <w:tcW w:type="dxa" w:w="2000"/>
            <w:tcMar>
              <w:top w:type="dxa" w:w="60"/>
              <w:left w:type="dxa" w:w="100"/>
              <w:bottom w:type="dxa" w:w="60"/>
              <w:right w:type="dxa" w:w="100"/>
            </w:tcMar>
          </w:tcPr>
          <w:p>
            <w:r>
              <w:rPr>
                <w:b w:val="false"/>
                <w:bCs w:val="false"/>
                <w:sz w:val="19"/>
                <w:szCs w:val="19"/>
              </w:rPr>
              <w:t xml:space="preserve">플레이타임</w:t>
            </w:r>
          </w:p>
        </w:tc>
        <w:tc>
          <w:tcPr>
            <w:tcW w:type="dxa" w:w="7200"/>
            <w:tcMar>
              <w:top w:type="dxa" w:w="60"/>
              <w:left w:type="dxa" w:w="100"/>
              <w:bottom w:type="dxa" w:w="60"/>
              <w:right w:type="dxa" w:w="100"/>
            </w:tcMar>
          </w:tcPr>
          <w:p>
            <w:r>
              <w:rPr>
                <w:b w:val="false"/>
                <w:bCs w:val="false"/>
                <w:sz w:val="19"/>
                <w:szCs w:val="19"/>
              </w:rPr>
              <w:t xml:space="preserve">1판 3~4분, 랭크(S/A/B) 반복 도전형</w:t>
            </w:r>
          </w:p>
        </w:tc>
      </w:tr>
      <w:tr>
        <w:tc>
          <w:tcPr>
            <w:tcW w:type="dxa" w:w="2000"/>
            <w:tcMar>
              <w:top w:type="dxa" w:w="60"/>
              <w:left w:type="dxa" w:w="100"/>
              <w:bottom w:type="dxa" w:w="60"/>
              <w:right w:type="dxa" w:w="100"/>
            </w:tcMar>
          </w:tcPr>
          <w:p>
            <w:r>
              <w:rPr>
                <w:b w:val="false"/>
                <w:bCs w:val="false"/>
                <w:sz w:val="19"/>
                <w:szCs w:val="19"/>
              </w:rPr>
              <w:t xml:space="preserve">주인공</w:t>
            </w:r>
          </w:p>
        </w:tc>
        <w:tc>
          <w:tcPr>
            <w:tcW w:type="dxa" w:w="7200"/>
            <w:tcMar>
              <w:top w:type="dxa" w:w="60"/>
              <w:left w:type="dxa" w:w="100"/>
              <w:bottom w:type="dxa" w:w="60"/>
              <w:right w:type="dxa" w:w="100"/>
            </w:tcMar>
          </w:tcPr>
          <w:p>
            <w:r>
              <w:rPr>
                <w:b w:val="false"/>
                <w:bCs w:val="false"/>
                <w:sz w:val="19"/>
                <w:szCs w:val="19"/>
              </w:rPr>
              <w:t xml:space="preserve">KGS 공식 캐릭터 가스레인저 (공모전 FAQ로 사용 허가 확인, 증빙 보관)</w:t>
            </w:r>
          </w:p>
        </w:tc>
      </w:tr>
      <w:tr>
        <w:tc>
          <w:tcPr>
            <w:tcW w:type="dxa" w:w="2000"/>
            <w:tcMar>
              <w:top w:type="dxa" w:w="60"/>
              <w:left w:type="dxa" w:w="100"/>
              <w:bottom w:type="dxa" w:w="60"/>
              <w:right w:type="dxa" w:w="100"/>
            </w:tcMar>
          </w:tcPr>
          <w:p>
            <w:r>
              <w:rPr>
                <w:b w:val="false"/>
                <w:bCs w:val="false"/>
                <w:sz w:val="19"/>
                <w:szCs w:val="19"/>
              </w:rPr>
              <w:t xml:space="preserve">조작</w:t>
            </w:r>
          </w:p>
        </w:tc>
        <w:tc>
          <w:tcPr>
            <w:tcW w:type="dxa" w:w="7200"/>
            <w:tcMar>
              <w:top w:type="dxa" w:w="60"/>
              <w:left w:type="dxa" w:w="100"/>
              <w:bottom w:type="dxa" w:w="60"/>
              <w:right w:type="dxa" w:w="100"/>
            </w:tcMar>
          </w:tcPr>
          <w:p>
            <w:r>
              <w:rPr>
                <w:b w:val="false"/>
                <w:bCs w:val="false"/>
                <w:sz w:val="19"/>
                <w:szCs w:val="19"/>
              </w:rPr>
              <w:t xml:space="preserve">이동 WASD · 상호작용 SPACE · 분사 마우스 쓸기 · 시점 전환 V · 일시정지 ESC</w:t>
            </w:r>
          </w:p>
        </w:tc>
      </w:tr>
    </w:tbl>
    <w:p>
      <w:pPr>
        <w:spacing w:before="200"/>
      </w:pPr>
    </w:p>
    <w:p>
      <w:pPr>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666666"/>
          <w:sz w:val="18"/>
          <w:szCs w:val="18"/>
        </w:rPr>
        <w:t xml:space="preserve">타이틀 화면 — AI 생성 키비주얼 영상, 배지 도감, 씬 선택</w:t>
      </w:r>
    </w:p>
    <w:p>
      <w:pPr>
        <w:pStyle w:val="Heading1"/>
        <w:spacing w:after="160" w:before="360"/>
      </w:pPr>
      <w:r>
        <w:rPr>
          <w:b/>
          <w:bCs/>
        </w:rPr>
        <w:t xml:space="preserve">2. 게임 구성과 교육 내용 매핑</w:t>
      </w:r>
    </w:p>
    <w:p>
      <w:pPr>
        <w:spacing w:after="120" w:line="300"/>
      </w:pPr>
      <w:r>
        <w:rPr>
          <w:sz w:val="21"/>
          <w:szCs w:val="21"/>
        </w:rPr>
        <w:t xml:space="preserve">게임은 실제 가스안전 행동요령을 단계별 상황에 매핑합니다. 각 행동은 퀴즈가 아닌 조작(미니게임)으로 체화됩니다.</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50"/>
        <w:gridCol w:w="2850"/>
        <w:gridCol w:w="2300"/>
        <w:gridCol w:w="2300"/>
      </w:tblGrid>
      <w:tr>
        <w:tc>
          <w:tcPr>
            <w:tcW w:type="dxa" w:w="1750"/>
            <w:shd w:fill="E8F0E8" w:val="clear"/>
            <w:tcMar>
              <w:top w:type="dxa" w:w="60"/>
              <w:left w:type="dxa" w:w="100"/>
              <w:bottom w:type="dxa" w:w="60"/>
              <w:right w:type="dxa" w:w="100"/>
            </w:tcMar>
          </w:tcPr>
          <w:p>
            <w:r>
              <w:rPr>
                <w:b/>
                <w:bCs/>
                <w:sz w:val="19"/>
                <w:szCs w:val="19"/>
              </w:rPr>
              <w:t xml:space="preserve">단계</w:t>
            </w:r>
          </w:p>
        </w:tc>
        <w:tc>
          <w:tcPr>
            <w:tcW w:type="dxa" w:w="2850"/>
            <w:shd w:fill="E8F0E8" w:val="clear"/>
            <w:tcMar>
              <w:top w:type="dxa" w:w="60"/>
              <w:left w:type="dxa" w:w="100"/>
              <w:bottom w:type="dxa" w:w="60"/>
              <w:right w:type="dxa" w:w="100"/>
            </w:tcMar>
          </w:tcPr>
          <w:p>
            <w:r>
              <w:rPr>
                <w:b/>
                <w:bCs/>
                <w:sz w:val="19"/>
                <w:szCs w:val="19"/>
              </w:rPr>
              <w:t xml:space="preserve">상황</w:t>
            </w:r>
          </w:p>
        </w:tc>
        <w:tc>
          <w:tcPr>
            <w:tcW w:type="dxa" w:w="2300"/>
            <w:shd w:fill="E8F0E8" w:val="clear"/>
            <w:tcMar>
              <w:top w:type="dxa" w:w="60"/>
              <w:left w:type="dxa" w:w="100"/>
              <w:bottom w:type="dxa" w:w="60"/>
              <w:right w:type="dxa" w:w="100"/>
            </w:tcMar>
          </w:tcPr>
          <w:p>
            <w:r>
              <w:rPr>
                <w:b/>
                <w:bCs/>
                <w:sz w:val="19"/>
                <w:szCs w:val="19"/>
              </w:rPr>
              <w:t xml:space="preserve">행동요령</w:t>
            </w:r>
          </w:p>
        </w:tc>
        <w:tc>
          <w:tcPr>
            <w:tcW w:type="dxa" w:w="2300"/>
            <w:shd w:fill="E8F0E8" w:val="clear"/>
            <w:tcMar>
              <w:top w:type="dxa" w:w="60"/>
              <w:left w:type="dxa" w:w="100"/>
              <w:bottom w:type="dxa" w:w="60"/>
              <w:right w:type="dxa" w:w="100"/>
            </w:tcMar>
          </w:tcPr>
          <w:p>
            <w:r>
              <w:rPr>
                <w:b/>
                <w:bCs/>
                <w:sz w:val="19"/>
                <w:szCs w:val="19"/>
              </w:rPr>
              <w:t xml:space="preserve">메커닉</w:t>
            </w:r>
          </w:p>
        </w:tc>
      </w:tr>
      <w:tr>
        <w:tc>
          <w:tcPr>
            <w:tcW w:type="dxa" w:w="1750"/>
            <w:tcMar>
              <w:top w:type="dxa" w:w="60"/>
              <w:left w:type="dxa" w:w="100"/>
              <w:bottom w:type="dxa" w:w="60"/>
              <w:right w:type="dxa" w:w="100"/>
            </w:tcMar>
          </w:tcPr>
          <w:p>
            <w:r>
              <w:rPr>
                <w:b w:val="false"/>
                <w:bCs w:val="false"/>
                <w:sz w:val="19"/>
                <w:szCs w:val="19"/>
              </w:rPr>
              <w:t xml:space="preserve">소방학교</w:t>
            </w:r>
          </w:p>
        </w:tc>
        <w:tc>
          <w:tcPr>
            <w:tcW w:type="dxa" w:w="2850"/>
            <w:tcMar>
              <w:top w:type="dxa" w:w="60"/>
              <w:left w:type="dxa" w:w="100"/>
              <w:bottom w:type="dxa" w:w="60"/>
              <w:right w:type="dxa" w:w="100"/>
            </w:tcMar>
          </w:tcPr>
          <w:p>
            <w:r>
              <w:rPr>
                <w:b w:val="false"/>
                <w:bCs w:val="false"/>
                <w:sz w:val="19"/>
                <w:szCs w:val="19"/>
              </w:rPr>
              <w:t xml:space="preserve">교관 체키의 훈련</w:t>
            </w:r>
          </w:p>
        </w:tc>
        <w:tc>
          <w:tcPr>
            <w:tcW w:type="dxa" w:w="2300"/>
            <w:tcMar>
              <w:top w:type="dxa" w:w="60"/>
              <w:left w:type="dxa" w:w="100"/>
              <w:bottom w:type="dxa" w:w="60"/>
              <w:right w:type="dxa" w:w="100"/>
            </w:tcMar>
          </w:tcPr>
          <w:p>
            <w:r>
              <w:rPr>
                <w:b w:val="false"/>
                <w:bCs w:val="false"/>
                <w:sz w:val="19"/>
                <w:szCs w:val="19"/>
              </w:rPr>
              <w:t xml:space="preserve">소화기 사용법(PASS)</w:t>
            </w:r>
          </w:p>
        </w:tc>
        <w:tc>
          <w:tcPr>
            <w:tcW w:type="dxa" w:w="2300"/>
            <w:tcMar>
              <w:top w:type="dxa" w:w="60"/>
              <w:left w:type="dxa" w:w="100"/>
              <w:bottom w:type="dxa" w:w="60"/>
              <w:right w:type="dxa" w:w="100"/>
            </w:tcMar>
          </w:tcPr>
          <w:p>
            <w:r>
              <w:rPr>
                <w:b w:val="false"/>
                <w:bCs w:val="false"/>
                <w:sz w:val="19"/>
                <w:szCs w:val="19"/>
              </w:rPr>
              <w:t xml:space="preserve">대화 + 실습 게이트</w:t>
            </w:r>
          </w:p>
        </w:tc>
      </w:tr>
      <w:tr>
        <w:tc>
          <w:tcPr>
            <w:tcW w:type="dxa" w:w="1750"/>
            <w:tcMar>
              <w:top w:type="dxa" w:w="60"/>
              <w:left w:type="dxa" w:w="100"/>
              <w:bottom w:type="dxa" w:w="60"/>
              <w:right w:type="dxa" w:w="100"/>
            </w:tcMar>
          </w:tcPr>
          <w:p>
            <w:r>
              <w:rPr>
                <w:b w:val="false"/>
                <w:bCs w:val="false"/>
                <w:sz w:val="19"/>
                <w:szCs w:val="19"/>
              </w:rPr>
              <w:t xml:space="preserve">일상 대처</w:t>
            </w:r>
          </w:p>
        </w:tc>
        <w:tc>
          <w:tcPr>
            <w:tcW w:type="dxa" w:w="2850"/>
            <w:tcMar>
              <w:top w:type="dxa" w:w="60"/>
              <w:left w:type="dxa" w:w="100"/>
              <w:bottom w:type="dxa" w:w="60"/>
              <w:right w:type="dxa" w:w="100"/>
            </w:tcMar>
          </w:tcPr>
          <w:p>
            <w:r>
              <w:rPr>
                <w:b w:val="false"/>
                <w:bCs w:val="false"/>
                <w:sz w:val="19"/>
                <w:szCs w:val="19"/>
              </w:rPr>
              <w:t xml:space="preserve">주방 곳곳 위험 요소</w:t>
            </w:r>
          </w:p>
        </w:tc>
        <w:tc>
          <w:tcPr>
            <w:tcW w:type="dxa" w:w="2300"/>
            <w:tcMar>
              <w:top w:type="dxa" w:w="60"/>
              <w:left w:type="dxa" w:w="100"/>
              <w:bottom w:type="dxa" w:w="60"/>
              <w:right w:type="dxa" w:w="100"/>
            </w:tcMar>
          </w:tcPr>
          <w:p>
            <w:r>
              <w:rPr>
                <w:b w:val="false"/>
                <w:bCs w:val="false"/>
                <w:sz w:val="19"/>
                <w:szCs w:val="19"/>
              </w:rPr>
              <w:t xml:space="preserve">화재·환기·전기 안전</w:t>
            </w:r>
          </w:p>
        </w:tc>
        <w:tc>
          <w:tcPr>
            <w:tcW w:type="dxa" w:w="2300"/>
            <w:tcMar>
              <w:top w:type="dxa" w:w="60"/>
              <w:left w:type="dxa" w:w="100"/>
              <w:bottom w:type="dxa" w:w="60"/>
              <w:right w:type="dxa" w:w="100"/>
            </w:tcMar>
          </w:tcPr>
          <w:p>
            <w:r>
              <w:rPr>
                <w:b w:val="false"/>
                <w:bCs w:val="false"/>
                <w:sz w:val="19"/>
                <w:szCs w:val="19"/>
              </w:rPr>
              <w:t xml:space="preserve">안전 퀴즈 (칠판 UI)</w:t>
            </w:r>
          </w:p>
        </w:tc>
      </w:tr>
      <w:tr>
        <w:tc>
          <w:tcPr>
            <w:tcW w:type="dxa" w:w="1750"/>
            <w:tcMar>
              <w:top w:type="dxa" w:w="60"/>
              <w:left w:type="dxa" w:w="100"/>
              <w:bottom w:type="dxa" w:w="60"/>
              <w:right w:type="dxa" w:w="100"/>
            </w:tcMar>
          </w:tcPr>
          <w:p>
            <w:r>
              <w:rPr>
                <w:b w:val="false"/>
                <w:bCs w:val="false"/>
                <w:sz w:val="19"/>
                <w:szCs w:val="19"/>
              </w:rPr>
              <w:t xml:space="preserve">지진 1차</w:t>
            </w:r>
          </w:p>
        </w:tc>
        <w:tc>
          <w:tcPr>
            <w:tcW w:type="dxa" w:w="2850"/>
            <w:tcMar>
              <w:top w:type="dxa" w:w="60"/>
              <w:left w:type="dxa" w:w="100"/>
              <w:bottom w:type="dxa" w:w="60"/>
              <w:right w:type="dxa" w:w="100"/>
            </w:tcMar>
          </w:tcPr>
          <w:p>
            <w:r>
              <w:rPr>
                <w:b w:val="false"/>
                <w:bCs w:val="false"/>
                <w:sz w:val="19"/>
                <w:szCs w:val="19"/>
              </w:rPr>
              <w:t xml:space="preserve">흔들림 + 화구 화재</w:t>
            </w:r>
          </w:p>
        </w:tc>
        <w:tc>
          <w:tcPr>
            <w:tcW w:type="dxa" w:w="2300"/>
            <w:tcMar>
              <w:top w:type="dxa" w:w="60"/>
              <w:left w:type="dxa" w:w="100"/>
              <w:bottom w:type="dxa" w:w="60"/>
              <w:right w:type="dxa" w:w="100"/>
            </w:tcMar>
          </w:tcPr>
          <w:p>
            <w:r>
              <w:rPr>
                <w:b w:val="false"/>
                <w:bCs w:val="false"/>
                <w:sz w:val="19"/>
                <w:szCs w:val="19"/>
              </w:rPr>
              <w:t xml:space="preserve">즉시 불·밸브 차단, 잔불 진압</w:t>
            </w:r>
          </w:p>
        </w:tc>
        <w:tc>
          <w:tcPr>
            <w:tcW w:type="dxa" w:w="2300"/>
            <w:tcMar>
              <w:top w:type="dxa" w:w="60"/>
              <w:left w:type="dxa" w:w="100"/>
              <w:bottom w:type="dxa" w:w="60"/>
              <w:right w:type="dxa" w:w="100"/>
            </w:tcMar>
          </w:tcPr>
          <w:p>
            <w:r>
              <w:rPr>
                <w:b w:val="false"/>
                <w:bCs w:val="false"/>
                <w:sz w:val="19"/>
                <w:szCs w:val="19"/>
              </w:rPr>
              <w:t xml:space="preserve">밸브 미니게임 + 소화기 쓸기</w:t>
            </w:r>
          </w:p>
        </w:tc>
      </w:tr>
      <w:tr>
        <w:tc>
          <w:tcPr>
            <w:tcW w:type="dxa" w:w="1750"/>
            <w:tcMar>
              <w:top w:type="dxa" w:w="60"/>
              <w:left w:type="dxa" w:w="100"/>
              <w:bottom w:type="dxa" w:w="60"/>
              <w:right w:type="dxa" w:w="100"/>
            </w:tcMar>
          </w:tcPr>
          <w:p>
            <w:r>
              <w:rPr>
                <w:b w:val="false"/>
                <w:bCs w:val="false"/>
                <w:sz w:val="19"/>
                <w:szCs w:val="19"/>
              </w:rPr>
              <w:t xml:space="preserve">지진 2차</w:t>
            </w:r>
          </w:p>
        </w:tc>
        <w:tc>
          <w:tcPr>
            <w:tcW w:type="dxa" w:w="2850"/>
            <w:tcMar>
              <w:top w:type="dxa" w:w="60"/>
              <w:left w:type="dxa" w:w="100"/>
              <w:bottom w:type="dxa" w:w="60"/>
              <w:right w:type="dxa" w:w="100"/>
            </w:tcMar>
          </w:tcPr>
          <w:p>
            <w:r>
              <w:rPr>
                <w:b w:val="false"/>
                <w:bCs w:val="false"/>
                <w:sz w:val="19"/>
                <w:szCs w:val="19"/>
              </w:rPr>
              <w:t xml:space="preserve">가스 누출</w:t>
            </w:r>
          </w:p>
        </w:tc>
        <w:tc>
          <w:tcPr>
            <w:tcW w:type="dxa" w:w="2300"/>
            <w:tcMar>
              <w:top w:type="dxa" w:w="60"/>
              <w:left w:type="dxa" w:w="100"/>
              <w:bottom w:type="dxa" w:w="60"/>
              <w:right w:type="dxa" w:w="100"/>
            </w:tcMar>
          </w:tcPr>
          <w:p>
            <w:r>
              <w:rPr>
                <w:b w:val="false"/>
                <w:bCs w:val="false"/>
                <w:sz w:val="19"/>
                <w:szCs w:val="19"/>
              </w:rPr>
              <w:t xml:space="preserve">불꽃 금지·차단·환기</w:t>
            </w:r>
          </w:p>
        </w:tc>
        <w:tc>
          <w:tcPr>
            <w:tcW w:type="dxa" w:w="2300"/>
            <w:tcMar>
              <w:top w:type="dxa" w:w="60"/>
              <w:left w:type="dxa" w:w="100"/>
              <w:bottom w:type="dxa" w:w="60"/>
              <w:right w:type="dxa" w:w="100"/>
            </w:tcMar>
          </w:tcPr>
          <w:p>
            <w:r>
              <w:rPr>
                <w:b w:val="false"/>
                <w:bCs w:val="false"/>
                <w:sz w:val="19"/>
                <w:szCs w:val="19"/>
              </w:rPr>
              <w:t xml:space="preserve">밸브 연타 + 창문 열기 + 비눗물 점검</w:t>
            </w:r>
          </w:p>
        </w:tc>
      </w:tr>
      <w:tr>
        <w:tc>
          <w:tcPr>
            <w:tcW w:type="dxa" w:w="1750"/>
            <w:tcMar>
              <w:top w:type="dxa" w:w="60"/>
              <w:left w:type="dxa" w:w="100"/>
              <w:bottom w:type="dxa" w:w="60"/>
              <w:right w:type="dxa" w:w="100"/>
            </w:tcMar>
          </w:tcPr>
          <w:p>
            <w:r>
              <w:rPr>
                <w:b w:val="false"/>
                <w:bCs w:val="false"/>
                <w:sz w:val="19"/>
                <w:szCs w:val="19"/>
              </w:rPr>
              <w:t xml:space="preserve">결산</w:t>
            </w:r>
          </w:p>
        </w:tc>
        <w:tc>
          <w:tcPr>
            <w:tcW w:type="dxa" w:w="2850"/>
            <w:tcMar>
              <w:top w:type="dxa" w:w="60"/>
              <w:left w:type="dxa" w:w="100"/>
              <w:bottom w:type="dxa" w:w="60"/>
              <w:right w:type="dxa" w:w="100"/>
            </w:tcMar>
          </w:tcPr>
          <w:p>
            <w:r>
              <w:rPr>
                <w:b w:val="false"/>
                <w:bCs w:val="false"/>
                <w:sz w:val="19"/>
                <w:szCs w:val="19"/>
              </w:rPr>
              <w:t xml:space="preserve">훈련 결과</w:t>
            </w:r>
          </w:p>
        </w:tc>
        <w:tc>
          <w:tcPr>
            <w:tcW w:type="dxa" w:w="2300"/>
            <w:tcMar>
              <w:top w:type="dxa" w:w="60"/>
              <w:left w:type="dxa" w:w="100"/>
              <w:bottom w:type="dxa" w:w="60"/>
              <w:right w:type="dxa" w:w="100"/>
            </w:tcMar>
          </w:tcPr>
          <w:p>
            <w:r>
              <w:rPr>
                <w:b w:val="false"/>
                <w:bCs w:val="false"/>
                <w:sz w:val="19"/>
                <w:szCs w:val="19"/>
              </w:rPr>
              <w:t xml:space="preserve">복습 대사</w:t>
            </w:r>
          </w:p>
        </w:tc>
        <w:tc>
          <w:tcPr>
            <w:tcW w:type="dxa" w:w="2300"/>
            <w:tcMar>
              <w:top w:type="dxa" w:w="60"/>
              <w:left w:type="dxa" w:w="100"/>
              <w:bottom w:type="dxa" w:w="60"/>
              <w:right w:type="dxa" w:w="100"/>
            </w:tcMar>
          </w:tcPr>
          <w:p>
            <w:r>
              <w:rPr>
                <w:b w:val="false"/>
                <w:bCs w:val="false"/>
                <w:sz w:val="19"/>
                <w:szCs w:val="19"/>
              </w:rPr>
              <w:t xml:space="preserve">칠판 랭크 + 배지 수집(6종)</w:t>
            </w:r>
          </w:p>
        </w:tc>
      </w:tr>
    </w:tbl>
    <w:p>
      <w:pPr>
        <w:spacing w:before="200"/>
      </w:pPr>
    </w:p>
    <w:p>
      <w:pPr>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666666"/>
          <w:sz w:val="18"/>
          <w:szCs w:val="18"/>
        </w:rPr>
        <w:t xml:space="preserve">밸브 잠금 미니게임 — 연타로 게이지를 채우고 타이밍 링에 바늘을 멈춘다 (일러스트: Gemini 생성)</w:t>
      </w:r>
    </w:p>
    <w:p>
      <w:pPr>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666666"/>
          <w:sz w:val="18"/>
          <w:szCs w:val="18"/>
        </w:rPr>
        <w:t xml:space="preserve">훈련 결과 — 랭크·별·이번 판 획득 배지. S랭크 반복 도전 구조</w:t>
      </w:r>
    </w:p>
    <w:p>
      <w:r>
        <w:br w:type="page"/>
      </w:r>
    </w:p>
    <w:p>
      <w:pPr>
        <w:pStyle w:val="Heading1"/>
        <w:spacing w:after="160" w:before="360"/>
      </w:pPr>
      <w:r>
        <w:rPr>
          <w:b/>
          <w:bCs/>
        </w:rPr>
        <w:t xml:space="preserve">3. AI 활용 기술 문서</w:t>
      </w:r>
    </w:p>
    <w:p>
      <w:pPr>
        <w:spacing w:after="120" w:line="300"/>
      </w:pPr>
      <w:r>
        <w:rPr>
          <w:sz w:val="21"/>
          <w:szCs w:val="21"/>
        </w:rPr>
        <w:t xml:space="preserve">본 작품은 기획·아트·사운드·코드·QA 전 공정에 생성형 AI를 사용했습니다. 모든 프롬프트 원문과 개발 과정은 공개 저장소의 문서와 커밋 이력으로 검증 가능합니다.</w:t>
      </w:r>
    </w:p>
    <w:p>
      <w:pPr>
        <w:pStyle w:val="Heading2"/>
        <w:spacing w:after="120" w:before="240"/>
      </w:pPr>
      <w:r>
        <w:rPr>
          <w:b/>
          <w:bCs/>
        </w:rPr>
        <w:t xml:space="preserve">3.1 제작 파이프라인 총괄</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2800"/>
      </w:tblGrid>
      <w:tr>
        <w:tc>
          <w:tcPr>
            <w:tcW w:type="dxa" w:w="2100"/>
            <w:shd w:fill="E8F0E8" w:val="clear"/>
            <w:tcMar>
              <w:top w:type="dxa" w:w="60"/>
              <w:left w:type="dxa" w:w="100"/>
              <w:bottom w:type="dxa" w:w="60"/>
              <w:right w:type="dxa" w:w="100"/>
            </w:tcMar>
          </w:tcPr>
          <w:p>
            <w:r>
              <w:rPr>
                <w:b/>
                <w:bCs/>
                <w:sz w:val="19"/>
                <w:szCs w:val="19"/>
              </w:rPr>
              <w:t xml:space="preserve">공정</w:t>
            </w:r>
          </w:p>
        </w:tc>
        <w:tc>
          <w:tcPr>
            <w:tcW w:type="dxa" w:w="4300"/>
            <w:shd w:fill="E8F0E8" w:val="clear"/>
            <w:tcMar>
              <w:top w:type="dxa" w:w="60"/>
              <w:left w:type="dxa" w:w="100"/>
              <w:bottom w:type="dxa" w:w="60"/>
              <w:right w:type="dxa" w:w="100"/>
            </w:tcMar>
          </w:tcPr>
          <w:p>
            <w:r>
              <w:rPr>
                <w:b/>
                <w:bCs/>
                <w:sz w:val="19"/>
                <w:szCs w:val="19"/>
              </w:rPr>
              <w:t xml:space="preserve">파이프라인</w:t>
            </w:r>
          </w:p>
        </w:tc>
        <w:tc>
          <w:tcPr>
            <w:tcW w:type="dxa" w:w="2800"/>
            <w:shd w:fill="E8F0E8" w:val="clear"/>
            <w:tcMar>
              <w:top w:type="dxa" w:w="60"/>
              <w:left w:type="dxa" w:w="100"/>
              <w:bottom w:type="dxa" w:w="60"/>
              <w:right w:type="dxa" w:w="100"/>
            </w:tcMar>
          </w:tcPr>
          <w:p>
            <w:r>
              <w:rPr>
                <w:b/>
                <w:bCs/>
                <w:sz w:val="19"/>
                <w:szCs w:val="19"/>
              </w:rPr>
              <w:t xml:space="preserve">산출물</w:t>
            </w:r>
          </w:p>
        </w:tc>
      </w:tr>
      <w:tr>
        <w:tc>
          <w:tcPr>
            <w:tcW w:type="dxa" w:w="2100"/>
            <w:tcMar>
              <w:top w:type="dxa" w:w="60"/>
              <w:left w:type="dxa" w:w="100"/>
              <w:bottom w:type="dxa" w:w="60"/>
              <w:right w:type="dxa" w:w="100"/>
            </w:tcMar>
          </w:tcPr>
          <w:p>
            <w:r>
              <w:rPr>
                <w:b w:val="false"/>
                <w:bCs w:val="false"/>
                <w:sz w:val="19"/>
                <w:szCs w:val="19"/>
              </w:rPr>
              <w:t xml:space="preserve">3D 에셋</w:t>
            </w:r>
          </w:p>
        </w:tc>
        <w:tc>
          <w:tcPr>
            <w:tcW w:type="dxa" w:w="4300"/>
            <w:tcMar>
              <w:top w:type="dxa" w:w="60"/>
              <w:left w:type="dxa" w:w="100"/>
              <w:bottom w:type="dxa" w:w="60"/>
              <w:right w:type="dxa" w:w="100"/>
            </w:tcMar>
          </w:tcPr>
          <w:p>
            <w:r>
              <w:rPr>
                <w:b w:val="false"/>
                <w:bCs w:val="false"/>
                <w:sz w:val="19"/>
                <w:szCs w:val="19"/>
              </w:rPr>
              <w:t xml:space="preserve">Gemini 이미지 생성 → Tripo AI image-to-3D → 코드 자동 배치</w:t>
            </w:r>
          </w:p>
        </w:tc>
        <w:tc>
          <w:tcPr>
            <w:tcW w:type="dxa" w:w="2800"/>
            <w:tcMar>
              <w:top w:type="dxa" w:w="60"/>
              <w:left w:type="dxa" w:w="100"/>
              <w:bottom w:type="dxa" w:w="60"/>
              <w:right w:type="dxa" w:w="100"/>
            </w:tcMar>
          </w:tcPr>
          <w:p>
            <w:r>
              <w:rPr>
                <w:b w:val="false"/>
                <w:bCs w:val="false"/>
                <w:sz w:val="19"/>
                <w:szCs w:val="19"/>
              </w:rPr>
              <w:t xml:space="preserve">GLB 30여 종</w:t>
            </w:r>
          </w:p>
        </w:tc>
      </w:tr>
      <w:tr>
        <w:tc>
          <w:tcPr>
            <w:tcW w:type="dxa" w:w="2100"/>
            <w:tcMar>
              <w:top w:type="dxa" w:w="60"/>
              <w:left w:type="dxa" w:w="100"/>
              <w:bottom w:type="dxa" w:w="60"/>
              <w:right w:type="dxa" w:w="100"/>
            </w:tcMar>
          </w:tcPr>
          <w:p>
            <w:r>
              <w:rPr>
                <w:b w:val="false"/>
                <w:bCs w:val="false"/>
                <w:sz w:val="19"/>
                <w:szCs w:val="19"/>
              </w:rPr>
              <w:t xml:space="preserve">모듈 주방 킷</w:t>
            </w:r>
          </w:p>
        </w:tc>
        <w:tc>
          <w:tcPr>
            <w:tcW w:type="dxa" w:w="4300"/>
            <w:tcMar>
              <w:top w:type="dxa" w:w="60"/>
              <w:left w:type="dxa" w:w="100"/>
              <w:bottom w:type="dxa" w:w="60"/>
              <w:right w:type="dxa" w:w="100"/>
            </w:tcMar>
          </w:tcPr>
          <w:p>
            <w:r>
              <w:rPr>
                <w:b w:val="false"/>
                <w:bCs w:val="false"/>
                <w:sz w:val="19"/>
                <w:szCs w:val="19"/>
              </w:rPr>
              <w:t xml:space="preserve">기준 유닛 이미지 "파생 생성" → Tripo 변환 → 그리드 조립</w:t>
            </w:r>
          </w:p>
        </w:tc>
        <w:tc>
          <w:tcPr>
            <w:tcW w:type="dxa" w:w="2800"/>
            <w:tcMar>
              <w:top w:type="dxa" w:w="60"/>
              <w:left w:type="dxa" w:w="100"/>
              <w:bottom w:type="dxa" w:w="60"/>
              <w:right w:type="dxa" w:w="100"/>
            </w:tcMar>
          </w:tcPr>
          <w:p>
            <w:r>
              <w:rPr>
                <w:b w:val="false"/>
                <w:bCs w:val="false"/>
                <w:sz w:val="19"/>
                <w:szCs w:val="19"/>
              </w:rPr>
              <w:t xml:space="preserve">킷 5종 + 전용 씬</w:t>
            </w:r>
          </w:p>
        </w:tc>
      </w:tr>
      <w:tr>
        <w:tc>
          <w:tcPr>
            <w:tcW w:type="dxa" w:w="2100"/>
            <w:tcMar>
              <w:top w:type="dxa" w:w="60"/>
              <w:left w:type="dxa" w:w="100"/>
              <w:bottom w:type="dxa" w:w="60"/>
              <w:right w:type="dxa" w:w="100"/>
            </w:tcMar>
          </w:tcPr>
          <w:p>
            <w:r>
              <w:rPr>
                <w:b w:val="false"/>
                <w:bCs w:val="false"/>
                <w:sz w:val="19"/>
                <w:szCs w:val="19"/>
              </w:rPr>
              <w:t xml:space="preserve">캐릭터</w:t>
            </w:r>
          </w:p>
        </w:tc>
        <w:tc>
          <w:tcPr>
            <w:tcW w:type="dxa" w:w="4300"/>
            <w:tcMar>
              <w:top w:type="dxa" w:w="60"/>
              <w:left w:type="dxa" w:w="100"/>
              <w:bottom w:type="dxa" w:w="60"/>
              <w:right w:type="dxa" w:w="100"/>
            </w:tcMar>
          </w:tcPr>
          <w:p>
            <w:r>
              <w:rPr>
                <w:b w:val="false"/>
                <w:bCs w:val="false"/>
                <w:sz w:val="19"/>
                <w:szCs w:val="19"/>
              </w:rPr>
              <w:t xml:space="preserve">KGS 가스레인저 일러스트 → 자세 보정 → 3D 변환·리깅</w:t>
            </w:r>
          </w:p>
        </w:tc>
        <w:tc>
          <w:tcPr>
            <w:tcW w:type="dxa" w:w="2800"/>
            <w:tcMar>
              <w:top w:type="dxa" w:w="60"/>
              <w:left w:type="dxa" w:w="100"/>
              <w:bottom w:type="dxa" w:w="60"/>
              <w:right w:type="dxa" w:w="100"/>
            </w:tcMar>
          </w:tcPr>
          <w:p>
            <w:r>
              <w:rPr>
                <w:b w:val="false"/>
                <w:bCs w:val="false"/>
                <w:sz w:val="19"/>
                <w:szCs w:val="19"/>
              </w:rPr>
              <w:t xml:space="preserve">플레이어블 4색</w:t>
            </w:r>
          </w:p>
        </w:tc>
      </w:tr>
      <w:tr>
        <w:tc>
          <w:tcPr>
            <w:tcW w:type="dxa" w:w="2100"/>
            <w:tcMar>
              <w:top w:type="dxa" w:w="60"/>
              <w:left w:type="dxa" w:w="100"/>
              <w:bottom w:type="dxa" w:w="60"/>
              <w:right w:type="dxa" w:w="100"/>
            </w:tcMar>
          </w:tcPr>
          <w:p>
            <w:r>
              <w:rPr>
                <w:b w:val="false"/>
                <w:bCs w:val="false"/>
                <w:sz w:val="19"/>
                <w:szCs w:val="19"/>
              </w:rPr>
              <w:t xml:space="preserve">대사(TTS)</w:t>
            </w:r>
          </w:p>
        </w:tc>
        <w:tc>
          <w:tcPr>
            <w:tcW w:type="dxa" w:w="4300"/>
            <w:tcMar>
              <w:top w:type="dxa" w:w="60"/>
              <w:left w:type="dxa" w:w="100"/>
              <w:bottom w:type="dxa" w:w="60"/>
              <w:right w:type="dxa" w:w="100"/>
            </w:tcMar>
          </w:tcPr>
          <w:p>
            <w:r>
              <w:rPr>
                <w:b w:val="false"/>
                <w:bCs w:val="false"/>
                <w:sz w:val="19"/>
                <w:szCs w:val="19"/>
              </w:rPr>
              <w:t xml:space="preserve">Typecast API, 캐릭터 보이스 정의로 + 감정 프리셋</w:t>
            </w:r>
          </w:p>
        </w:tc>
        <w:tc>
          <w:tcPr>
            <w:tcW w:type="dxa" w:w="2800"/>
            <w:tcMar>
              <w:top w:type="dxa" w:w="60"/>
              <w:left w:type="dxa" w:w="100"/>
              <w:bottom w:type="dxa" w:w="60"/>
              <w:right w:type="dxa" w:w="100"/>
            </w:tcMar>
          </w:tcPr>
          <w:p>
            <w:r>
              <w:rPr>
                <w:b w:val="false"/>
                <w:bCs w:val="false"/>
                <w:sz w:val="19"/>
                <w:szCs w:val="19"/>
              </w:rPr>
              <w:t xml:space="preserve">18종 이상</w:t>
            </w:r>
          </w:p>
        </w:tc>
      </w:tr>
      <w:tr>
        <w:tc>
          <w:tcPr>
            <w:tcW w:type="dxa" w:w="2100"/>
            <w:tcMar>
              <w:top w:type="dxa" w:w="60"/>
              <w:left w:type="dxa" w:w="100"/>
              <w:bottom w:type="dxa" w:w="60"/>
              <w:right w:type="dxa" w:w="100"/>
            </w:tcMar>
          </w:tcPr>
          <w:p>
            <w:r>
              <w:rPr>
                <w:b w:val="false"/>
                <w:bCs w:val="false"/>
                <w:sz w:val="19"/>
                <w:szCs w:val="19"/>
              </w:rPr>
              <w:t xml:space="preserve">효과음</w:t>
            </w:r>
          </w:p>
        </w:tc>
        <w:tc>
          <w:tcPr>
            <w:tcW w:type="dxa" w:w="4300"/>
            <w:tcMar>
              <w:top w:type="dxa" w:w="60"/>
              <w:left w:type="dxa" w:w="100"/>
              <w:bottom w:type="dxa" w:w="60"/>
              <w:right w:type="dxa" w:w="100"/>
            </w:tcMar>
          </w:tcPr>
          <w:p>
            <w:r>
              <w:rPr>
                <w:b w:val="false"/>
                <w:bCs w:val="false"/>
                <w:sz w:val="19"/>
                <w:szCs w:val="19"/>
              </w:rPr>
              <w:t xml:space="preserve">ElevenLabs Sound Effects API</w:t>
            </w:r>
          </w:p>
        </w:tc>
        <w:tc>
          <w:tcPr>
            <w:tcW w:type="dxa" w:w="2800"/>
            <w:tcMar>
              <w:top w:type="dxa" w:w="60"/>
              <w:left w:type="dxa" w:w="100"/>
              <w:bottom w:type="dxa" w:w="60"/>
              <w:right w:type="dxa" w:w="100"/>
            </w:tcMar>
          </w:tcPr>
          <w:p>
            <w:r>
              <w:rPr>
                <w:b w:val="false"/>
                <w:bCs w:val="false"/>
                <w:sz w:val="19"/>
                <w:szCs w:val="19"/>
              </w:rPr>
              <w:t xml:space="preserve">24종</w:t>
            </w:r>
          </w:p>
        </w:tc>
      </w:tr>
      <w:tr>
        <w:tc>
          <w:tcPr>
            <w:tcW w:type="dxa" w:w="2100"/>
            <w:tcMar>
              <w:top w:type="dxa" w:w="60"/>
              <w:left w:type="dxa" w:w="100"/>
              <w:bottom w:type="dxa" w:w="60"/>
              <w:right w:type="dxa" w:w="100"/>
            </w:tcMar>
          </w:tcPr>
          <w:p>
            <w:r>
              <w:rPr>
                <w:b w:val="false"/>
                <w:bCs w:val="false"/>
                <w:sz w:val="19"/>
                <w:szCs w:val="19"/>
              </w:rPr>
              <w:t xml:space="preserve">타이틀 영상</w:t>
            </w:r>
          </w:p>
        </w:tc>
        <w:tc>
          <w:tcPr>
            <w:tcW w:type="dxa" w:w="4300"/>
            <w:tcMar>
              <w:top w:type="dxa" w:w="60"/>
              <w:left w:type="dxa" w:w="100"/>
              <w:bottom w:type="dxa" w:w="60"/>
              <w:right w:type="dxa" w:w="100"/>
            </w:tcMar>
          </w:tcPr>
          <w:p>
            <w:r>
              <w:rPr>
                <w:b w:val="false"/>
                <w:bCs w:val="false"/>
                <w:sz w:val="19"/>
                <w:szCs w:val="19"/>
              </w:rPr>
              <w:t xml:space="preserve">Gemini 이미지 → 베오 이미지-투-비디오</w:t>
            </w:r>
          </w:p>
        </w:tc>
        <w:tc>
          <w:tcPr>
            <w:tcW w:type="dxa" w:w="2800"/>
            <w:tcMar>
              <w:top w:type="dxa" w:w="60"/>
              <w:left w:type="dxa" w:w="100"/>
              <w:bottom w:type="dxa" w:w="60"/>
              <w:right w:type="dxa" w:w="100"/>
            </w:tcMar>
          </w:tcPr>
          <w:p>
            <w:r>
              <w:rPr>
                <w:b w:val="false"/>
                <w:bCs w:val="false"/>
                <w:sz w:val="19"/>
                <w:szCs w:val="19"/>
              </w:rPr>
              <w:t xml:space="preserve">루프 영상 1종</w:t>
            </w:r>
          </w:p>
        </w:tc>
      </w:tr>
      <w:tr>
        <w:tc>
          <w:tcPr>
            <w:tcW w:type="dxa" w:w="2100"/>
            <w:tcMar>
              <w:top w:type="dxa" w:w="60"/>
              <w:left w:type="dxa" w:w="100"/>
              <w:bottom w:type="dxa" w:w="60"/>
              <w:right w:type="dxa" w:w="100"/>
            </w:tcMar>
          </w:tcPr>
          <w:p>
            <w:r>
              <w:rPr>
                <w:b w:val="false"/>
                <w:bCs w:val="false"/>
                <w:sz w:val="19"/>
                <w:szCs w:val="19"/>
              </w:rPr>
              <w:t xml:space="preserve">코드·씬·QA</w:t>
            </w:r>
          </w:p>
        </w:tc>
        <w:tc>
          <w:tcPr>
            <w:tcW w:type="dxa" w:w="4300"/>
            <w:tcMar>
              <w:top w:type="dxa" w:w="60"/>
              <w:left w:type="dxa" w:w="100"/>
              <w:bottom w:type="dxa" w:w="60"/>
              <w:right w:type="dxa" w:w="100"/>
            </w:tcMar>
          </w:tcPr>
          <w:p>
            <w:r>
              <w:rPr>
                <w:b w:val="false"/>
                <w:bCs w:val="false"/>
                <w:sz w:val="19"/>
                <w:szCs w:val="19"/>
              </w:rPr>
              <w:t xml:space="preserve">Claude + MCP for Unity (에디터 직접 조작)</w:t>
            </w:r>
          </w:p>
        </w:tc>
        <w:tc>
          <w:tcPr>
            <w:tcW w:type="dxa" w:w="2800"/>
            <w:tcMar>
              <w:top w:type="dxa" w:w="60"/>
              <w:left w:type="dxa" w:w="100"/>
              <w:bottom w:type="dxa" w:w="60"/>
              <w:right w:type="dxa" w:w="100"/>
            </w:tcMar>
          </w:tcPr>
          <w:p>
            <w:r>
              <w:rPr>
                <w:b w:val="false"/>
                <w:bCs w:val="false"/>
                <w:sz w:val="19"/>
                <w:szCs w:val="19"/>
              </w:rPr>
              <w:t xml:space="preserve">전 코드·씬 구성</w:t>
            </w:r>
          </w:p>
        </w:tc>
      </w:tr>
    </w:tbl>
    <w:p>
      <w:pPr>
        <w:pStyle w:val="Heading2"/>
        <w:spacing w:after="120" w:before="240"/>
      </w:pPr>
      <w:r>
        <w:rPr>
          <w:b/>
          <w:bCs/>
        </w:rPr>
        <w:t xml:space="preserve">3.2 3D 에셋 — 이미지 경유 2단계 생성</w:t>
      </w:r>
    </w:p>
    <w:p>
      <w:pPr>
        <w:spacing w:after="120" w:line="300"/>
      </w:pPr>
      <w:r>
        <w:rPr>
          <w:sz w:val="21"/>
          <w:szCs w:val="21"/>
        </w:rPr>
        <w:t xml:space="preserve">텍스트에서 바로 3D를 만들지 않고, 먼저 Gemini로 아트 스타일이 통일된 참조 이미지를 만든 뒤 Tripo AI로 3D 변환하는 2단계 방식을 사용했습니다. 스타일 일관성을 프롬프트 규약(파스텔 클레이 톤, 단일 오브젝트, 흰 배경, 4분의 3 각도)으로 고정해 30여 종의 에셋이 한 게임에 어울리도록 했습니다.</w:t>
      </w:r>
    </w:p>
    <w:p>
      <w:pPr>
        <w:pStyle w:val="ListParagraph"/>
        <w:numPr>
          <w:ilvl w:val="0"/>
          <w:numId w:val="2"/>
        </w:numPr>
        <w:spacing w:after="100" w:line="300"/>
      </w:pPr>
      <w:r>
        <w:rPr>
          <w:sz w:val="21"/>
          <w:szCs w:val="21"/>
        </w:rPr>
        <w:t xml:space="preserve">파생 생성 규약: 모듈 킷은 기준 유닛(조리대) 이미지를 첨부하고 "상판만 교체, 높이·팔레트 유지"로 파생 생성 — 킷 5종의 실루엣·높이가 자동으로 통일</w:t>
      </w:r>
    </w:p>
    <w:p>
      <w:pPr>
        <w:pStyle w:val="ListParagraph"/>
        <w:numPr>
          <w:ilvl w:val="0"/>
          <w:numId w:val="2"/>
        </w:numPr>
        <w:spacing w:after="100" w:line="300"/>
      </w:pPr>
      <w:r>
        <w:rPr>
          <w:sz w:val="21"/>
          <w:szCs w:val="21"/>
        </w:rPr>
        <w:t xml:space="preserve">실측 정규화: 변환된 GLB는 에디터에서 5방향 렌더로 축·방향을 실측한 뒤, 월드축 2패스 정규화(성분별 스케일·바닥 정렬)로 그리드 셀에 맞춰 자동 조립</w:t>
      </w:r>
    </w:p>
    <w:p>
      <w:pPr>
        <w:pStyle w:val="ListParagraph"/>
        <w:numPr>
          <w:ilvl w:val="0"/>
          <w:numId w:val="2"/>
        </w:numPr>
        <w:spacing w:after="100" w:line="300"/>
      </w:pPr>
      <w:r>
        <w:rPr>
          <w:sz w:val="21"/>
          <w:szCs w:val="21"/>
        </w:rPr>
        <w:t xml:space="preserve">경량화: gltf-transform으로 메시 단순화(weld+simplify) — 킷 5종 72MB에서 25MB로 65퍼센트 감량, 시각 손상 없음</w:t>
      </w:r>
    </w:p>
    <w:p>
      <w:pPr>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666666"/>
          <w:sz w:val="18"/>
          <w:szCs w:val="18"/>
        </w:rPr>
        <w:t xml:space="preserve">모듈 주방 씬 — 스토어 에셋 없이 AI 생성 킷 5종만으로 그리드 조립</w:t>
      </w:r>
    </w:p>
    <w:p>
      <w:pPr>
        <w:pStyle w:val="Heading2"/>
        <w:spacing w:after="120" w:before="240"/>
      </w:pPr>
      <w:r>
        <w:rPr>
          <w:b/>
          <w:bCs/>
        </w:rPr>
        <w:t xml:space="preserve">3.3 사운드 — API 기반 생성</w:t>
      </w:r>
    </w:p>
    <w:p>
      <w:pPr>
        <w:pStyle w:val="ListParagraph"/>
        <w:numPr>
          <w:ilvl w:val="0"/>
          <w:numId w:val="2"/>
        </w:numPr>
        <w:spacing w:after="100" w:line="300"/>
      </w:pPr>
      <w:r>
        <w:rPr>
          <w:sz w:val="21"/>
          <w:szCs w:val="21"/>
        </w:rPr>
        <w:t xml:space="preserve">대사: Typecast TTS 캐릭터 보이스 하나(정의로)로 교관·안내를 통일, 감정 프리셋(happy·toneup·angry)으로 상황 연출</w:t>
      </w:r>
    </w:p>
    <w:p>
      <w:pPr>
        <w:pStyle w:val="ListParagraph"/>
        <w:numPr>
          <w:ilvl w:val="0"/>
          <w:numId w:val="2"/>
        </w:numPr>
        <w:spacing w:after="100" w:line="300"/>
      </w:pPr>
      <w:r>
        <w:rPr>
          <w:sz w:val="21"/>
          <w:szCs w:val="21"/>
        </w:rPr>
        <w:t xml:space="preserve">효과음: ElevenLabs SFX로 래칫 틱·분사·럼블·징글 등 24종 생성, 게임 코드에서 피치 가변 재생으로 타격감 강화</w:t>
      </w:r>
    </w:p>
    <w:p>
      <w:pPr>
        <w:pStyle w:val="ListParagraph"/>
        <w:numPr>
          <w:ilvl w:val="0"/>
          <w:numId w:val="2"/>
        </w:numPr>
        <w:spacing w:after="100" w:line="300"/>
      </w:pPr>
      <w:r>
        <w:rPr>
          <w:sz w:val="21"/>
          <w:szCs w:val="21"/>
        </w:rPr>
        <w:t xml:space="preserve">BGM: ElevenLabs Music 연동 배선 완료(키 권한 확보 시 즉시 적용)</w:t>
      </w:r>
    </w:p>
    <w:p>
      <w:pPr>
        <w:pStyle w:val="Heading2"/>
        <w:spacing w:after="120" w:before="240"/>
      </w:pPr>
      <w:r>
        <w:rPr>
          <w:b/>
          <w:bCs/>
        </w:rPr>
        <w:t xml:space="preserve">3.4 코드·씬 — AI의 에디터 직접 조작</w:t>
      </w:r>
    </w:p>
    <w:p>
      <w:pPr>
        <w:spacing w:after="120" w:line="300"/>
      </w:pPr>
      <w:r>
        <w:rPr>
          <w:sz w:val="21"/>
          <w:szCs w:val="21"/>
        </w:rPr>
        <w:t xml:space="preserve">코드 제안을 사람이 복사해 붙이는 방식이 아니라, Claude가 MCP for Unity를 통해 에디터를 직접 조작했습니다. 스크립트 작성, 씬 배치, 컴파일, 플레이 모드 QA, 스크린샷 검수, git 커밋까지 AI가 수행하고 사람은 방향 결정과 시각 판정을 담당했습니다.</w:t>
      </w:r>
    </w:p>
    <w:p>
      <w:pPr>
        <w:pStyle w:val="ListParagraph"/>
        <w:numPr>
          <w:ilvl w:val="0"/>
          <w:numId w:val="2"/>
        </w:numPr>
        <w:spacing w:after="100" w:line="300"/>
      </w:pPr>
      <w:r>
        <w:rPr>
          <w:sz w:val="21"/>
          <w:szCs w:val="21"/>
        </w:rPr>
        <w:t xml:space="preserve">자가 검증 루프: 코드 수정 → 컴파일 0에러 확인 → 플레이 모드에서 상태를 리플렉션으로 재현 → 스크린샷 촬영 → AI가 이미지를 직접 판독해 UI 겹침·연출을 검수</w:t>
      </w:r>
    </w:p>
    <w:p>
      <w:pPr>
        <w:pStyle w:val="ListParagraph"/>
        <w:numPr>
          <w:ilvl w:val="0"/>
          <w:numId w:val="2"/>
        </w:numPr>
        <w:spacing w:after="100" w:line="300"/>
      </w:pPr>
      <w:r>
        <w:rPr>
          <w:sz w:val="21"/>
          <w:szCs w:val="21"/>
        </w:rPr>
        <w:t xml:space="preserve">개발 이력 투명성: 명령 1개당 LOG 1항목·커밋 1개 규약 — 저장소 커밋 메시지에 명령·검증 결과를 기록해 AI 활용 과정 전체를 공개</w:t>
      </w:r>
    </w:p>
    <w:p>
      <w:pPr>
        <w:pStyle w:val="Heading2"/>
        <w:spacing w:after="120" w:before="240"/>
      </w:pPr>
      <w:r>
        <w:rPr>
          <w:b/>
          <w:bCs/>
        </w:rPr>
        <w:t xml:space="preserve">3.5 사용 도구 요약</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300"/>
      </w:tblGrid>
      <w:tr>
        <w:tc>
          <w:tcPr>
            <w:tcW w:type="dxa" w:w="2500"/>
            <w:shd w:fill="E8F0E8" w:val="clear"/>
            <w:tcMar>
              <w:top w:type="dxa" w:w="60"/>
              <w:left w:type="dxa" w:w="100"/>
              <w:bottom w:type="dxa" w:w="60"/>
              <w:right w:type="dxa" w:w="100"/>
            </w:tcMar>
          </w:tcPr>
          <w:p>
            <w:r>
              <w:rPr>
                <w:b/>
                <w:bCs/>
                <w:sz w:val="19"/>
                <w:szCs w:val="19"/>
              </w:rPr>
              <w:t xml:space="preserve">도구</w:t>
            </w:r>
          </w:p>
        </w:tc>
        <w:tc>
          <w:tcPr>
            <w:tcW w:type="dxa" w:w="3400"/>
            <w:shd w:fill="E8F0E8" w:val="clear"/>
            <w:tcMar>
              <w:top w:type="dxa" w:w="60"/>
              <w:left w:type="dxa" w:w="100"/>
              <w:bottom w:type="dxa" w:w="60"/>
              <w:right w:type="dxa" w:w="100"/>
            </w:tcMar>
          </w:tcPr>
          <w:p>
            <w:r>
              <w:rPr>
                <w:b/>
                <w:bCs/>
                <w:sz w:val="19"/>
                <w:szCs w:val="19"/>
              </w:rPr>
              <w:t xml:space="preserve">용도</w:t>
            </w:r>
          </w:p>
        </w:tc>
        <w:tc>
          <w:tcPr>
            <w:tcW w:type="dxa" w:w="3300"/>
            <w:shd w:fill="E8F0E8" w:val="clear"/>
            <w:tcMar>
              <w:top w:type="dxa" w:w="60"/>
              <w:left w:type="dxa" w:w="100"/>
              <w:bottom w:type="dxa" w:w="60"/>
              <w:right w:type="dxa" w:w="100"/>
            </w:tcMar>
          </w:tcPr>
          <w:p>
            <w:r>
              <w:rPr>
                <w:b/>
                <w:bCs/>
                <w:sz w:val="19"/>
                <w:szCs w:val="19"/>
              </w:rPr>
              <w:t xml:space="preserve">결과물 위치</w:t>
            </w:r>
          </w:p>
        </w:tc>
      </w:tr>
      <w:tr>
        <w:tc>
          <w:tcPr>
            <w:tcW w:type="dxa" w:w="2500"/>
            <w:tcMar>
              <w:top w:type="dxa" w:w="60"/>
              <w:left w:type="dxa" w:w="100"/>
              <w:bottom w:type="dxa" w:w="60"/>
              <w:right w:type="dxa" w:w="100"/>
            </w:tcMar>
          </w:tcPr>
          <w:p>
            <w:r>
              <w:rPr>
                <w:b w:val="false"/>
                <w:bCs w:val="false"/>
                <w:sz w:val="19"/>
                <w:szCs w:val="19"/>
              </w:rPr>
              <w:t xml:space="preserve">Google Gemini</w:t>
            </w:r>
          </w:p>
        </w:tc>
        <w:tc>
          <w:tcPr>
            <w:tcW w:type="dxa" w:w="3400"/>
            <w:tcMar>
              <w:top w:type="dxa" w:w="60"/>
              <w:left w:type="dxa" w:w="100"/>
              <w:bottom w:type="dxa" w:w="60"/>
              <w:right w:type="dxa" w:w="100"/>
            </w:tcMar>
          </w:tcPr>
          <w:p>
            <w:r>
              <w:rPr>
                <w:b w:val="false"/>
                <w:bCs w:val="false"/>
                <w:sz w:val="19"/>
                <w:szCs w:val="19"/>
              </w:rPr>
              <w:t xml:space="preserve">참조 이미지·UI 일러스트·키비주얼</w:t>
            </w:r>
          </w:p>
        </w:tc>
        <w:tc>
          <w:tcPr>
            <w:tcW w:type="dxa" w:w="3300"/>
            <w:tcMar>
              <w:top w:type="dxa" w:w="60"/>
              <w:left w:type="dxa" w:w="100"/>
              <w:bottom w:type="dxa" w:w="60"/>
              <w:right w:type="dxa" w:w="100"/>
            </w:tcMar>
          </w:tcPr>
          <w:p>
            <w:r>
              <w:rPr>
                <w:b w:val="false"/>
                <w:bCs w:val="false"/>
                <w:sz w:val="19"/>
                <w:szCs w:val="19"/>
              </w:rPr>
              <w:t xml:space="preserve">refs/, Resources/UI</w:t>
            </w:r>
          </w:p>
        </w:tc>
      </w:tr>
      <w:tr>
        <w:tc>
          <w:tcPr>
            <w:tcW w:type="dxa" w:w="2500"/>
            <w:tcMar>
              <w:top w:type="dxa" w:w="60"/>
              <w:left w:type="dxa" w:w="100"/>
              <w:bottom w:type="dxa" w:w="60"/>
              <w:right w:type="dxa" w:w="100"/>
            </w:tcMar>
          </w:tcPr>
          <w:p>
            <w:r>
              <w:rPr>
                <w:b w:val="false"/>
                <w:bCs w:val="false"/>
                <w:sz w:val="19"/>
                <w:szCs w:val="19"/>
              </w:rPr>
              <w:t xml:space="preserve">Tripo AI API</w:t>
            </w:r>
          </w:p>
        </w:tc>
        <w:tc>
          <w:tcPr>
            <w:tcW w:type="dxa" w:w="3400"/>
            <w:tcMar>
              <w:top w:type="dxa" w:w="60"/>
              <w:left w:type="dxa" w:w="100"/>
              <w:bottom w:type="dxa" w:w="60"/>
              <w:right w:type="dxa" w:w="100"/>
            </w:tcMar>
          </w:tcPr>
          <w:p>
            <w:r>
              <w:rPr>
                <w:b w:val="false"/>
                <w:bCs w:val="false"/>
                <w:sz w:val="19"/>
                <w:szCs w:val="19"/>
              </w:rPr>
              <w:t xml:space="preserve">image-to-3D 변환</w:t>
            </w:r>
          </w:p>
        </w:tc>
        <w:tc>
          <w:tcPr>
            <w:tcW w:type="dxa" w:w="3300"/>
            <w:tcMar>
              <w:top w:type="dxa" w:w="60"/>
              <w:left w:type="dxa" w:w="100"/>
              <w:bottom w:type="dxa" w:w="60"/>
              <w:right w:type="dxa" w:w="100"/>
            </w:tcMar>
          </w:tcPr>
          <w:p>
            <w:r>
              <w:rPr>
                <w:b w:val="false"/>
                <w:bCs w:val="false"/>
                <w:sz w:val="19"/>
                <w:szCs w:val="19"/>
              </w:rPr>
              <w:t xml:space="preserve">Assets/Models3D</w:t>
            </w:r>
          </w:p>
        </w:tc>
      </w:tr>
      <w:tr>
        <w:tc>
          <w:tcPr>
            <w:tcW w:type="dxa" w:w="2500"/>
            <w:tcMar>
              <w:top w:type="dxa" w:w="60"/>
              <w:left w:type="dxa" w:w="100"/>
              <w:bottom w:type="dxa" w:w="60"/>
              <w:right w:type="dxa" w:w="100"/>
            </w:tcMar>
          </w:tcPr>
          <w:p>
            <w:r>
              <w:rPr>
                <w:b w:val="false"/>
                <w:bCs w:val="false"/>
                <w:sz w:val="19"/>
                <w:szCs w:val="19"/>
              </w:rPr>
              <w:t xml:space="preserve">Typecast API</w:t>
            </w:r>
          </w:p>
        </w:tc>
        <w:tc>
          <w:tcPr>
            <w:tcW w:type="dxa" w:w="3400"/>
            <w:tcMar>
              <w:top w:type="dxa" w:w="60"/>
              <w:left w:type="dxa" w:w="100"/>
              <w:bottom w:type="dxa" w:w="60"/>
              <w:right w:type="dxa" w:w="100"/>
            </w:tcMar>
          </w:tcPr>
          <w:p>
            <w:r>
              <w:rPr>
                <w:b w:val="false"/>
                <w:bCs w:val="false"/>
                <w:sz w:val="19"/>
                <w:szCs w:val="19"/>
              </w:rPr>
              <w:t xml:space="preserve">캐릭터 TTS 대사</w:t>
            </w:r>
          </w:p>
        </w:tc>
        <w:tc>
          <w:tcPr>
            <w:tcW w:type="dxa" w:w="3300"/>
            <w:tcMar>
              <w:top w:type="dxa" w:w="60"/>
              <w:left w:type="dxa" w:w="100"/>
              <w:bottom w:type="dxa" w:w="60"/>
              <w:right w:type="dxa" w:w="100"/>
            </w:tcMar>
          </w:tcPr>
          <w:p>
            <w:r>
              <w:rPr>
                <w:b w:val="false"/>
                <w:bCs w:val="false"/>
                <w:sz w:val="19"/>
                <w:szCs w:val="19"/>
              </w:rPr>
              <w:t xml:space="preserve">Resources/Audio (vo_*)</w:t>
            </w:r>
          </w:p>
        </w:tc>
      </w:tr>
      <w:tr>
        <w:tc>
          <w:tcPr>
            <w:tcW w:type="dxa" w:w="2500"/>
            <w:tcMar>
              <w:top w:type="dxa" w:w="60"/>
              <w:left w:type="dxa" w:w="100"/>
              <w:bottom w:type="dxa" w:w="60"/>
              <w:right w:type="dxa" w:w="100"/>
            </w:tcMar>
          </w:tcPr>
          <w:p>
            <w:r>
              <w:rPr>
                <w:b w:val="false"/>
                <w:bCs w:val="false"/>
                <w:sz w:val="19"/>
                <w:szCs w:val="19"/>
              </w:rPr>
              <w:t xml:space="preserve">ElevenLabs API</w:t>
            </w:r>
          </w:p>
        </w:tc>
        <w:tc>
          <w:tcPr>
            <w:tcW w:type="dxa" w:w="3400"/>
            <w:tcMar>
              <w:top w:type="dxa" w:w="60"/>
              <w:left w:type="dxa" w:w="100"/>
              <w:bottom w:type="dxa" w:w="60"/>
              <w:right w:type="dxa" w:w="100"/>
            </w:tcMar>
          </w:tcPr>
          <w:p>
            <w:r>
              <w:rPr>
                <w:b w:val="false"/>
                <w:bCs w:val="false"/>
                <w:sz w:val="19"/>
                <w:szCs w:val="19"/>
              </w:rPr>
              <w:t xml:space="preserve">효과음 생성</w:t>
            </w:r>
          </w:p>
        </w:tc>
        <w:tc>
          <w:tcPr>
            <w:tcW w:type="dxa" w:w="3300"/>
            <w:tcMar>
              <w:top w:type="dxa" w:w="60"/>
              <w:left w:type="dxa" w:w="100"/>
              <w:bottom w:type="dxa" w:w="60"/>
              <w:right w:type="dxa" w:w="100"/>
            </w:tcMar>
          </w:tcPr>
          <w:p>
            <w:r>
              <w:rPr>
                <w:b w:val="false"/>
                <w:bCs w:val="false"/>
                <w:sz w:val="19"/>
                <w:szCs w:val="19"/>
              </w:rPr>
              <w:t xml:space="preserve">Resources/Audio (sfx_*)</w:t>
            </w:r>
          </w:p>
        </w:tc>
      </w:tr>
      <w:tr>
        <w:tc>
          <w:tcPr>
            <w:tcW w:type="dxa" w:w="2500"/>
            <w:tcMar>
              <w:top w:type="dxa" w:w="60"/>
              <w:left w:type="dxa" w:w="100"/>
              <w:bottom w:type="dxa" w:w="60"/>
              <w:right w:type="dxa" w:w="100"/>
            </w:tcMar>
          </w:tcPr>
          <w:p>
            <w:r>
              <w:rPr>
                <w:b w:val="false"/>
                <w:bCs w:val="false"/>
                <w:sz w:val="19"/>
                <w:szCs w:val="19"/>
              </w:rPr>
              <w:t xml:space="preserve">베오</w:t>
            </w:r>
          </w:p>
        </w:tc>
        <w:tc>
          <w:tcPr>
            <w:tcW w:type="dxa" w:w="3400"/>
            <w:tcMar>
              <w:top w:type="dxa" w:w="60"/>
              <w:left w:type="dxa" w:w="100"/>
              <w:bottom w:type="dxa" w:w="60"/>
              <w:right w:type="dxa" w:w="100"/>
            </w:tcMar>
          </w:tcPr>
          <w:p>
            <w:r>
              <w:rPr>
                <w:b w:val="false"/>
                <w:bCs w:val="false"/>
                <w:sz w:val="19"/>
                <w:szCs w:val="19"/>
              </w:rPr>
              <w:t xml:space="preserve">타이틀 루프 영상</w:t>
            </w:r>
          </w:p>
        </w:tc>
        <w:tc>
          <w:tcPr>
            <w:tcW w:type="dxa" w:w="3300"/>
            <w:tcMar>
              <w:top w:type="dxa" w:w="60"/>
              <w:left w:type="dxa" w:w="100"/>
              <w:bottom w:type="dxa" w:w="60"/>
              <w:right w:type="dxa" w:w="100"/>
            </w:tcMar>
          </w:tcPr>
          <w:p>
            <w:r>
              <w:rPr>
                <w:b w:val="false"/>
                <w:bCs w:val="false"/>
                <w:sz w:val="19"/>
                <w:szCs w:val="19"/>
              </w:rPr>
              <w:t xml:space="preserve">Resources/UI/MainVideo</w:t>
            </w:r>
          </w:p>
        </w:tc>
      </w:tr>
      <w:tr>
        <w:tc>
          <w:tcPr>
            <w:tcW w:type="dxa" w:w="2500"/>
            <w:tcMar>
              <w:top w:type="dxa" w:w="60"/>
              <w:left w:type="dxa" w:w="100"/>
              <w:bottom w:type="dxa" w:w="60"/>
              <w:right w:type="dxa" w:w="100"/>
            </w:tcMar>
          </w:tcPr>
          <w:p>
            <w:r>
              <w:rPr>
                <w:b w:val="false"/>
                <w:bCs w:val="false"/>
                <w:sz w:val="19"/>
                <w:szCs w:val="19"/>
              </w:rPr>
              <w:t xml:space="preserve">Claude + MCP for Unity</w:t>
            </w:r>
          </w:p>
        </w:tc>
        <w:tc>
          <w:tcPr>
            <w:tcW w:type="dxa" w:w="3400"/>
            <w:tcMar>
              <w:top w:type="dxa" w:w="60"/>
              <w:left w:type="dxa" w:w="100"/>
              <w:bottom w:type="dxa" w:w="60"/>
              <w:right w:type="dxa" w:w="100"/>
            </w:tcMar>
          </w:tcPr>
          <w:p>
            <w:r>
              <w:rPr>
                <w:b w:val="false"/>
                <w:bCs w:val="false"/>
                <w:sz w:val="19"/>
                <w:szCs w:val="19"/>
              </w:rPr>
              <w:t xml:space="preserve">코드·씬·QA·문서·버전 관리</w:t>
            </w:r>
          </w:p>
        </w:tc>
        <w:tc>
          <w:tcPr>
            <w:tcW w:type="dxa" w:w="3300"/>
            <w:tcMar>
              <w:top w:type="dxa" w:w="60"/>
              <w:left w:type="dxa" w:w="100"/>
              <w:bottom w:type="dxa" w:w="60"/>
              <w:right w:type="dxa" w:w="100"/>
            </w:tcMar>
          </w:tcPr>
          <w:p>
            <w:r>
              <w:rPr>
                <w:b w:val="false"/>
                <w:bCs w:val="false"/>
                <w:sz w:val="19"/>
                <w:szCs w:val="19"/>
              </w:rPr>
              <w:t xml:space="preserve">전체 저장소</w:t>
            </w:r>
          </w:p>
        </w:tc>
      </w:tr>
    </w:tbl>
    <w:p>
      <w:r>
        <w:br w:type="page"/>
      </w:r>
    </w:p>
    <w:p>
      <w:pPr>
        <w:pStyle w:val="Heading1"/>
        <w:spacing w:after="160" w:before="360"/>
      </w:pPr>
      <w:r>
        <w:rPr>
          <w:b/>
          <w:bCs/>
        </w:rPr>
        <w:t xml:space="preserve">4. 실행 안내</w:t>
      </w:r>
    </w:p>
    <w:p>
      <w:pPr>
        <w:pStyle w:val="ListParagraph"/>
        <w:numPr>
          <w:ilvl w:val="0"/>
          <w:numId w:val="2"/>
        </w:numPr>
        <w:spacing w:after="100" w:line="300"/>
      </w:pPr>
      <w:r>
        <w:rPr>
          <w:sz w:val="21"/>
          <w:szCs w:val="21"/>
        </w:rPr>
        <w:t xml:space="preserve">실행 파일: SafeKitchen_v0.3_win64.zip 압축 해제 후 GasProject.exe 실행 (Windows 10 이상)</w:t>
      </w:r>
    </w:p>
    <w:p>
      <w:pPr>
        <w:pStyle w:val="ListParagraph"/>
        <w:numPr>
          <w:ilvl w:val="0"/>
          <w:numId w:val="2"/>
        </w:numPr>
        <w:spacing w:after="100" w:line="300"/>
      </w:pPr>
      <w:r>
        <w:rPr>
          <w:sz w:val="21"/>
          <w:szCs w:val="21"/>
        </w:rPr>
        <w:t xml:space="preserve">타이틀에서 SPACE 시작 · 1/2/3 씬 선택(기본·넓은·모듈 주방) · 최초 1회 소방학교 훈련 후 자동 수료 기억</w:t>
      </w:r>
    </w:p>
    <w:p>
      <w:pPr>
        <w:pStyle w:val="ListParagraph"/>
        <w:numPr>
          <w:ilvl w:val="0"/>
          <w:numId w:val="2"/>
        </w:numPr>
        <w:spacing w:after="100" w:line="300"/>
      </w:pPr>
      <w:r>
        <w:rPr>
          <w:sz w:val="21"/>
          <w:szCs w:val="21"/>
        </w:rPr>
        <w:t xml:space="preserve">S랭크 조건: 점수 1100 이상, 아차 1회 이하</w:t>
      </w:r>
    </w:p>
    <w:p>
      <w:pPr>
        <w:jc w:val="center"/>
      </w:pPr>
      <w:r>
        <w:drawing>
          <wp:inline distT="0" distB="0" distL="0" distR="0">
            <wp:extent cx="43815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24075"/>
                    </a:xfrm>
                    <a:prstGeom prst="rect">
                      <a:avLst/>
                    </a:prstGeom>
                  </pic:spPr>
                </pic:pic>
              </a:graphicData>
            </a:graphic>
          </wp:inline>
        </w:drawing>
      </w:r>
    </w:p>
    <w:p>
      <w:pPr>
        <w:spacing w:after="240"/>
        <w:jc w:val="center"/>
      </w:pPr>
      <w:r>
        <w:rPr>
          <w:i/>
          <w:iCs/>
          <w:color w:val="666666"/>
          <w:sz w:val="18"/>
          <w:szCs w:val="18"/>
        </w:rPr>
        <w:t xml:space="preserve">기본 주방 — 원근 쿼터뷰. 위험 지점은 물음표와 화면 밖 인디케이터로 안내</w:t>
      </w:r>
    </w:p>
    <w:p>
      <w:pPr>
        <w:pStyle w:val="Heading1"/>
        <w:spacing w:after="160" w:before="360"/>
      </w:pPr>
      <w:r>
        <w:rPr>
          <w:b/>
          <w:bCs/>
        </w:rPr>
        <w:t xml:space="preserve">5. 에셋 출처·라이선스 고지</w:t>
      </w:r>
    </w:p>
    <w:p>
      <w:pPr>
        <w:pStyle w:val="ListParagraph"/>
        <w:numPr>
          <w:ilvl w:val="0"/>
          <w:numId w:val="2"/>
        </w:numPr>
        <w:spacing w:after="100" w:line="300"/>
      </w:pPr>
      <w:r>
        <w:rPr>
          <w:sz w:val="21"/>
          <w:szCs w:val="21"/>
        </w:rPr>
        <w:t xml:space="preserve">KGS 가스레인저 캐릭터: 공모전 FAQ 공식 답변으로 출품 목적 사용 허가 확인(2026-08-18, 증빙 보관)</w:t>
      </w:r>
    </w:p>
    <w:p>
      <w:pPr>
        <w:pStyle w:val="ListParagraph"/>
        <w:numPr>
          <w:ilvl w:val="0"/>
          <w:numId w:val="2"/>
        </w:numPr>
        <w:spacing w:after="100" w:line="300"/>
      </w:pPr>
      <w:r>
        <w:rPr>
          <w:sz w:val="21"/>
          <w:szCs w:val="21"/>
        </w:rPr>
        <w:t xml:space="preserve">AI 생성 에셋: 전 항목을 ASSET_CREDITS.md에 파일·원본 이미지·생성 일자와 함께 기록</w:t>
      </w:r>
    </w:p>
    <w:p>
      <w:pPr>
        <w:pStyle w:val="ListParagraph"/>
        <w:numPr>
          <w:ilvl w:val="0"/>
          <w:numId w:val="2"/>
        </w:numPr>
        <w:spacing w:after="100" w:line="300"/>
      </w:pPr>
      <w:r>
        <w:rPr>
          <w:sz w:val="21"/>
          <w:szCs w:val="21"/>
        </w:rPr>
        <w:t xml:space="preserve">스토어 에셋(주방 가구·VFX 일부): Unity Asset Store 표준 EULA — 빌드 임베드는 허용되나 재배포 불가라 저장소에서 제외</w:t>
      </w:r>
    </w:p>
    <w:p>
      <w:pPr>
        <w:pStyle w:val="ListParagraph"/>
        <w:numPr>
          <w:ilvl w:val="0"/>
          <w:numId w:val="2"/>
        </w:numPr>
        <w:spacing w:after="100" w:line="300"/>
      </w:pPr>
      <w:r>
        <w:rPr>
          <w:sz w:val="21"/>
          <w:szCs w:val="21"/>
        </w:rPr>
        <w:t xml:space="preserve">본 작품과 생성 에셋의 사용 범위는 공모전 출품 목적에 한하며 무단 재사용을 금합니다.</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Malgun Gothic" w:cs="Malgun Gothic" w:eastAsia="Malgun Gothic" w:hAnsi="Malgun Gothic"/>
      <w:b/>
      <w:bCs/>
      <w:color w:val="1A4A2E"/>
      <w:sz w:val="30"/>
      <w:szCs w:val="30"/>
    </w:rPr>
  </w:style>
  <w:style w:type="paragraph" w:styleId="Heading2">
    <w:name w:val="Heading 2"/>
    <w:basedOn w:val="Normal"/>
    <w:next w:val="Normal"/>
    <w:qFormat/>
    <w:rPr>
      <w:rFonts w:ascii="Malgun Gothic" w:cs="Malgun Gothic" w:eastAsia="Malgun Gothic" w:hAnsi="Malgun Gothic"/>
      <w:b/>
      <w:bCs/>
      <w:color w:val="2E6B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f35aa78852fe8b4959dccc20ec9117f8b2fde7.jpg"/><Relationship Id="rId8" Type="http://schemas.openxmlformats.org/officeDocument/2006/relationships/image" Target="media/8822cf04d32180876d335352188a687f9818c6fc.jpg"/><Relationship Id="rId9" Type="http://schemas.openxmlformats.org/officeDocument/2006/relationships/image" Target="media/bfda558c83299c44f666d05a0d3e3113b3233581.jpg"/><Relationship Id="rId10" Type="http://schemas.openxmlformats.org/officeDocument/2006/relationships/image" Target="media/11c954b1a8445d730eb798b4fc57282fcd2529c5.jpg"/><Relationship Id="rId11" Type="http://schemas.openxmlformats.org/officeDocument/2006/relationships/image" Target="media/b336bc010df38b20e986f39f457ec43abe1d393c.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2026-08-29T02:17:12.857Z</dcterms:created>
  <dcterms:modified xsi:type="dcterms:W3CDTF">2026-08-29T02:17:12.857Z</dcterms:modified>
</cp:coreProperties>
</file>

<file path=docProps/custom.xml><?xml version="1.0" encoding="utf-8"?>
<Properties xmlns="http://schemas.openxmlformats.org/officeDocument/2006/custom-properties" xmlns:vt="http://schemas.openxmlformats.org/officeDocument/2006/docPropsVTypes"/>
</file>