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DBB3" w14:textId="4D940F4F" w:rsidR="00647FBD" w:rsidRDefault="00647FBD" w:rsidP="00A253CA"/>
    <w:p w14:paraId="65853C42" w14:textId="77777777" w:rsidR="00A253CA" w:rsidRDefault="00A253CA" w:rsidP="00A253CA"/>
    <w:p w14:paraId="2B984F40" w14:textId="77777777" w:rsidR="00A253CA" w:rsidRDefault="00A253CA" w:rsidP="00A253CA"/>
    <w:p w14:paraId="08E4EAFD" w14:textId="77777777" w:rsidR="00A253CA" w:rsidRPr="00A253CA" w:rsidRDefault="00A253CA" w:rsidP="00A253CA">
      <w:pPr>
        <w:rPr>
          <w:b/>
          <w:bCs/>
          <w:lang w:val="en-IN"/>
        </w:rPr>
      </w:pPr>
      <w:r w:rsidRPr="00A253CA">
        <w:rPr>
          <w:b/>
          <w:bCs/>
          <w:lang w:val="en-IN"/>
        </w:rPr>
        <w:t>Goa – Group Beach Holiday Package</w:t>
      </w:r>
    </w:p>
    <w:p w14:paraId="5117A3F5" w14:textId="77777777" w:rsidR="00A253CA" w:rsidRPr="00A253CA" w:rsidRDefault="00A253CA" w:rsidP="00A253CA">
      <w:pPr>
        <w:rPr>
          <w:lang w:val="en-IN"/>
        </w:rPr>
      </w:pPr>
      <w:r w:rsidRPr="00A253CA">
        <w:rPr>
          <w:b/>
          <w:bCs/>
          <w:lang w:val="en-IN"/>
        </w:rPr>
        <w:t>Duration: 3 Nights / 4 Days</w:t>
      </w:r>
    </w:p>
    <w:p w14:paraId="12F9C2C0" w14:textId="77777777" w:rsidR="00A253CA" w:rsidRPr="00A253CA" w:rsidRDefault="00A253CA" w:rsidP="00A253CA">
      <w:pPr>
        <w:rPr>
          <w:lang w:val="en-IN"/>
        </w:rPr>
      </w:pPr>
      <w:r w:rsidRPr="00A253CA">
        <w:rPr>
          <w:lang w:val="en-IN"/>
        </w:rPr>
        <w:pict w14:anchorId="5B6B793D">
          <v:rect id="_x0000_i1079" style="width:0;height:1.5pt" o:hralign="center" o:hrstd="t" o:hr="t" fillcolor="#a0a0a0" stroked="f"/>
        </w:pict>
      </w:r>
    </w:p>
    <w:p w14:paraId="12B103F0" w14:textId="77777777" w:rsidR="00A253CA" w:rsidRPr="00A253CA" w:rsidRDefault="00A253CA" w:rsidP="00A253CA">
      <w:pPr>
        <w:rPr>
          <w:b/>
          <w:bCs/>
          <w:lang w:val="en-IN"/>
        </w:rPr>
      </w:pPr>
      <w:r w:rsidRPr="00A253CA">
        <w:rPr>
          <w:b/>
          <w:bCs/>
          <w:lang w:val="en-IN"/>
        </w:rPr>
        <w:t>Overview</w:t>
      </w:r>
    </w:p>
    <w:p w14:paraId="2BF0CCE7" w14:textId="77777777" w:rsidR="00A253CA" w:rsidRPr="00A253CA" w:rsidRDefault="00A253CA" w:rsidP="00A253CA">
      <w:pPr>
        <w:rPr>
          <w:lang w:val="en-IN"/>
        </w:rPr>
      </w:pPr>
      <w:r w:rsidRPr="00A253CA">
        <w:rPr>
          <w:lang w:val="en-IN"/>
        </w:rPr>
        <w:t>Enjoy an exciting group getaway to Goa with a perfect blend of relaxation, sightseeing, and cultural experiences. This package is specially designed for large groups, offering comfortable 4-star accommodation, all meals, guided tours, and seamless transfers for a hassle-free holiday.</w:t>
      </w:r>
    </w:p>
    <w:p w14:paraId="4FF19508" w14:textId="77777777" w:rsidR="00A253CA" w:rsidRPr="00A253CA" w:rsidRDefault="00A253CA" w:rsidP="00A253CA">
      <w:pPr>
        <w:rPr>
          <w:lang w:val="en-IN"/>
        </w:rPr>
      </w:pPr>
      <w:r w:rsidRPr="00A253CA">
        <w:rPr>
          <w:lang w:val="en-IN"/>
        </w:rPr>
        <w:pict w14:anchorId="45170BA7">
          <v:rect id="_x0000_i1080" style="width:0;height:1.5pt" o:hralign="center" o:hrstd="t" o:hr="t" fillcolor="#a0a0a0" stroked="f"/>
        </w:pict>
      </w:r>
    </w:p>
    <w:p w14:paraId="01EF28F4" w14:textId="77777777" w:rsidR="00A253CA" w:rsidRPr="00A253CA" w:rsidRDefault="00A253CA" w:rsidP="00A253CA">
      <w:pPr>
        <w:rPr>
          <w:b/>
          <w:bCs/>
          <w:lang w:val="en-IN"/>
        </w:rPr>
      </w:pPr>
      <w:r w:rsidRPr="00A253CA">
        <w:rPr>
          <w:b/>
          <w:bCs/>
          <w:lang w:val="en-IN"/>
        </w:rPr>
        <w:t>Tour Highlights</w:t>
      </w:r>
    </w:p>
    <w:p w14:paraId="4F02D256" w14:textId="77777777" w:rsidR="00A253CA" w:rsidRPr="00A253CA" w:rsidRDefault="00A253CA" w:rsidP="00A253CA">
      <w:pPr>
        <w:rPr>
          <w:lang w:val="en-IN"/>
        </w:rPr>
      </w:pPr>
      <w:r w:rsidRPr="00A253CA">
        <w:rPr>
          <w:lang w:val="en-IN"/>
        </w:rPr>
        <w:t>Explore the scenic beauty of South Goa with heritage churches, temples, and beaches along with a lively Mandovi River cruise. Experience the vibrant North Goa beaches including Baga, Calangute, Anjuna, and Vagator along with Fort Aguada and cultural landmarks.</w:t>
      </w:r>
    </w:p>
    <w:p w14:paraId="3A4C01D7" w14:textId="77777777" w:rsidR="00A253CA" w:rsidRDefault="00A253CA" w:rsidP="00A253CA">
      <w:pPr>
        <w:rPr>
          <w:lang w:val="en-IN"/>
        </w:rPr>
      </w:pPr>
      <w:r w:rsidRPr="00A253CA">
        <w:rPr>
          <w:lang w:val="en-IN"/>
        </w:rPr>
        <w:pict w14:anchorId="2026CE20">
          <v:rect id="_x0000_i1081" style="width:0;height:1.5pt" o:hralign="center" o:hrstd="t" o:hr="t" fillcolor="#a0a0a0" stroked="f"/>
        </w:pict>
      </w:r>
    </w:p>
    <w:p w14:paraId="5AEAAF24" w14:textId="77777777" w:rsidR="00A253CA" w:rsidRPr="00A253CA" w:rsidRDefault="00A253CA" w:rsidP="00A253CA">
      <w:pPr>
        <w:rPr>
          <w:b/>
          <w:bCs/>
          <w:lang w:val="en-IN"/>
        </w:rPr>
      </w:pPr>
      <w:r w:rsidRPr="00A253CA">
        <w:rPr>
          <w:b/>
          <w:bCs/>
          <w:lang w:val="en-IN"/>
        </w:rPr>
        <w:t>Hotel Option</w:t>
      </w:r>
    </w:p>
    <w:p w14:paraId="784DD882" w14:textId="77777777" w:rsidR="00A253CA" w:rsidRPr="00A253CA" w:rsidRDefault="00A253CA" w:rsidP="00A253CA">
      <w:pPr>
        <w:rPr>
          <w:lang w:val="en-IN"/>
        </w:rPr>
      </w:pPr>
      <w:r w:rsidRPr="00A253CA">
        <w:rPr>
          <w:lang w:val="en-IN"/>
        </w:rPr>
        <w:t>4 Star Hotel</w:t>
      </w:r>
    </w:p>
    <w:p w14:paraId="4C74295F" w14:textId="5D77EAA9" w:rsidR="00A253CA" w:rsidRPr="00A253CA" w:rsidRDefault="00A253CA" w:rsidP="00A253CA">
      <w:pPr>
        <w:rPr>
          <w:lang w:val="en-IN"/>
        </w:rPr>
      </w:pPr>
      <w:r w:rsidRPr="00A253CA">
        <w:rPr>
          <w:lang w:val="en-IN"/>
        </w:rPr>
        <w:pict w14:anchorId="1F640398">
          <v:rect id="_x0000_i1098" style="width:0;height:1.5pt" o:hralign="center" o:hrstd="t" o:hr="t" fillcolor="#a0a0a0" stroked="f"/>
        </w:pict>
      </w:r>
    </w:p>
    <w:p w14:paraId="10EF625C" w14:textId="77777777" w:rsidR="00A253CA" w:rsidRPr="00A253CA" w:rsidRDefault="00A253CA" w:rsidP="00A253CA">
      <w:pPr>
        <w:rPr>
          <w:b/>
          <w:bCs/>
          <w:lang w:val="en-IN"/>
        </w:rPr>
      </w:pPr>
      <w:r w:rsidRPr="00A253CA">
        <w:rPr>
          <w:b/>
          <w:bCs/>
          <w:lang w:val="en-IN"/>
        </w:rPr>
        <w:t>Day-wise Itinerary</w:t>
      </w:r>
    </w:p>
    <w:p w14:paraId="4A9D2150" w14:textId="77777777" w:rsidR="00A253CA" w:rsidRPr="00A253CA" w:rsidRDefault="00A253CA" w:rsidP="00A253CA">
      <w:pPr>
        <w:rPr>
          <w:lang w:val="en-IN"/>
        </w:rPr>
      </w:pPr>
      <w:r w:rsidRPr="00A253CA">
        <w:rPr>
          <w:b/>
          <w:bCs/>
          <w:lang w:val="en-IN"/>
        </w:rPr>
        <w:t>Day 01: Arrival in Goa</w:t>
      </w:r>
      <w:r w:rsidRPr="00A253CA">
        <w:rPr>
          <w:lang w:val="en-IN"/>
        </w:rPr>
        <w:br/>
        <w:t>Departure from Chennai to Goa. Arrival at Goa Airport, meet and transfer to hotel. Check-in and relax. Leisure day to enjoy the resort. Dinner at hotel. Overnight stay in Goa.</w:t>
      </w:r>
    </w:p>
    <w:p w14:paraId="0913D541" w14:textId="77777777" w:rsidR="00A253CA" w:rsidRPr="00A253CA" w:rsidRDefault="00A253CA" w:rsidP="00A253CA">
      <w:pPr>
        <w:rPr>
          <w:lang w:val="en-IN"/>
        </w:rPr>
      </w:pPr>
      <w:r w:rsidRPr="00A253CA">
        <w:rPr>
          <w:b/>
          <w:bCs/>
          <w:lang w:val="en-IN"/>
        </w:rPr>
        <w:t>Day 02: South Goa Tour</w:t>
      </w:r>
      <w:r w:rsidRPr="00A253CA">
        <w:rPr>
          <w:lang w:val="en-IN"/>
        </w:rPr>
        <w:br/>
        <w:t>After breakfast, proceed for South Goa sightseeing covering Old Goa Churches (Basilica of Bom Jesus), Mangueshi Temple, Dona Paula, Miramar Beach, and shopping. Enjoy Mandovi River cruise in the evening. Return to hotel. Overnight stay in Goa.</w:t>
      </w:r>
    </w:p>
    <w:p w14:paraId="58E8D443" w14:textId="77777777" w:rsidR="00A253CA" w:rsidRPr="00A253CA" w:rsidRDefault="00A253CA" w:rsidP="00A253CA">
      <w:pPr>
        <w:rPr>
          <w:lang w:val="en-IN"/>
        </w:rPr>
      </w:pPr>
      <w:r w:rsidRPr="00A253CA">
        <w:rPr>
          <w:b/>
          <w:bCs/>
          <w:lang w:val="en-IN"/>
        </w:rPr>
        <w:t>Day 03: North Goa Tour</w:t>
      </w:r>
      <w:r w:rsidRPr="00A253CA">
        <w:rPr>
          <w:lang w:val="en-IN"/>
        </w:rPr>
        <w:br/>
        <w:t>After breakfast, proceed for North Goa sightseeing covering Anjuna Beach, Vagator Beach, Baga Beach, Sinquerim Beach, Fort Aguada, and Calangute Beach. Enjoy beach activities and sightseeing. Return to hotel. Overnight stay in Goa.</w:t>
      </w:r>
    </w:p>
    <w:p w14:paraId="7723EA46" w14:textId="77777777" w:rsidR="00A253CA" w:rsidRPr="00A253CA" w:rsidRDefault="00A253CA" w:rsidP="00A253CA">
      <w:pPr>
        <w:rPr>
          <w:lang w:val="en-IN"/>
        </w:rPr>
      </w:pPr>
      <w:r w:rsidRPr="00A253CA">
        <w:rPr>
          <w:b/>
          <w:bCs/>
          <w:lang w:val="en-IN"/>
        </w:rPr>
        <w:t>Day 04: Departure</w:t>
      </w:r>
      <w:r w:rsidRPr="00A253CA">
        <w:rPr>
          <w:lang w:val="en-IN"/>
        </w:rPr>
        <w:br/>
        <w:t>After breakfast, check-out from hotel and transfer to Goa Airport for return journey to Chennai.</w:t>
      </w:r>
    </w:p>
    <w:p w14:paraId="37DF7AC3" w14:textId="77777777" w:rsidR="00A253CA" w:rsidRPr="00A253CA" w:rsidRDefault="00A253CA" w:rsidP="00A253CA">
      <w:pPr>
        <w:rPr>
          <w:lang w:val="en-IN"/>
        </w:rPr>
      </w:pPr>
      <w:r w:rsidRPr="00A253CA">
        <w:rPr>
          <w:lang w:val="en-IN"/>
        </w:rPr>
        <w:pict w14:anchorId="0BBE6DE8">
          <v:rect id="_x0000_i1082" style="width:0;height:1.5pt" o:hralign="center" o:hrstd="t" o:hr="t" fillcolor="#a0a0a0" stroked="f"/>
        </w:pict>
      </w:r>
    </w:p>
    <w:p w14:paraId="59F3C05D" w14:textId="12A97B6C" w:rsidR="00A253CA" w:rsidRPr="00A253CA" w:rsidRDefault="00A253CA" w:rsidP="00A253CA">
      <w:pPr>
        <w:rPr>
          <w:lang w:val="en-IN"/>
        </w:rPr>
      </w:pPr>
    </w:p>
    <w:p w14:paraId="7727A160" w14:textId="77777777" w:rsidR="00A253CA" w:rsidRPr="00A253CA" w:rsidRDefault="00A253CA" w:rsidP="00A253CA">
      <w:pPr>
        <w:rPr>
          <w:b/>
          <w:bCs/>
          <w:lang w:val="en-IN"/>
        </w:rPr>
      </w:pPr>
      <w:r w:rsidRPr="00A253CA">
        <w:rPr>
          <w:b/>
          <w:bCs/>
          <w:lang w:val="en-IN"/>
        </w:rPr>
        <w:t>Cost</w:t>
      </w:r>
    </w:p>
    <w:p w14:paraId="4666C7CD" w14:textId="77777777" w:rsidR="00A253CA" w:rsidRPr="00A253CA" w:rsidRDefault="00A253CA" w:rsidP="00A253CA">
      <w:pPr>
        <w:rPr>
          <w:lang w:val="en-IN"/>
        </w:rPr>
      </w:pPr>
      <w:r w:rsidRPr="00A253CA">
        <w:rPr>
          <w:lang w:val="en-IN"/>
        </w:rPr>
        <w:t>Rs. 25,000/- per person</w:t>
      </w:r>
    </w:p>
    <w:p w14:paraId="700BDAE9" w14:textId="77777777" w:rsidR="00A253CA" w:rsidRPr="00A253CA" w:rsidRDefault="00A253CA" w:rsidP="00A253CA">
      <w:pPr>
        <w:rPr>
          <w:lang w:val="en-IN"/>
        </w:rPr>
      </w:pPr>
      <w:r w:rsidRPr="00A253CA">
        <w:rPr>
          <w:lang w:val="en-IN"/>
        </w:rPr>
        <w:pict w14:anchorId="288A7A19">
          <v:rect id="_x0000_i1084" style="width:0;height:1.5pt" o:hralign="center" o:hrstd="t" o:hr="t" fillcolor="#a0a0a0" stroked="f"/>
        </w:pict>
      </w:r>
    </w:p>
    <w:p w14:paraId="11DA1BE0" w14:textId="77777777" w:rsidR="00A253CA" w:rsidRPr="00A253CA" w:rsidRDefault="00A253CA" w:rsidP="00A253CA">
      <w:pPr>
        <w:rPr>
          <w:b/>
          <w:bCs/>
          <w:lang w:val="en-IN"/>
        </w:rPr>
      </w:pPr>
      <w:r w:rsidRPr="00A253CA">
        <w:rPr>
          <w:b/>
          <w:bCs/>
          <w:lang w:val="en-IN"/>
        </w:rPr>
        <w:t>Trip Cost Breakdown (20 - 25 Pax)</w:t>
      </w:r>
    </w:p>
    <w:p w14:paraId="776C2455" w14:textId="77777777" w:rsidR="00A253CA" w:rsidRPr="00A253CA" w:rsidRDefault="00A253CA" w:rsidP="00A253CA">
      <w:pPr>
        <w:rPr>
          <w:lang w:val="en-IN"/>
        </w:rPr>
      </w:pPr>
      <w:r w:rsidRPr="00A253CA">
        <w:rPr>
          <w:lang w:val="en-IN"/>
        </w:rPr>
        <w:t>• Group package cost (100 pax traveling together)</w:t>
      </w:r>
      <w:r w:rsidRPr="00A253CA">
        <w:rPr>
          <w:lang w:val="en-IN"/>
        </w:rPr>
        <w:br/>
        <w:t>• Includes flight tickets, hotel stay, meals, transfers, and sightseeing</w:t>
      </w:r>
      <w:r w:rsidRPr="00A253CA">
        <w:rPr>
          <w:lang w:val="en-IN"/>
        </w:rPr>
        <w:br/>
        <w:t>• Cost based on group travel and double sharing</w:t>
      </w:r>
      <w:r w:rsidRPr="00A253CA">
        <w:rPr>
          <w:lang w:val="en-IN"/>
        </w:rPr>
        <w:br/>
        <w:t>• Subject to availability at the time of booking</w:t>
      </w:r>
    </w:p>
    <w:p w14:paraId="0ABAC76B" w14:textId="77777777" w:rsidR="00A253CA" w:rsidRPr="00A253CA" w:rsidRDefault="00A253CA" w:rsidP="00A253CA">
      <w:pPr>
        <w:rPr>
          <w:lang w:val="en-IN"/>
        </w:rPr>
      </w:pPr>
      <w:r w:rsidRPr="00A253CA">
        <w:rPr>
          <w:lang w:val="en-IN"/>
        </w:rPr>
        <w:pict w14:anchorId="637AE839">
          <v:rect id="_x0000_i1085" style="width:0;height:1.5pt" o:hralign="center" o:hrstd="t" o:hr="t" fillcolor="#a0a0a0" stroked="f"/>
        </w:pict>
      </w:r>
    </w:p>
    <w:p w14:paraId="3A811522" w14:textId="77777777" w:rsidR="00A253CA" w:rsidRPr="00A253CA" w:rsidRDefault="00A253CA" w:rsidP="00A253CA">
      <w:pPr>
        <w:rPr>
          <w:b/>
          <w:bCs/>
          <w:lang w:val="en-IN"/>
        </w:rPr>
      </w:pPr>
      <w:r w:rsidRPr="00A253CA">
        <w:rPr>
          <w:b/>
          <w:bCs/>
          <w:lang w:val="en-IN"/>
        </w:rPr>
        <w:t>Inclusion</w:t>
      </w:r>
    </w:p>
    <w:p w14:paraId="05149B36" w14:textId="77777777" w:rsidR="00A253CA" w:rsidRPr="00A253CA" w:rsidRDefault="00A253CA" w:rsidP="00A253CA">
      <w:pPr>
        <w:rPr>
          <w:lang w:val="en-IN"/>
        </w:rPr>
      </w:pPr>
      <w:r w:rsidRPr="00A253CA">
        <w:rPr>
          <w:lang w:val="en-IN"/>
        </w:rPr>
        <w:t>• Return flight tickets (Chennai – Goa – Chennai)</w:t>
      </w:r>
      <w:r w:rsidRPr="00A253CA">
        <w:rPr>
          <w:lang w:val="en-IN"/>
        </w:rPr>
        <w:br/>
        <w:t>• 03 nights accommodation in 4-star hotel</w:t>
      </w:r>
      <w:r w:rsidRPr="00A253CA">
        <w:rPr>
          <w:lang w:val="en-IN"/>
        </w:rPr>
        <w:br/>
        <w:t>• 03 Breakfast, 03 Lunch &amp; 02 Dinner + 01 Gala Dinner</w:t>
      </w:r>
      <w:r w:rsidRPr="00A253CA">
        <w:rPr>
          <w:lang w:val="en-IN"/>
        </w:rPr>
        <w:br/>
        <w:t>• North Goa &amp; South Goa sightseeing (10:00 AM – 06:00 PM)</w:t>
      </w:r>
      <w:r w:rsidRPr="00A253CA">
        <w:rPr>
          <w:lang w:val="en-IN"/>
        </w:rPr>
        <w:br/>
        <w:t>• Private airport transfers</w:t>
      </w:r>
      <w:r w:rsidRPr="00A253CA">
        <w:rPr>
          <w:lang w:val="en-IN"/>
        </w:rPr>
        <w:br/>
        <w:t>• Boat cruise ticket</w:t>
      </w:r>
      <w:r w:rsidRPr="00A253CA">
        <w:rPr>
          <w:lang w:val="en-IN"/>
        </w:rPr>
        <w:br/>
        <w:t>• Free use of swimming pool &amp; indoor games</w:t>
      </w:r>
    </w:p>
    <w:p w14:paraId="029322A4" w14:textId="77777777" w:rsidR="00A253CA" w:rsidRPr="00A253CA" w:rsidRDefault="00A253CA" w:rsidP="00A253CA">
      <w:pPr>
        <w:rPr>
          <w:lang w:val="en-IN"/>
        </w:rPr>
      </w:pPr>
      <w:r w:rsidRPr="00A253CA">
        <w:rPr>
          <w:lang w:val="en-IN"/>
        </w:rPr>
        <w:pict w14:anchorId="7D2BB60F">
          <v:rect id="_x0000_i1086" style="width:0;height:1.5pt" o:hralign="center" o:hrstd="t" o:hr="t" fillcolor="#a0a0a0" stroked="f"/>
        </w:pict>
      </w:r>
    </w:p>
    <w:p w14:paraId="61A48DA5" w14:textId="77777777" w:rsidR="00A253CA" w:rsidRPr="00A253CA" w:rsidRDefault="00A253CA" w:rsidP="00A253CA">
      <w:pPr>
        <w:rPr>
          <w:b/>
          <w:bCs/>
          <w:lang w:val="en-IN"/>
        </w:rPr>
      </w:pPr>
      <w:r w:rsidRPr="00A253CA">
        <w:rPr>
          <w:b/>
          <w:bCs/>
          <w:lang w:val="en-IN"/>
        </w:rPr>
        <w:t>Exclusion</w:t>
      </w:r>
    </w:p>
    <w:p w14:paraId="00DAE942" w14:textId="77777777" w:rsidR="00A253CA" w:rsidRPr="00A253CA" w:rsidRDefault="00A253CA" w:rsidP="00A253CA">
      <w:pPr>
        <w:rPr>
          <w:lang w:val="en-IN"/>
        </w:rPr>
      </w:pPr>
      <w:r w:rsidRPr="00A253CA">
        <w:rPr>
          <w:lang w:val="en-IN"/>
        </w:rPr>
        <w:t>• 5% GST</w:t>
      </w:r>
      <w:r w:rsidRPr="00A253CA">
        <w:rPr>
          <w:lang w:val="en-IN"/>
        </w:rPr>
        <w:br/>
      </w:r>
      <w:r w:rsidRPr="00A253CA">
        <w:rPr>
          <w:lang w:val="en-IN"/>
        </w:rPr>
        <w:lastRenderedPageBreak/>
        <w:t>• Personal expenses</w:t>
      </w:r>
      <w:r w:rsidRPr="00A253CA">
        <w:rPr>
          <w:lang w:val="en-IN"/>
        </w:rPr>
        <w:br/>
        <w:t>• Extra vehicle usage and late evening charges</w:t>
      </w:r>
      <w:r w:rsidRPr="00A253CA">
        <w:rPr>
          <w:lang w:val="en-IN"/>
        </w:rPr>
        <w:br/>
        <w:t>• Anything not mentioned in inclusions</w:t>
      </w:r>
    </w:p>
    <w:p w14:paraId="69334C2F" w14:textId="77777777" w:rsidR="00A253CA" w:rsidRPr="00A253CA" w:rsidRDefault="00A253CA" w:rsidP="00A253CA">
      <w:pPr>
        <w:rPr>
          <w:lang w:val="en-IN"/>
        </w:rPr>
      </w:pPr>
      <w:r w:rsidRPr="00A253CA">
        <w:rPr>
          <w:lang w:val="en-IN"/>
        </w:rPr>
        <w:pict w14:anchorId="10F4581C">
          <v:rect id="_x0000_i1087" style="width:0;height:1.5pt" o:hralign="center" o:hrstd="t" o:hr="t" fillcolor="#a0a0a0" stroked="f"/>
        </w:pict>
      </w:r>
    </w:p>
    <w:p w14:paraId="6FFEA4A7" w14:textId="77777777" w:rsidR="00A253CA" w:rsidRPr="00A253CA" w:rsidRDefault="00A253CA" w:rsidP="00A253CA">
      <w:pPr>
        <w:rPr>
          <w:lang w:val="en-IN"/>
        </w:rPr>
      </w:pPr>
      <w:r w:rsidRPr="00A253CA">
        <w:rPr>
          <w:b/>
          <w:bCs/>
          <w:lang w:val="en-IN"/>
        </w:rPr>
        <w:t>Note:</w:t>
      </w:r>
      <w:r w:rsidRPr="00A253CA">
        <w:rPr>
          <w:lang w:val="en-IN"/>
        </w:rPr>
        <w:t xml:space="preserve"> </w:t>
      </w:r>
      <w:r w:rsidRPr="00A253CA">
        <w:rPr>
          <w:i/>
          <w:iCs/>
          <w:lang w:val="en-IN"/>
        </w:rPr>
        <w:t>Cost may vary as per the ROE rates at the date of confirmation</w:t>
      </w:r>
    </w:p>
    <w:p w14:paraId="64849C6C" w14:textId="77777777" w:rsidR="00A253CA" w:rsidRPr="00A253CA" w:rsidRDefault="00A253CA" w:rsidP="00A253CA"/>
    <w:sectPr w:rsidR="00A253CA" w:rsidRPr="00A253CA" w:rsidSect="000A2568">
      <w:headerReference w:type="default" r:id="rId7"/>
      <w:footerReference w:type="default" r:id="rId8"/>
      <w:type w:val="continuous"/>
      <w:pgSz w:w="11910" w:h="16840"/>
      <w:pgMar w:top="1600" w:right="1320" w:bottom="851" w:left="1220" w:header="720" w:footer="720" w:gutter="0"/>
      <w:cols w:space="720" w:equalWidth="0">
        <w:col w:w="9370" w:space="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DBB6" w14:textId="77777777" w:rsidR="00135499" w:rsidRDefault="00135499">
      <w:r>
        <w:separator/>
      </w:r>
    </w:p>
  </w:endnote>
  <w:endnote w:type="continuationSeparator" w:id="0">
    <w:p w14:paraId="2A5DDBB7" w14:textId="77777777" w:rsidR="00135499" w:rsidRDefault="0013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DBB9" w14:textId="77777777" w:rsidR="000A2568" w:rsidRPr="000A2568" w:rsidRDefault="000A2568" w:rsidP="000A2568">
    <w:pPr>
      <w:pStyle w:val="Footer"/>
      <w:jc w:val="center"/>
      <w:rPr>
        <w:i/>
        <w:sz w:val="20"/>
      </w:rPr>
    </w:pPr>
    <w:r w:rsidRPr="000A2568">
      <w:rPr>
        <w:i/>
        <w:sz w:val="20"/>
      </w:rPr>
      <w:t>1A, Pleasant Apartment, No.45, Taylors Road, Kilpauk, Chennai-600010.</w:t>
    </w:r>
  </w:p>
  <w:p w14:paraId="2A5DDBBA" w14:textId="77777777" w:rsidR="000A2568" w:rsidRPr="000A2568" w:rsidRDefault="000A2568" w:rsidP="000A2568">
    <w:pPr>
      <w:pStyle w:val="Footer"/>
      <w:jc w:val="center"/>
      <w:rPr>
        <w:i/>
        <w:sz w:val="20"/>
      </w:rPr>
    </w:pPr>
    <w:hyperlink r:id="rId1" w:history="1">
      <w:r w:rsidRPr="000A2568">
        <w:rPr>
          <w:rStyle w:val="Hyperlink"/>
          <w:i/>
          <w:sz w:val="20"/>
        </w:rPr>
        <w:t>chennai@worldwings.in</w:t>
      </w:r>
    </w:hyperlink>
    <w:r w:rsidRPr="000A2568">
      <w:rPr>
        <w:i/>
        <w:sz w:val="20"/>
      </w:rPr>
      <w:t xml:space="preserve">  Mobile : 9444175678 /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DBB4" w14:textId="77777777" w:rsidR="00135499" w:rsidRDefault="00135499">
      <w:r>
        <w:separator/>
      </w:r>
    </w:p>
  </w:footnote>
  <w:footnote w:type="continuationSeparator" w:id="0">
    <w:p w14:paraId="2A5DDBB5" w14:textId="77777777" w:rsidR="00135499" w:rsidRDefault="00135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DBB8" w14:textId="77777777" w:rsidR="00673ABB" w:rsidRPr="005A55BF" w:rsidRDefault="00315FE4" w:rsidP="005A55BF">
    <w:pPr>
      <w:pStyle w:val="Header"/>
    </w:pPr>
    <w:r>
      <w:rPr>
        <w:noProof/>
        <w:lang w:val="en-IN" w:eastAsia="en-IN"/>
      </w:rPr>
      <w:drawing>
        <wp:anchor distT="0" distB="0" distL="114300" distR="114300" simplePos="0" relativeHeight="251659776" behindDoc="0" locked="0" layoutInCell="1" allowOverlap="1" wp14:anchorId="2A5DDBBB" wp14:editId="2A5DDBBC">
          <wp:simplePos x="0" y="0"/>
          <wp:positionH relativeFrom="column">
            <wp:posOffset>-346075</wp:posOffset>
          </wp:positionH>
          <wp:positionV relativeFrom="paragraph">
            <wp:posOffset>27305</wp:posOffset>
          </wp:positionV>
          <wp:extent cx="1819275" cy="901065"/>
          <wp:effectExtent l="0" t="0" r="9525" b="0"/>
          <wp:wrapThrough wrapText="bothSides">
            <wp:wrapPolygon edited="0">
              <wp:start x="16963" y="0"/>
              <wp:lineTo x="6107" y="2283"/>
              <wp:lineTo x="1809" y="4110"/>
              <wp:lineTo x="1809" y="8220"/>
              <wp:lineTo x="0" y="15070"/>
              <wp:lineTo x="2488" y="20093"/>
              <wp:lineTo x="2714" y="21006"/>
              <wp:lineTo x="3845" y="21006"/>
              <wp:lineTo x="9499" y="20093"/>
              <wp:lineTo x="19225" y="17353"/>
              <wp:lineTo x="19225" y="15526"/>
              <wp:lineTo x="20808" y="8220"/>
              <wp:lineTo x="21487" y="6393"/>
              <wp:lineTo x="21487" y="5937"/>
              <wp:lineTo x="18999" y="0"/>
              <wp:lineTo x="16963" y="0"/>
            </wp:wrapPolygon>
          </wp:wrapThrough>
          <wp:docPr id="32" name="Picture 32" descr="https://goa-tourism.com/wp-content/themes/goatourism/images/goa-touris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oa-tourism.com/wp-content/themes/goatourism/images/goa-touris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275" cy="901065"/>
                  </a:xfrm>
                  <a:prstGeom prst="rect">
                    <a:avLst/>
                  </a:prstGeom>
                  <a:noFill/>
                  <a:ln>
                    <a:noFill/>
                  </a:ln>
                </pic:spPr>
              </pic:pic>
            </a:graphicData>
          </a:graphic>
          <wp14:sizeRelH relativeFrom="page">
            <wp14:pctWidth>0</wp14:pctWidth>
          </wp14:sizeRelH>
          <wp14:sizeRelV relativeFrom="page">
            <wp14:pctHeight>0</wp14:pctHeight>
          </wp14:sizeRelV>
        </wp:anchor>
      </w:drawing>
    </w:r>
    <w:r w:rsidR="007469CD">
      <w:rPr>
        <w:rFonts w:ascii="Arial" w:eastAsia="Times New Roman" w:hAnsi="Arial" w:cs="Arial"/>
        <w:b/>
        <w:noProof/>
        <w:color w:val="222222"/>
        <w:sz w:val="36"/>
        <w:szCs w:val="24"/>
        <w:lang w:val="en-IN" w:eastAsia="en-IN"/>
      </w:rPr>
      <w:drawing>
        <wp:anchor distT="0" distB="0" distL="114300" distR="114300" simplePos="0" relativeHeight="251654656" behindDoc="0" locked="0" layoutInCell="1" allowOverlap="1" wp14:anchorId="2A5DDBBD" wp14:editId="2A5DDBBE">
          <wp:simplePos x="0" y="0"/>
          <wp:positionH relativeFrom="column">
            <wp:posOffset>4047490</wp:posOffset>
          </wp:positionH>
          <wp:positionV relativeFrom="paragraph">
            <wp:posOffset>15240</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F7A"/>
    <w:multiLevelType w:val="hybridMultilevel"/>
    <w:tmpl w:val="F3F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F83472"/>
    <w:multiLevelType w:val="hybridMultilevel"/>
    <w:tmpl w:val="8FCE6C1E"/>
    <w:lvl w:ilvl="0" w:tplc="3A1A5FD4">
      <w:numFmt w:val="bullet"/>
      <w:lvlText w:val=""/>
      <w:lvlJc w:val="left"/>
      <w:pPr>
        <w:ind w:left="941" w:hanging="360"/>
      </w:pPr>
      <w:rPr>
        <w:rFonts w:hint="default"/>
        <w:w w:val="100"/>
        <w:lang w:val="en-US" w:eastAsia="en-US" w:bidi="ar-SA"/>
      </w:rPr>
    </w:lvl>
    <w:lvl w:ilvl="1" w:tplc="ABA67EE0">
      <w:numFmt w:val="bullet"/>
      <w:lvlText w:val="•"/>
      <w:lvlJc w:val="left"/>
      <w:pPr>
        <w:ind w:left="1782" w:hanging="360"/>
      </w:pPr>
      <w:rPr>
        <w:rFonts w:hint="default"/>
        <w:lang w:val="en-US" w:eastAsia="en-US" w:bidi="ar-SA"/>
      </w:rPr>
    </w:lvl>
    <w:lvl w:ilvl="2" w:tplc="CF6624D6">
      <w:numFmt w:val="bullet"/>
      <w:lvlText w:val="•"/>
      <w:lvlJc w:val="left"/>
      <w:pPr>
        <w:ind w:left="2624" w:hanging="360"/>
      </w:pPr>
      <w:rPr>
        <w:rFonts w:hint="default"/>
        <w:lang w:val="en-US" w:eastAsia="en-US" w:bidi="ar-SA"/>
      </w:rPr>
    </w:lvl>
    <w:lvl w:ilvl="3" w:tplc="9BDEFC8E">
      <w:numFmt w:val="bullet"/>
      <w:lvlText w:val="•"/>
      <w:lvlJc w:val="left"/>
      <w:pPr>
        <w:ind w:left="3467" w:hanging="360"/>
      </w:pPr>
      <w:rPr>
        <w:rFonts w:hint="default"/>
        <w:lang w:val="en-US" w:eastAsia="en-US" w:bidi="ar-SA"/>
      </w:rPr>
    </w:lvl>
    <w:lvl w:ilvl="4" w:tplc="7806094C">
      <w:numFmt w:val="bullet"/>
      <w:lvlText w:val="•"/>
      <w:lvlJc w:val="left"/>
      <w:pPr>
        <w:ind w:left="4309" w:hanging="360"/>
      </w:pPr>
      <w:rPr>
        <w:rFonts w:hint="default"/>
        <w:lang w:val="en-US" w:eastAsia="en-US" w:bidi="ar-SA"/>
      </w:rPr>
    </w:lvl>
    <w:lvl w:ilvl="5" w:tplc="15DAC2D6">
      <w:numFmt w:val="bullet"/>
      <w:lvlText w:val="•"/>
      <w:lvlJc w:val="left"/>
      <w:pPr>
        <w:ind w:left="5152" w:hanging="360"/>
      </w:pPr>
      <w:rPr>
        <w:rFonts w:hint="default"/>
        <w:lang w:val="en-US" w:eastAsia="en-US" w:bidi="ar-SA"/>
      </w:rPr>
    </w:lvl>
    <w:lvl w:ilvl="6" w:tplc="31ECB89C">
      <w:numFmt w:val="bullet"/>
      <w:lvlText w:val="•"/>
      <w:lvlJc w:val="left"/>
      <w:pPr>
        <w:ind w:left="5994" w:hanging="360"/>
      </w:pPr>
      <w:rPr>
        <w:rFonts w:hint="default"/>
        <w:lang w:val="en-US" w:eastAsia="en-US" w:bidi="ar-SA"/>
      </w:rPr>
    </w:lvl>
    <w:lvl w:ilvl="7" w:tplc="EC28628C">
      <w:numFmt w:val="bullet"/>
      <w:lvlText w:val="•"/>
      <w:lvlJc w:val="left"/>
      <w:pPr>
        <w:ind w:left="6837" w:hanging="360"/>
      </w:pPr>
      <w:rPr>
        <w:rFonts w:hint="default"/>
        <w:lang w:val="en-US" w:eastAsia="en-US" w:bidi="ar-SA"/>
      </w:rPr>
    </w:lvl>
    <w:lvl w:ilvl="8" w:tplc="EBACB300">
      <w:numFmt w:val="bullet"/>
      <w:lvlText w:val="•"/>
      <w:lvlJc w:val="left"/>
      <w:pPr>
        <w:ind w:left="7679" w:hanging="360"/>
      </w:pPr>
      <w:rPr>
        <w:rFonts w:hint="default"/>
        <w:lang w:val="en-US" w:eastAsia="en-US" w:bidi="ar-SA"/>
      </w:rPr>
    </w:lvl>
  </w:abstractNum>
  <w:abstractNum w:abstractNumId="2" w15:restartNumberingAfterBreak="0">
    <w:nsid w:val="325A6AE6"/>
    <w:multiLevelType w:val="hybridMultilevel"/>
    <w:tmpl w:val="9328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114331"/>
    <w:multiLevelType w:val="hybridMultilevel"/>
    <w:tmpl w:val="03949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7385316">
    <w:abstractNumId w:val="1"/>
  </w:num>
  <w:num w:numId="2" w16cid:durableId="982926164">
    <w:abstractNumId w:val="2"/>
  </w:num>
  <w:num w:numId="3" w16cid:durableId="739326573">
    <w:abstractNumId w:val="0"/>
  </w:num>
  <w:num w:numId="4" w16cid:durableId="548764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BB"/>
    <w:rsid w:val="000272A0"/>
    <w:rsid w:val="000A0BF7"/>
    <w:rsid w:val="000A2568"/>
    <w:rsid w:val="000E2EFB"/>
    <w:rsid w:val="0011197F"/>
    <w:rsid w:val="00135499"/>
    <w:rsid w:val="00141151"/>
    <w:rsid w:val="00143B03"/>
    <w:rsid w:val="00150B0F"/>
    <w:rsid w:val="00161A1B"/>
    <w:rsid w:val="001A2832"/>
    <w:rsid w:val="001A579E"/>
    <w:rsid w:val="00315FE4"/>
    <w:rsid w:val="003B5C5B"/>
    <w:rsid w:val="004B52CB"/>
    <w:rsid w:val="004D578E"/>
    <w:rsid w:val="004E34AE"/>
    <w:rsid w:val="005373E2"/>
    <w:rsid w:val="005861BA"/>
    <w:rsid w:val="005A55BF"/>
    <w:rsid w:val="006109EC"/>
    <w:rsid w:val="00647FBD"/>
    <w:rsid w:val="00673ABB"/>
    <w:rsid w:val="006E2FA1"/>
    <w:rsid w:val="00732AEC"/>
    <w:rsid w:val="0073456E"/>
    <w:rsid w:val="007469CD"/>
    <w:rsid w:val="007C6649"/>
    <w:rsid w:val="007D0224"/>
    <w:rsid w:val="008423D6"/>
    <w:rsid w:val="008449D1"/>
    <w:rsid w:val="00892AFB"/>
    <w:rsid w:val="009A591C"/>
    <w:rsid w:val="00A253CA"/>
    <w:rsid w:val="00AD19B6"/>
    <w:rsid w:val="00BA1625"/>
    <w:rsid w:val="00BA38FD"/>
    <w:rsid w:val="00C70516"/>
    <w:rsid w:val="00C941B6"/>
    <w:rsid w:val="00CA7178"/>
    <w:rsid w:val="00CF6E54"/>
    <w:rsid w:val="00D4519A"/>
    <w:rsid w:val="00EA5913"/>
    <w:rsid w:val="00F07A38"/>
    <w:rsid w:val="00FC2E7D"/>
    <w:rsid w:val="00FF5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5DDB61"/>
  <w15:docId w15:val="{A467EEBE-E331-4353-A028-2BFF966B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2"/>
      <w:ind w:left="221"/>
      <w:outlineLvl w:val="0"/>
    </w:pPr>
    <w:rPr>
      <w:rFonts w:ascii="Arial" w:eastAsia="Arial" w:hAnsi="Arial" w:cs="Arial"/>
      <w:b/>
      <w:bCs/>
      <w:sz w:val="24"/>
      <w:szCs w:val="24"/>
    </w:rPr>
  </w:style>
  <w:style w:type="paragraph" w:styleId="Heading2">
    <w:name w:val="heading 2"/>
    <w:basedOn w:val="Normal"/>
    <w:uiPriority w:val="1"/>
    <w:qFormat/>
    <w:pPr>
      <w:ind w:left="941" w:hanging="361"/>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A253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941" w:hanging="361"/>
    </w:pPr>
  </w:style>
  <w:style w:type="paragraph" w:customStyle="1" w:styleId="TableParagraph">
    <w:name w:val="Table Paragraph"/>
    <w:basedOn w:val="Normal"/>
    <w:uiPriority w:val="1"/>
    <w:qFormat/>
    <w:pPr>
      <w:spacing w:before="121"/>
      <w:ind w:left="107"/>
    </w:pPr>
  </w:style>
  <w:style w:type="paragraph" w:styleId="Header">
    <w:name w:val="header"/>
    <w:basedOn w:val="Normal"/>
    <w:link w:val="HeaderChar"/>
    <w:uiPriority w:val="99"/>
    <w:unhideWhenUsed/>
    <w:rsid w:val="005A55BF"/>
    <w:pPr>
      <w:tabs>
        <w:tab w:val="center" w:pos="4513"/>
        <w:tab w:val="right" w:pos="9026"/>
      </w:tabs>
    </w:pPr>
  </w:style>
  <w:style w:type="character" w:customStyle="1" w:styleId="HeaderChar">
    <w:name w:val="Header Char"/>
    <w:basedOn w:val="DefaultParagraphFont"/>
    <w:link w:val="Header"/>
    <w:uiPriority w:val="99"/>
    <w:rsid w:val="005A55BF"/>
    <w:rPr>
      <w:rFonts w:ascii="Arial MT" w:eastAsia="Arial MT" w:hAnsi="Arial MT" w:cs="Arial MT"/>
    </w:rPr>
  </w:style>
  <w:style w:type="paragraph" w:styleId="Footer">
    <w:name w:val="footer"/>
    <w:basedOn w:val="Normal"/>
    <w:link w:val="FooterChar"/>
    <w:uiPriority w:val="99"/>
    <w:unhideWhenUsed/>
    <w:rsid w:val="005A55BF"/>
    <w:pPr>
      <w:tabs>
        <w:tab w:val="center" w:pos="4513"/>
        <w:tab w:val="right" w:pos="9026"/>
      </w:tabs>
    </w:pPr>
  </w:style>
  <w:style w:type="character" w:customStyle="1" w:styleId="FooterChar">
    <w:name w:val="Footer Char"/>
    <w:basedOn w:val="DefaultParagraphFont"/>
    <w:link w:val="Footer"/>
    <w:uiPriority w:val="99"/>
    <w:rsid w:val="005A55BF"/>
    <w:rPr>
      <w:rFonts w:ascii="Arial MT" w:eastAsia="Arial MT" w:hAnsi="Arial MT" w:cs="Arial MT"/>
    </w:rPr>
  </w:style>
  <w:style w:type="character" w:styleId="Strong">
    <w:name w:val="Strong"/>
    <w:basedOn w:val="DefaultParagraphFont"/>
    <w:uiPriority w:val="22"/>
    <w:qFormat/>
    <w:rsid w:val="00141151"/>
    <w:rPr>
      <w:b/>
      <w:bCs/>
    </w:rPr>
  </w:style>
  <w:style w:type="character" w:styleId="Hyperlink">
    <w:name w:val="Hyperlink"/>
    <w:basedOn w:val="DefaultParagraphFont"/>
    <w:uiPriority w:val="99"/>
    <w:unhideWhenUsed/>
    <w:rsid w:val="00141151"/>
    <w:rPr>
      <w:color w:val="0000FF"/>
      <w:u w:val="single"/>
    </w:rPr>
  </w:style>
  <w:style w:type="paragraph" w:styleId="BalloonText">
    <w:name w:val="Balloon Text"/>
    <w:basedOn w:val="Normal"/>
    <w:link w:val="BalloonTextChar"/>
    <w:uiPriority w:val="99"/>
    <w:semiHidden/>
    <w:unhideWhenUsed/>
    <w:rsid w:val="001A5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9E"/>
    <w:rPr>
      <w:rFonts w:ascii="Segoe UI" w:eastAsia="Arial MT" w:hAnsi="Segoe UI" w:cs="Segoe UI"/>
      <w:sz w:val="18"/>
      <w:szCs w:val="18"/>
    </w:rPr>
  </w:style>
  <w:style w:type="character" w:customStyle="1" w:styleId="Heading3Char">
    <w:name w:val="Heading 3 Char"/>
    <w:basedOn w:val="DefaultParagraphFont"/>
    <w:link w:val="Heading3"/>
    <w:uiPriority w:val="9"/>
    <w:semiHidden/>
    <w:rsid w:val="00A253C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7586">
      <w:bodyDiv w:val="1"/>
      <w:marLeft w:val="0"/>
      <w:marRight w:val="0"/>
      <w:marTop w:val="0"/>
      <w:marBottom w:val="0"/>
      <w:divBdr>
        <w:top w:val="none" w:sz="0" w:space="0" w:color="auto"/>
        <w:left w:val="none" w:sz="0" w:space="0" w:color="auto"/>
        <w:bottom w:val="none" w:sz="0" w:space="0" w:color="auto"/>
        <w:right w:val="none" w:sz="0" w:space="0" w:color="auto"/>
      </w:divBdr>
      <w:divsChild>
        <w:div w:id="173808503">
          <w:marLeft w:val="0"/>
          <w:marRight w:val="0"/>
          <w:marTop w:val="0"/>
          <w:marBottom w:val="0"/>
          <w:divBdr>
            <w:top w:val="none" w:sz="0" w:space="0" w:color="auto"/>
            <w:left w:val="none" w:sz="0" w:space="0" w:color="auto"/>
            <w:bottom w:val="none" w:sz="0" w:space="0" w:color="auto"/>
            <w:right w:val="none" w:sz="0" w:space="0" w:color="auto"/>
          </w:divBdr>
        </w:div>
        <w:div w:id="584345076">
          <w:marLeft w:val="0"/>
          <w:marRight w:val="0"/>
          <w:marTop w:val="0"/>
          <w:marBottom w:val="0"/>
          <w:divBdr>
            <w:top w:val="none" w:sz="0" w:space="0" w:color="auto"/>
            <w:left w:val="none" w:sz="0" w:space="0" w:color="auto"/>
            <w:bottom w:val="none" w:sz="0" w:space="0" w:color="auto"/>
            <w:right w:val="none" w:sz="0" w:space="0" w:color="auto"/>
          </w:divBdr>
        </w:div>
        <w:div w:id="1660112945">
          <w:marLeft w:val="0"/>
          <w:marRight w:val="0"/>
          <w:marTop w:val="0"/>
          <w:marBottom w:val="0"/>
          <w:divBdr>
            <w:top w:val="none" w:sz="0" w:space="0" w:color="auto"/>
            <w:left w:val="none" w:sz="0" w:space="0" w:color="auto"/>
            <w:bottom w:val="none" w:sz="0" w:space="0" w:color="auto"/>
            <w:right w:val="none" w:sz="0" w:space="0" w:color="auto"/>
          </w:divBdr>
        </w:div>
        <w:div w:id="366371392">
          <w:marLeft w:val="0"/>
          <w:marRight w:val="0"/>
          <w:marTop w:val="0"/>
          <w:marBottom w:val="0"/>
          <w:divBdr>
            <w:top w:val="none" w:sz="0" w:space="0" w:color="auto"/>
            <w:left w:val="none" w:sz="0" w:space="0" w:color="auto"/>
            <w:bottom w:val="none" w:sz="0" w:space="0" w:color="auto"/>
            <w:right w:val="none" w:sz="0" w:space="0" w:color="auto"/>
          </w:divBdr>
        </w:div>
        <w:div w:id="1428233020">
          <w:marLeft w:val="0"/>
          <w:marRight w:val="0"/>
          <w:marTop w:val="0"/>
          <w:marBottom w:val="0"/>
          <w:divBdr>
            <w:top w:val="none" w:sz="0" w:space="0" w:color="auto"/>
            <w:left w:val="none" w:sz="0" w:space="0" w:color="auto"/>
            <w:bottom w:val="none" w:sz="0" w:space="0" w:color="auto"/>
            <w:right w:val="none" w:sz="0" w:space="0" w:color="auto"/>
          </w:divBdr>
        </w:div>
        <w:div w:id="1391541653">
          <w:marLeft w:val="0"/>
          <w:marRight w:val="0"/>
          <w:marTop w:val="0"/>
          <w:marBottom w:val="0"/>
          <w:divBdr>
            <w:top w:val="none" w:sz="0" w:space="0" w:color="auto"/>
            <w:left w:val="none" w:sz="0" w:space="0" w:color="auto"/>
            <w:bottom w:val="none" w:sz="0" w:space="0" w:color="auto"/>
            <w:right w:val="none" w:sz="0" w:space="0" w:color="auto"/>
          </w:divBdr>
        </w:div>
        <w:div w:id="316345261">
          <w:marLeft w:val="0"/>
          <w:marRight w:val="0"/>
          <w:marTop w:val="0"/>
          <w:marBottom w:val="0"/>
          <w:divBdr>
            <w:top w:val="none" w:sz="0" w:space="0" w:color="auto"/>
            <w:left w:val="none" w:sz="0" w:space="0" w:color="auto"/>
            <w:bottom w:val="none" w:sz="0" w:space="0" w:color="auto"/>
            <w:right w:val="none" w:sz="0" w:space="0" w:color="auto"/>
          </w:divBdr>
        </w:div>
        <w:div w:id="1826630452">
          <w:marLeft w:val="0"/>
          <w:marRight w:val="0"/>
          <w:marTop w:val="0"/>
          <w:marBottom w:val="0"/>
          <w:divBdr>
            <w:top w:val="none" w:sz="0" w:space="0" w:color="auto"/>
            <w:left w:val="none" w:sz="0" w:space="0" w:color="auto"/>
            <w:bottom w:val="none" w:sz="0" w:space="0" w:color="auto"/>
            <w:right w:val="none" w:sz="0" w:space="0" w:color="auto"/>
          </w:divBdr>
        </w:div>
      </w:divsChild>
    </w:div>
    <w:div w:id="231963462">
      <w:bodyDiv w:val="1"/>
      <w:marLeft w:val="0"/>
      <w:marRight w:val="0"/>
      <w:marTop w:val="0"/>
      <w:marBottom w:val="0"/>
      <w:divBdr>
        <w:top w:val="none" w:sz="0" w:space="0" w:color="auto"/>
        <w:left w:val="none" w:sz="0" w:space="0" w:color="auto"/>
        <w:bottom w:val="none" w:sz="0" w:space="0" w:color="auto"/>
        <w:right w:val="none" w:sz="0" w:space="0" w:color="auto"/>
      </w:divBdr>
      <w:divsChild>
        <w:div w:id="1239482892">
          <w:marLeft w:val="0"/>
          <w:marRight w:val="0"/>
          <w:marTop w:val="0"/>
          <w:marBottom w:val="0"/>
          <w:divBdr>
            <w:top w:val="none" w:sz="0" w:space="0" w:color="auto"/>
            <w:left w:val="none" w:sz="0" w:space="0" w:color="auto"/>
            <w:bottom w:val="none" w:sz="0" w:space="0" w:color="auto"/>
            <w:right w:val="none" w:sz="0" w:space="0" w:color="auto"/>
          </w:divBdr>
        </w:div>
        <w:div w:id="314454754">
          <w:marLeft w:val="0"/>
          <w:marRight w:val="0"/>
          <w:marTop w:val="0"/>
          <w:marBottom w:val="0"/>
          <w:divBdr>
            <w:top w:val="none" w:sz="0" w:space="0" w:color="auto"/>
            <w:left w:val="none" w:sz="0" w:space="0" w:color="auto"/>
            <w:bottom w:val="none" w:sz="0" w:space="0" w:color="auto"/>
            <w:right w:val="none" w:sz="0" w:space="0" w:color="auto"/>
          </w:divBdr>
        </w:div>
        <w:div w:id="531841045">
          <w:marLeft w:val="0"/>
          <w:marRight w:val="0"/>
          <w:marTop w:val="0"/>
          <w:marBottom w:val="0"/>
          <w:divBdr>
            <w:top w:val="none" w:sz="0" w:space="0" w:color="auto"/>
            <w:left w:val="none" w:sz="0" w:space="0" w:color="auto"/>
            <w:bottom w:val="none" w:sz="0" w:space="0" w:color="auto"/>
            <w:right w:val="none" w:sz="0" w:space="0" w:color="auto"/>
          </w:divBdr>
        </w:div>
      </w:divsChild>
    </w:div>
    <w:div w:id="783691328">
      <w:bodyDiv w:val="1"/>
      <w:marLeft w:val="0"/>
      <w:marRight w:val="0"/>
      <w:marTop w:val="0"/>
      <w:marBottom w:val="0"/>
      <w:divBdr>
        <w:top w:val="none" w:sz="0" w:space="0" w:color="auto"/>
        <w:left w:val="none" w:sz="0" w:space="0" w:color="auto"/>
        <w:bottom w:val="none" w:sz="0" w:space="0" w:color="auto"/>
        <w:right w:val="none" w:sz="0" w:space="0" w:color="auto"/>
      </w:divBdr>
    </w:div>
    <w:div w:id="893781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- 4 DAYS GOA TOUR</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DAYS GOA TOUR</dc:title>
  <dc:creator>WORLDWINGS</dc:creator>
  <cp:lastModifiedBy>MARSHALL AROKEYA RAJ JESU</cp:lastModifiedBy>
  <cp:revision>8</cp:revision>
  <cp:lastPrinted>2025-06-17T11:22:00Z</cp:lastPrinted>
  <dcterms:created xsi:type="dcterms:W3CDTF">2024-12-11T06:56:00Z</dcterms:created>
  <dcterms:modified xsi:type="dcterms:W3CDTF">2026-04-04T05:52:00Z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2021-11-03T00:00:00Z</vt:filetime>
  </property>
  <property fmtid="{D5CDD505-2E9C-101B-9397-08002B2CF9AE}" pid="3" name="Creator">
    <vt:lpwstr>PScript5.dll Version 5.2.2</vt:lpwstr>
  </property>
  <property fmtid="{D5CDD505-2E9C-101B-9397-08002B2CF9AE}" pid="4" name="LastSaved">
    <vt:filetime>2024-07-15T00:00:00Z</vt:filetime>
  </property>
</Properties>
</file>