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C62B6F" w14:textId="34D835A3" w:rsidR="00A0210F" w:rsidRPr="009460FA" w:rsidRDefault="009460FA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sz w:val="24"/>
          <w:lang w:eastAsia="en-IN"/>
        </w:rPr>
        <w:t>10 Days Vietnam Grand Odyssey</w:t>
      </w:r>
      <w:r w:rsidR="0094242F">
        <w:rPr>
          <w:rFonts w:ascii="Arial" w:eastAsia="Times New Roman" w:hAnsi="Arial" w:cs="Arial"/>
          <w:color w:val="000000" w:themeColor="text1"/>
          <w:lang w:eastAsia="en-IN"/>
        </w:rPr>
        <w:pict w14:anchorId="4CEDF6FD">
          <v:rect id="_x0000_i1025" style="width:0;height:1.5pt" o:hralign="center" o:hrstd="t" o:hr="t" fillcolor="#a0a0a0" stroked="f"/>
        </w:pict>
      </w:r>
    </w:p>
    <w:p w14:paraId="157D3A30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Overview:</w:t>
      </w:r>
    </w:p>
    <w:p w14:paraId="002DF665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>Experience the best of Vietnam covering Hanoi, scenic Halong Bay, vibrant Da Nang, beach paradise Nha Trang, and dynamic Ho Chi Minh City.</w:t>
      </w:r>
    </w:p>
    <w:p w14:paraId="28F29B15" w14:textId="5DE928B7" w:rsid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379373C7">
          <v:rect id="_x0000_i1045" style="width:0;height:1.5pt" o:hralign="center" o:bullet="t" o:hrstd="t" o:hr="t" fillcolor="#a0a0a0" stroked="f"/>
        </w:pict>
      </w:r>
    </w:p>
    <w:p w14:paraId="54CBDD28" w14:textId="77777777" w:rsidR="00834B1A" w:rsidRPr="009460FA" w:rsidRDefault="00834B1A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</w:p>
    <w:p w14:paraId="273CE6F2" w14:textId="149F3119" w:rsidR="007366CF" w:rsidRDefault="00287514" w:rsidP="009460FA">
      <w:pPr>
        <w:pStyle w:val="Heading3"/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</w:pPr>
      <w:r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Tour Highlights</w:t>
      </w:r>
    </w:p>
    <w:p w14:paraId="3A2B39CA" w14:textId="60040B35" w:rsidR="000556BF" w:rsidRDefault="000556BF" w:rsidP="000556BF">
      <w:pPr>
        <w:rPr>
          <w:lang w:eastAsia="en-IN"/>
        </w:rPr>
      </w:pPr>
    </w:p>
    <w:p w14:paraId="422E67A2" w14:textId="77777777" w:rsidR="00682848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Explore the cultural attractions of Hanoi</w:t>
      </w:r>
    </w:p>
    <w:p w14:paraId="7ECA4954" w14:textId="77777777" w:rsidR="00682848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Enjoy an overnight cruise experience in </w:t>
      </w:r>
      <w:proofErr w:type="spellStart"/>
      <w:r w:rsidRPr="00CB43B7">
        <w:rPr>
          <w:rFonts w:ascii="Arial" w:eastAsia="Times New Roman" w:hAnsi="Arial" w:cs="Arial"/>
          <w:color w:val="000000" w:themeColor="text1"/>
          <w:lang w:eastAsia="en-IN"/>
        </w:rPr>
        <w:t>Halong</w:t>
      </w:r>
      <w:proofErr w:type="spellEnd"/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 Bay</w:t>
      </w:r>
    </w:p>
    <w:p w14:paraId="5EDA297F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Visit the famous Golden Bridge</w:t>
      </w:r>
      <w:bookmarkStart w:id="0" w:name="_GoBack"/>
      <w:bookmarkEnd w:id="0"/>
    </w:p>
    <w:p w14:paraId="16CBF1A3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Discover the charm of Hoi An Ancient Town</w:t>
      </w:r>
    </w:p>
    <w:p w14:paraId="52FA2697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Relax and explore the beaches of </w:t>
      </w:r>
      <w:proofErr w:type="spellStart"/>
      <w:r w:rsidRPr="00CB43B7">
        <w:rPr>
          <w:rFonts w:ascii="Arial" w:eastAsia="Times New Roman" w:hAnsi="Arial" w:cs="Arial"/>
          <w:color w:val="000000" w:themeColor="text1"/>
          <w:lang w:eastAsia="en-IN"/>
        </w:rPr>
        <w:t>Nha</w:t>
      </w:r>
      <w:proofErr w:type="spellEnd"/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 Trang</w:t>
      </w:r>
    </w:p>
    <w:p w14:paraId="630C1D41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Experience fun rides at </w:t>
      </w:r>
      <w:proofErr w:type="spellStart"/>
      <w:r w:rsidRPr="00CB43B7">
        <w:rPr>
          <w:rFonts w:ascii="Arial" w:eastAsia="Times New Roman" w:hAnsi="Arial" w:cs="Arial"/>
          <w:color w:val="000000" w:themeColor="text1"/>
          <w:lang w:eastAsia="en-IN"/>
        </w:rPr>
        <w:t>VinWonders</w:t>
      </w:r>
      <w:proofErr w:type="spellEnd"/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proofErr w:type="spellStart"/>
      <w:r w:rsidRPr="00CB43B7">
        <w:rPr>
          <w:rFonts w:ascii="Arial" w:eastAsia="Times New Roman" w:hAnsi="Arial" w:cs="Arial"/>
          <w:color w:val="000000" w:themeColor="text1"/>
          <w:lang w:eastAsia="en-IN"/>
        </w:rPr>
        <w:t>Nha</w:t>
      </w:r>
      <w:proofErr w:type="spellEnd"/>
      <w:r w:rsidRPr="00CB43B7">
        <w:rPr>
          <w:rFonts w:ascii="Arial" w:eastAsia="Times New Roman" w:hAnsi="Arial" w:cs="Arial"/>
          <w:color w:val="000000" w:themeColor="text1"/>
          <w:lang w:eastAsia="en-IN"/>
        </w:rPr>
        <w:t xml:space="preserve"> Trang</w:t>
      </w:r>
    </w:p>
    <w:p w14:paraId="7002B409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Explore Ho Chi Minh City and its key attractions</w:t>
      </w:r>
    </w:p>
    <w:p w14:paraId="08C50119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Visit the historic Cu Chi Tunnels</w:t>
      </w:r>
    </w:p>
    <w:p w14:paraId="5C21A2D5" w14:textId="77777777" w:rsidR="009D40BA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Enjoy a scenic trip to Mekong Delta</w:t>
      </w:r>
    </w:p>
    <w:p w14:paraId="7B392D91" w14:textId="726D09E6" w:rsidR="000556BF" w:rsidRPr="00CB43B7" w:rsidRDefault="000556BF" w:rsidP="00CB43B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lang w:eastAsia="en-IN"/>
        </w:rPr>
      </w:pPr>
      <w:r w:rsidRPr="00CB43B7">
        <w:rPr>
          <w:rFonts w:ascii="Arial" w:eastAsia="Times New Roman" w:hAnsi="Arial" w:cs="Arial"/>
          <w:color w:val="000000" w:themeColor="text1"/>
          <w:lang w:eastAsia="en-IN"/>
        </w:rPr>
        <w:t>Perfect mix of culture, nature, and city experiences</w:t>
      </w:r>
    </w:p>
    <w:p w14:paraId="7E522195" w14:textId="112C3A6A" w:rsidR="00A0210F" w:rsidRPr="009460FA" w:rsidRDefault="0094242F" w:rsidP="009460FA">
      <w:pPr>
        <w:pStyle w:val="Heading3"/>
        <w:rPr>
          <w:rFonts w:ascii="Times New Roman" w:eastAsia="Microsoft Sans Serif" w:hAnsi="Times New Roman" w:cs="Times New Roman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pict w14:anchorId="60292FFC">
          <v:rect id="_x0000_i1027" style="width:0;height:1.5pt" o:hralign="center" o:hrstd="t" o:hr="t" fillcolor="#a0a0a0" stroked="f"/>
        </w:pict>
      </w:r>
    </w:p>
    <w:p w14:paraId="2FDF475E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Hotel Options:</w:t>
      </w:r>
    </w:p>
    <w:p w14:paraId="23C1BB24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4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Hotels + 5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Cruise:</w:t>
      </w:r>
    </w:p>
    <w:p w14:paraId="5A350D52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Hanoi – Army Hotel (Superior) </w:t>
      </w:r>
    </w:p>
    <w:p w14:paraId="404CFA4D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Halong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Bay – Aqua of the Sea Cruise 5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(Junior Suite) </w:t>
      </w:r>
    </w:p>
    <w:p w14:paraId="642B2AF2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Da Nang – Eden Ocean View (Deluxe) </w:t>
      </w:r>
    </w:p>
    <w:p w14:paraId="671B70FC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Nha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Trang – Le Charm (Deluxe) </w:t>
      </w:r>
    </w:p>
    <w:p w14:paraId="22CA630B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Ho Chi Minh – Harmony Saigon (Deluxe) </w:t>
      </w:r>
    </w:p>
    <w:p w14:paraId="6B9C4A4D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2722BBDA">
          <v:rect id="_x0000_i1028" style="width:0;height:1.5pt" o:hralign="center" o:hrstd="t" o:hr="t" fillcolor="#a0a0a0" stroked="f"/>
        </w:pict>
      </w:r>
    </w:p>
    <w:p w14:paraId="65DB6355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Itinerary (Day-wise):</w:t>
      </w:r>
    </w:p>
    <w:p w14:paraId="2C7E9B5B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01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Arrival in Hanoi – City Tour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Arrival, meet &amp; greet with early check-in. Visit Ba Dinh Square, Ho Chi Minh Mausoleum, One Pillar Pagoda, and Temple of Literature. Enjoy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cyclo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ride, visit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Hoan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Kiem Lake and Old Quarter. Evening Water Puppet Show.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101AC5FB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7A8D63D9">
          <v:rect id="_x0000_i1029" style="width:0;height:1.5pt" o:hralign="center" o:hrstd="t" o:hr="t" fillcolor="#a0a0a0" stroked="f"/>
        </w:pict>
      </w:r>
    </w:p>
    <w:p w14:paraId="6E29F271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02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Hanoi – Halong Bay Cruise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>Transfer to Halong Bay. Board 5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cruise and enjoy lunch while cruising through Lan Ha Bay. Activities include kayaking/swimming, sunset party, and cooking class. Overnight stay on cruise.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5A46C519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1D3C6AE1">
          <v:rect id="_x0000_i1030" style="width:0;height:1.5pt" o:hralign="center" o:hrstd="t" o:hr="t" fillcolor="#a0a0a0" stroked="f"/>
        </w:pict>
      </w:r>
    </w:p>
    <w:p w14:paraId="68042739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03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Halong Bay – Hanoi – Da Nang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Morning Tai Chi and cave visit. Brunch onboard and disembark. Transfer to airport for flight to Da Nang.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02619911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31DCF4B5">
          <v:rect id="_x0000_i1031" style="width:0;height:1.5pt" o:hralign="center" o:hrstd="t" o:hr="t" fillcolor="#a0a0a0" stroked="f"/>
        </w:pict>
      </w:r>
    </w:p>
    <w:p w14:paraId="7539CF1B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04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Ba Na Hills &amp; Golden Bridge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Visit Ba Na Hills via cable car. Explore Golden Bridge, Linh Ung Pagoda, and enjoy scenic views. Evening shopping at Han Market.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45CB25EA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04A49BB9">
          <v:rect id="_x0000_i1032" style="width:0;height:1.5pt" o:hralign="center" o:hrstd="t" o:hr="t" fillcolor="#a0a0a0" stroked="f"/>
        </w:pict>
      </w:r>
    </w:p>
    <w:p w14:paraId="1D7A4A2B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05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Da Nang – Hoi An &amp; Coconut Village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Visit Cam Thanh Coconut Village with basket boat ride. Explore Hoi An Ancient Town, Japanese Covered Bridge, and local markets. Enjoy lantern boat ride. Overnight stay in Da Nang.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777C0406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39F6C520">
          <v:rect id="_x0000_i1033" style="width:0;height:1.5pt" o:hralign="center" o:hrstd="t" o:hr="t" fillcolor="#a0a0a0" stroked="f"/>
        </w:pict>
      </w:r>
    </w:p>
    <w:p w14:paraId="6BB3410E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lastRenderedPageBreak/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06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Da Nang – Nha Trang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Flight to Nha Trang. Visit Po Nagar Cham Towers, Long Son Pagoda, Nha Trang Cathedral, and Oceanographic Museum.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56D39F0F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4AF529F3">
          <v:rect id="_x0000_i1034" style="width:0;height:1.5pt" o:hralign="center" o:hrstd="t" o:hr="t" fillcolor="#a0a0a0" stroked="f"/>
        </w:pict>
      </w:r>
    </w:p>
    <w:p w14:paraId="0F89EEB9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07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Nha Trang – Vinpearl Land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Visit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VinWonders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Nha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Trang on Hon Tre Island via cable car. Enjoy rides, entertainment, and scenic views.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3997F4BE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3A573A80">
          <v:rect id="_x0000_i1035" style="width:0;height:1.5pt" o:hralign="center" o:hrstd="t" o:hr="t" fillcolor="#a0a0a0" stroked="f"/>
        </w:pict>
      </w:r>
    </w:p>
    <w:p w14:paraId="1594E615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08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Nha Trang – Ho Chi Minh City – Cu Chi Tunnels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Flight to Ho Chi Minh City. Visit Cu Chi Tunnels and city attractions including Independence Palace, War Remnants Museum, Notre Dame Cathedral, and Ben Thanh Market.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0C4B6AEE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3F6C1791">
          <v:rect id="_x0000_i1036" style="width:0;height:1.5pt" o:hralign="center" o:hrstd="t" o:hr="t" fillcolor="#a0a0a0" stroked="f"/>
        </w:pict>
      </w:r>
    </w:p>
    <w:p w14:paraId="4451E1E3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09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Ho Chi Minh – Mekong Delta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Proceed to Mekong Delta (My Tho). Visit Vinh Trang Pagoda, enjoy boat ride, fruit tasting, and local cultural experience. Return to city and visit walking street.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14538880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30D0F210">
          <v:rect id="_x0000_i1037" style="width:0;height:1.5pt" o:hralign="center" o:hrstd="t" o:hr="t" fillcolor="#a0a0a0" stroked="f"/>
        </w:pict>
      </w:r>
    </w:p>
    <w:p w14:paraId="63A85177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10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Departure from Ho Chi Minh City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After breakfast, transfer to airport for departure.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B)</w:t>
      </w:r>
    </w:p>
    <w:p w14:paraId="7A9B913A" w14:textId="23DD6C9C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00DC38DD">
          <v:rect id="_x0000_i1038" style="width:0;height:1.5pt" o:hralign="center" o:hrstd="t" o:hr="t" fillcolor="#a0a0a0" stroked="f"/>
        </w:pict>
      </w:r>
      <w:r w:rsidR="00F80B39"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br/>
      </w:r>
      <w:r w:rsidR="00A0210F"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Trip Cost Breakdown:</w:t>
      </w:r>
    </w:p>
    <w:p w14:paraId="3D1F51C3" w14:textId="08225F14" w:rsidR="00A0210F" w:rsidRPr="009460FA" w:rsidRDefault="00A0210F" w:rsidP="00A0210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Based on </w:t>
      </w:r>
      <w:r w:rsid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04</w:t>
      </w:r>
      <w:r w:rsidR="00F80B39"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Adults (Double Sharing)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</w:p>
    <w:p w14:paraId="75906AB2" w14:textId="77777777" w:rsidR="00A0210F" w:rsidRPr="009460FA" w:rsidRDefault="00A0210F" w:rsidP="00A0210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Cost varies based on 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hotel category (4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/ 5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)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</w:p>
    <w:p w14:paraId="405A2C18" w14:textId="77777777" w:rsidR="00A0210F" w:rsidRPr="009460FA" w:rsidRDefault="00A0210F" w:rsidP="00A0210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Includes 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stay, cruise, transfers, sightseeing &amp; visa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</w:p>
    <w:p w14:paraId="5E5A7141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578B1FCC">
          <v:rect id="_x0000_i1039" style="width:0;height:1.5pt" o:hralign="center" o:hrstd="t" o:hr="t" fillcolor="#a0a0a0" stroked="f"/>
        </w:pict>
      </w:r>
    </w:p>
    <w:p w14:paraId="4EB7B0F7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Inclusions:</w:t>
      </w:r>
    </w:p>
    <w:p w14:paraId="780CD236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Vietnam Tourist Visa </w:t>
      </w:r>
    </w:p>
    <w:p w14:paraId="1EE963B2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9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Nights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accommodation + 1 Night cruise </w:t>
      </w:r>
    </w:p>
    <w:p w14:paraId="7AA263B9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Daily breakfast &amp; all meals as per itinerary </w:t>
      </w:r>
    </w:p>
    <w:p w14:paraId="42D8BC06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Private transportation </w:t>
      </w:r>
    </w:p>
    <w:p w14:paraId="0FB209ED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English-speaking guide </w:t>
      </w:r>
    </w:p>
    <w:p w14:paraId="3C33711C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Entrance fees </w:t>
      </w:r>
    </w:p>
    <w:p w14:paraId="1C8718DD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Early check-in included </w:t>
      </w:r>
    </w:p>
    <w:p w14:paraId="05D19A06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2 bottles of water per person per day </w:t>
      </w:r>
    </w:p>
    <w:p w14:paraId="550E9372" w14:textId="77777777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0F4FB013">
          <v:rect id="_x0000_i1040" style="width:0;height:1.5pt" o:hralign="center" o:hrstd="t" o:hr="t" fillcolor="#a0a0a0" stroked="f"/>
        </w:pict>
      </w:r>
    </w:p>
    <w:p w14:paraId="2B3B7041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Exclusions:</w:t>
      </w:r>
    </w:p>
    <w:p w14:paraId="224E4069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Domestic &amp; International airfare </w:t>
      </w:r>
    </w:p>
    <w:p w14:paraId="2F09CAF8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Travel insurance </w:t>
      </w:r>
    </w:p>
    <w:p w14:paraId="25BC693B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Personal expenses </w:t>
      </w:r>
    </w:p>
    <w:p w14:paraId="481DCDCE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Compulsory tipping (USD 3 per person per day) </w:t>
      </w:r>
    </w:p>
    <w:p w14:paraId="3A6D3BB7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Any services not mentioned </w:t>
      </w:r>
    </w:p>
    <w:p w14:paraId="3134C5A8" w14:textId="321AEAA6" w:rsidR="00A0210F" w:rsidRPr="009460FA" w:rsidRDefault="0094242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>
        <w:rPr>
          <w:rFonts w:ascii="Arial" w:eastAsia="Times New Roman" w:hAnsi="Arial" w:cs="Arial"/>
          <w:color w:val="000000" w:themeColor="text1"/>
          <w:lang w:eastAsia="en-IN"/>
        </w:rPr>
        <w:pict w14:anchorId="7F229001">
          <v:rect id="_x0000_i1041" style="width:0;height:1.5pt" o:hralign="center" o:hrstd="t" o:hr="t" fillcolor="#a0a0a0" stroked="f"/>
        </w:pict>
      </w:r>
    </w:p>
    <w:p w14:paraId="525C527F" w14:textId="5878CEAA" w:rsidR="002C3DFC" w:rsidRPr="009460FA" w:rsidRDefault="00A0210F" w:rsidP="002C3D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Note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* Cost may vary as per ROE at the time of confirmation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✈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>️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🌏</w:t>
      </w:r>
    </w:p>
    <w:sectPr w:rsidR="002C3DFC" w:rsidRPr="009460FA" w:rsidSect="002D4E71">
      <w:headerReference w:type="default" r:id="rId7"/>
      <w:footerReference w:type="default" r:id="rId8"/>
      <w:pgSz w:w="11906" w:h="16838"/>
      <w:pgMar w:top="1440" w:right="1440" w:bottom="1440" w:left="1440" w:header="708" w:footer="5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279913" w14:textId="77777777" w:rsidR="0094242F" w:rsidRDefault="0094242F" w:rsidP="002D4E71">
      <w:pPr>
        <w:spacing w:after="0" w:line="240" w:lineRule="auto"/>
      </w:pPr>
      <w:r>
        <w:separator/>
      </w:r>
    </w:p>
  </w:endnote>
  <w:endnote w:type="continuationSeparator" w:id="0">
    <w:p w14:paraId="621E4CA4" w14:textId="77777777" w:rsidR="0094242F" w:rsidRDefault="0094242F" w:rsidP="002D4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DE8BF7" w14:textId="77777777" w:rsidR="002D4E71" w:rsidRPr="005971D4" w:rsidRDefault="002D4E71" w:rsidP="002D4E71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2AAC4425" w14:textId="77777777" w:rsidR="002D4E71" w:rsidRPr="000A2568" w:rsidRDefault="002D4E71" w:rsidP="002D4E71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2DBF08DF" w14:textId="77777777" w:rsidR="00C30BDA" w:rsidRDefault="0094242F" w:rsidP="002D4E71">
    <w:pPr>
      <w:pStyle w:val="Footer"/>
      <w:jc w:val="center"/>
    </w:pPr>
    <w:hyperlink r:id="rId1" w:history="1">
      <w:r w:rsidR="002D4E71" w:rsidRPr="000A2568">
        <w:rPr>
          <w:rStyle w:val="Hyperlink"/>
          <w:i/>
          <w:sz w:val="20"/>
        </w:rPr>
        <w:t>chennai@worldwings.in</w:t>
      </w:r>
    </w:hyperlink>
    <w:r w:rsidR="002D4E71" w:rsidRPr="000A2568">
      <w:rPr>
        <w:i/>
        <w:sz w:val="20"/>
      </w:rPr>
      <w:t xml:space="preserve">  Mobile : 9444175678 /</w:t>
    </w:r>
    <w:r w:rsidR="002D4E71">
      <w:rPr>
        <w:i/>
        <w:sz w:val="20"/>
      </w:rPr>
      <w:t>8939654011 /</w:t>
    </w:r>
    <w:r w:rsidR="002D4E71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1AC34F" w14:textId="77777777" w:rsidR="0094242F" w:rsidRDefault="0094242F" w:rsidP="002D4E71">
      <w:pPr>
        <w:spacing w:after="0" w:line="240" w:lineRule="auto"/>
      </w:pPr>
      <w:r>
        <w:separator/>
      </w:r>
    </w:p>
  </w:footnote>
  <w:footnote w:type="continuationSeparator" w:id="0">
    <w:p w14:paraId="0D2D1D07" w14:textId="77777777" w:rsidR="0094242F" w:rsidRDefault="0094242F" w:rsidP="002D4E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55BA6E" w14:textId="293A3ABF" w:rsidR="00C30BDA" w:rsidRDefault="00FD565B">
    <w:pPr>
      <w:pStyle w:val="BodyText"/>
      <w:spacing w:line="14" w:lineRule="auto"/>
    </w:pPr>
    <w:r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59E39E63" wp14:editId="39EC7772">
          <wp:simplePos x="0" y="0"/>
          <wp:positionH relativeFrom="page">
            <wp:posOffset>4848160</wp:posOffset>
          </wp:positionH>
          <wp:positionV relativeFrom="page">
            <wp:posOffset>192408</wp:posOffset>
          </wp:positionV>
          <wp:extent cx="2160897" cy="510939"/>
          <wp:effectExtent l="0" t="0" r="0" b="0"/>
          <wp:wrapNone/>
          <wp:docPr id="37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60897" cy="510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35" style="width:0;height:1.5pt" o:hralign="center" o:bullet="t" o:hrstd="t" o:hr="t" fillcolor="#a0a0a0" stroked="f"/>
    </w:pict>
  </w:numPicBullet>
  <w:abstractNum w:abstractNumId="0" w15:restartNumberingAfterBreak="0">
    <w:nsid w:val="0C652790"/>
    <w:multiLevelType w:val="hybridMultilevel"/>
    <w:tmpl w:val="D8E210C4"/>
    <w:lvl w:ilvl="0" w:tplc="DD1866A6">
      <w:start w:val="2"/>
      <w:numFmt w:val="decimal"/>
      <w:lvlText w:val="%1"/>
      <w:lvlJc w:val="left"/>
      <w:pPr>
        <w:ind w:left="1110" w:hanging="390"/>
      </w:pPr>
      <w:rPr>
        <w:rFonts w:eastAsia="Arial" w:hint="default"/>
        <w:b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ED1D44"/>
    <w:multiLevelType w:val="hybridMultilevel"/>
    <w:tmpl w:val="06CAE94A"/>
    <w:lvl w:ilvl="0" w:tplc="3870A930">
      <w:numFmt w:val="bullet"/>
      <w:lvlText w:val=""/>
      <w:lvlJc w:val="left"/>
      <w:pPr>
        <w:ind w:left="1046" w:hanging="339"/>
      </w:pPr>
      <w:rPr>
        <w:rFonts w:ascii="Symbol" w:eastAsia="Symbol" w:hAnsi="Symbol" w:cs="Symbol" w:hint="default"/>
        <w:spacing w:val="0"/>
        <w:w w:val="103"/>
        <w:lang w:val="en-US" w:eastAsia="en-US" w:bidi="ar-SA"/>
      </w:rPr>
    </w:lvl>
    <w:lvl w:ilvl="1" w:tplc="47EEE634">
      <w:numFmt w:val="bullet"/>
      <w:lvlText w:val="•"/>
      <w:lvlJc w:val="left"/>
      <w:pPr>
        <w:ind w:left="1800" w:hanging="339"/>
      </w:pPr>
      <w:rPr>
        <w:rFonts w:hint="default"/>
        <w:lang w:val="en-US" w:eastAsia="en-US" w:bidi="ar-SA"/>
      </w:rPr>
    </w:lvl>
    <w:lvl w:ilvl="2" w:tplc="05CCB58C">
      <w:numFmt w:val="bullet"/>
      <w:lvlText w:val="•"/>
      <w:lvlJc w:val="left"/>
      <w:pPr>
        <w:ind w:left="2560" w:hanging="339"/>
      </w:pPr>
      <w:rPr>
        <w:rFonts w:hint="default"/>
        <w:lang w:val="en-US" w:eastAsia="en-US" w:bidi="ar-SA"/>
      </w:rPr>
    </w:lvl>
    <w:lvl w:ilvl="3" w:tplc="4962B470">
      <w:numFmt w:val="bullet"/>
      <w:lvlText w:val="•"/>
      <w:lvlJc w:val="left"/>
      <w:pPr>
        <w:ind w:left="3320" w:hanging="339"/>
      </w:pPr>
      <w:rPr>
        <w:rFonts w:hint="default"/>
        <w:lang w:val="en-US" w:eastAsia="en-US" w:bidi="ar-SA"/>
      </w:rPr>
    </w:lvl>
    <w:lvl w:ilvl="4" w:tplc="C5167956">
      <w:numFmt w:val="bullet"/>
      <w:lvlText w:val="•"/>
      <w:lvlJc w:val="left"/>
      <w:pPr>
        <w:ind w:left="4080" w:hanging="339"/>
      </w:pPr>
      <w:rPr>
        <w:rFonts w:hint="default"/>
        <w:lang w:val="en-US" w:eastAsia="en-US" w:bidi="ar-SA"/>
      </w:rPr>
    </w:lvl>
    <w:lvl w:ilvl="5" w:tplc="4EC42014">
      <w:numFmt w:val="bullet"/>
      <w:lvlText w:val="•"/>
      <w:lvlJc w:val="left"/>
      <w:pPr>
        <w:ind w:left="4840" w:hanging="339"/>
      </w:pPr>
      <w:rPr>
        <w:rFonts w:hint="default"/>
        <w:lang w:val="en-US" w:eastAsia="en-US" w:bidi="ar-SA"/>
      </w:rPr>
    </w:lvl>
    <w:lvl w:ilvl="6" w:tplc="04CC7B4E">
      <w:numFmt w:val="bullet"/>
      <w:lvlText w:val="•"/>
      <w:lvlJc w:val="left"/>
      <w:pPr>
        <w:ind w:left="5600" w:hanging="339"/>
      </w:pPr>
      <w:rPr>
        <w:rFonts w:hint="default"/>
        <w:lang w:val="en-US" w:eastAsia="en-US" w:bidi="ar-SA"/>
      </w:rPr>
    </w:lvl>
    <w:lvl w:ilvl="7" w:tplc="EFA41528">
      <w:numFmt w:val="bullet"/>
      <w:lvlText w:val="•"/>
      <w:lvlJc w:val="left"/>
      <w:pPr>
        <w:ind w:left="6360" w:hanging="339"/>
      </w:pPr>
      <w:rPr>
        <w:rFonts w:hint="default"/>
        <w:lang w:val="en-US" w:eastAsia="en-US" w:bidi="ar-SA"/>
      </w:rPr>
    </w:lvl>
    <w:lvl w:ilvl="8" w:tplc="1AB88686">
      <w:numFmt w:val="bullet"/>
      <w:lvlText w:val="•"/>
      <w:lvlJc w:val="left"/>
      <w:pPr>
        <w:ind w:left="7120" w:hanging="339"/>
      </w:pPr>
      <w:rPr>
        <w:rFonts w:hint="default"/>
        <w:lang w:val="en-US" w:eastAsia="en-US" w:bidi="ar-SA"/>
      </w:rPr>
    </w:lvl>
  </w:abstractNum>
  <w:abstractNum w:abstractNumId="2" w15:restartNumberingAfterBreak="0">
    <w:nsid w:val="1A346F34"/>
    <w:multiLevelType w:val="multilevel"/>
    <w:tmpl w:val="FF74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07266"/>
    <w:multiLevelType w:val="multilevel"/>
    <w:tmpl w:val="FD00A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AD06E68"/>
    <w:multiLevelType w:val="hybridMultilevel"/>
    <w:tmpl w:val="C4207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CF74A7"/>
    <w:multiLevelType w:val="multilevel"/>
    <w:tmpl w:val="15409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ED4744"/>
    <w:multiLevelType w:val="multilevel"/>
    <w:tmpl w:val="5E46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57FA3"/>
    <w:multiLevelType w:val="hybridMultilevel"/>
    <w:tmpl w:val="5DCE1026"/>
    <w:lvl w:ilvl="0" w:tplc="DD1866A6">
      <w:start w:val="2"/>
      <w:numFmt w:val="decimal"/>
      <w:lvlText w:val="%1"/>
      <w:lvlJc w:val="left"/>
      <w:pPr>
        <w:ind w:left="720" w:hanging="360"/>
      </w:pPr>
      <w:rPr>
        <w:rFonts w:eastAsia="Arial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DC42EE"/>
    <w:multiLevelType w:val="hybridMultilevel"/>
    <w:tmpl w:val="211CB392"/>
    <w:lvl w:ilvl="0" w:tplc="40090001">
      <w:start w:val="1"/>
      <w:numFmt w:val="bullet"/>
      <w:lvlText w:val=""/>
      <w:lvlJc w:val="left"/>
      <w:pPr>
        <w:ind w:left="1110" w:hanging="39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00E3155"/>
    <w:multiLevelType w:val="multilevel"/>
    <w:tmpl w:val="A90A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9729F1"/>
    <w:multiLevelType w:val="multilevel"/>
    <w:tmpl w:val="9862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9D7DD3"/>
    <w:multiLevelType w:val="hybridMultilevel"/>
    <w:tmpl w:val="7EAADD08"/>
    <w:lvl w:ilvl="0" w:tplc="42BEFEB8">
      <w:numFmt w:val="bullet"/>
      <w:lvlText w:val="·"/>
      <w:lvlJc w:val="left"/>
      <w:pPr>
        <w:ind w:left="1110" w:hanging="39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66B547C"/>
    <w:multiLevelType w:val="multilevel"/>
    <w:tmpl w:val="DD2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B34040"/>
    <w:multiLevelType w:val="hybridMultilevel"/>
    <w:tmpl w:val="51CC76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72464E6"/>
    <w:multiLevelType w:val="multilevel"/>
    <w:tmpl w:val="4110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EC7CCB"/>
    <w:multiLevelType w:val="multilevel"/>
    <w:tmpl w:val="72A4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CB7FA5"/>
    <w:multiLevelType w:val="hybridMultilevel"/>
    <w:tmpl w:val="494665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1"/>
  </w:num>
  <w:num w:numId="8">
    <w:abstractNumId w:val="0"/>
  </w:num>
  <w:num w:numId="9">
    <w:abstractNumId w:val="8"/>
  </w:num>
  <w:num w:numId="10">
    <w:abstractNumId w:val="12"/>
  </w:num>
  <w:num w:numId="11">
    <w:abstractNumId w:val="9"/>
  </w:num>
  <w:num w:numId="12">
    <w:abstractNumId w:val="15"/>
  </w:num>
  <w:num w:numId="13">
    <w:abstractNumId w:val="14"/>
  </w:num>
  <w:num w:numId="14">
    <w:abstractNumId w:val="10"/>
  </w:num>
  <w:num w:numId="15">
    <w:abstractNumId w:val="5"/>
  </w:num>
  <w:num w:numId="16">
    <w:abstractNumId w:val="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DFC"/>
    <w:rsid w:val="000556BF"/>
    <w:rsid w:val="00060D89"/>
    <w:rsid w:val="00122B4E"/>
    <w:rsid w:val="00170C99"/>
    <w:rsid w:val="001F7D66"/>
    <w:rsid w:val="00287514"/>
    <w:rsid w:val="002C3DFC"/>
    <w:rsid w:val="002D4E71"/>
    <w:rsid w:val="00357F5C"/>
    <w:rsid w:val="00396A9C"/>
    <w:rsid w:val="004B1FAE"/>
    <w:rsid w:val="005104E8"/>
    <w:rsid w:val="00644A46"/>
    <w:rsid w:val="00682848"/>
    <w:rsid w:val="007366CF"/>
    <w:rsid w:val="00764B92"/>
    <w:rsid w:val="00826B65"/>
    <w:rsid w:val="00834B1A"/>
    <w:rsid w:val="008C0423"/>
    <w:rsid w:val="0094242F"/>
    <w:rsid w:val="009460FA"/>
    <w:rsid w:val="00950646"/>
    <w:rsid w:val="009D40BA"/>
    <w:rsid w:val="00A0210F"/>
    <w:rsid w:val="00AA32C7"/>
    <w:rsid w:val="00AB2409"/>
    <w:rsid w:val="00AC2ACE"/>
    <w:rsid w:val="00AC7FC1"/>
    <w:rsid w:val="00BA16A6"/>
    <w:rsid w:val="00BB68DC"/>
    <w:rsid w:val="00C30899"/>
    <w:rsid w:val="00C30BDA"/>
    <w:rsid w:val="00CA42CA"/>
    <w:rsid w:val="00CB43B7"/>
    <w:rsid w:val="00D41259"/>
    <w:rsid w:val="00D742D8"/>
    <w:rsid w:val="00EB06E3"/>
    <w:rsid w:val="00F13CB4"/>
    <w:rsid w:val="00F53FC6"/>
    <w:rsid w:val="00F80B39"/>
    <w:rsid w:val="00FA1F1F"/>
    <w:rsid w:val="00FD5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5D9BFC"/>
  <w15:chartTrackingRefBased/>
  <w15:docId w15:val="{0360C8D9-5614-4044-837D-0919DEB1A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BB68DC"/>
    <w:pPr>
      <w:widowControl w:val="0"/>
      <w:autoSpaceDE w:val="0"/>
      <w:autoSpaceDN w:val="0"/>
      <w:spacing w:after="0" w:line="240" w:lineRule="auto"/>
      <w:ind w:left="71"/>
      <w:outlineLvl w:val="0"/>
    </w:pPr>
    <w:rPr>
      <w:rFonts w:ascii="Arial" w:eastAsia="Arial" w:hAnsi="Arial" w:cs="Arial"/>
      <w:b/>
      <w:bCs/>
      <w:sz w:val="20"/>
      <w:szCs w:val="20"/>
      <w:lang w:val="en-US"/>
    </w:rPr>
  </w:style>
  <w:style w:type="paragraph" w:styleId="Heading2">
    <w:name w:val="heading 2"/>
    <w:basedOn w:val="Normal"/>
    <w:link w:val="Heading2Char"/>
    <w:uiPriority w:val="1"/>
    <w:qFormat/>
    <w:rsid w:val="00BB68DC"/>
    <w:pPr>
      <w:widowControl w:val="0"/>
      <w:autoSpaceDE w:val="0"/>
      <w:autoSpaceDN w:val="0"/>
      <w:spacing w:after="0" w:line="240" w:lineRule="auto"/>
      <w:ind w:left="71"/>
      <w:outlineLvl w:val="1"/>
    </w:pPr>
    <w:rPr>
      <w:rFonts w:ascii="Arial" w:eastAsia="Arial" w:hAnsi="Arial" w:cs="Arial"/>
      <w:b/>
      <w:bCs/>
      <w:sz w:val="20"/>
      <w:szCs w:val="20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8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3D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1"/>
    <w:rsid w:val="00BB68DC"/>
    <w:rPr>
      <w:rFonts w:ascii="Arial" w:eastAsia="Arial" w:hAnsi="Arial" w:cs="Arial"/>
      <w:b/>
      <w:bCs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BB68DC"/>
    <w:rPr>
      <w:rFonts w:ascii="Arial" w:eastAsia="Arial" w:hAnsi="Arial" w:cs="Arial"/>
      <w:b/>
      <w:bCs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BB68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B68DC"/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paragraph" w:styleId="Title">
    <w:name w:val="Title"/>
    <w:basedOn w:val="Normal"/>
    <w:link w:val="TitleChar"/>
    <w:uiPriority w:val="1"/>
    <w:qFormat/>
    <w:rsid w:val="00BB68DC"/>
    <w:pPr>
      <w:widowControl w:val="0"/>
      <w:autoSpaceDE w:val="0"/>
      <w:autoSpaceDN w:val="0"/>
      <w:spacing w:before="70" w:after="0" w:line="240" w:lineRule="auto"/>
      <w:ind w:right="11"/>
      <w:jc w:val="center"/>
    </w:pPr>
    <w:rPr>
      <w:rFonts w:ascii="Arial" w:eastAsia="Arial" w:hAnsi="Arial" w:cs="Arial"/>
      <w:b/>
      <w:bCs/>
      <w:sz w:val="30"/>
      <w:szCs w:val="30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BB68DC"/>
    <w:rPr>
      <w:rFonts w:ascii="Arial" w:eastAsia="Arial" w:hAnsi="Arial" w:cs="Arial"/>
      <w:b/>
      <w:bCs/>
      <w:sz w:val="30"/>
      <w:szCs w:val="30"/>
      <w:lang w:val="en-US"/>
    </w:rPr>
  </w:style>
  <w:style w:type="paragraph" w:styleId="ListParagraph">
    <w:name w:val="List Paragraph"/>
    <w:basedOn w:val="Normal"/>
    <w:uiPriority w:val="1"/>
    <w:qFormat/>
    <w:rsid w:val="00BB68DC"/>
    <w:pPr>
      <w:widowControl w:val="0"/>
      <w:autoSpaceDE w:val="0"/>
      <w:autoSpaceDN w:val="0"/>
      <w:spacing w:before="7" w:after="0" w:line="240" w:lineRule="auto"/>
      <w:ind w:left="1046" w:hanging="339"/>
    </w:pPr>
    <w:rPr>
      <w:rFonts w:ascii="Microsoft Sans Serif" w:eastAsia="Microsoft Sans Serif" w:hAnsi="Microsoft Sans Serif" w:cs="Microsoft Sans Serif"/>
      <w:lang w:val="en-US"/>
    </w:rPr>
  </w:style>
  <w:style w:type="paragraph" w:customStyle="1" w:styleId="TableParagraph">
    <w:name w:val="Table Paragraph"/>
    <w:basedOn w:val="Normal"/>
    <w:uiPriority w:val="1"/>
    <w:qFormat/>
    <w:rsid w:val="00BB68DC"/>
    <w:pPr>
      <w:widowControl w:val="0"/>
      <w:autoSpaceDE w:val="0"/>
      <w:autoSpaceDN w:val="0"/>
      <w:spacing w:after="0" w:line="240" w:lineRule="auto"/>
      <w:ind w:left="100"/>
    </w:pPr>
    <w:rPr>
      <w:rFonts w:ascii="Microsoft Sans Serif" w:eastAsia="Microsoft Sans Serif" w:hAnsi="Microsoft Sans Serif" w:cs="Microsoft Sans Serif"/>
      <w:lang w:val="en-US"/>
    </w:rPr>
  </w:style>
  <w:style w:type="table" w:styleId="TableGrid">
    <w:name w:val="Table Grid"/>
    <w:basedOn w:val="TableNormal"/>
    <w:uiPriority w:val="39"/>
    <w:rsid w:val="00BB68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C308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3089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D4E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E71"/>
  </w:style>
  <w:style w:type="paragraph" w:styleId="Footer">
    <w:name w:val="footer"/>
    <w:basedOn w:val="Normal"/>
    <w:link w:val="FooterChar"/>
    <w:uiPriority w:val="99"/>
    <w:unhideWhenUsed/>
    <w:rsid w:val="002D4E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E71"/>
  </w:style>
  <w:style w:type="character" w:styleId="Hyperlink">
    <w:name w:val="Hyperlink"/>
    <w:basedOn w:val="DefaultParagraphFont"/>
    <w:uiPriority w:val="99"/>
    <w:semiHidden/>
    <w:unhideWhenUsed/>
    <w:rsid w:val="002D4E71"/>
    <w:rPr>
      <w:color w:val="0000FF"/>
      <w:u w:val="single"/>
    </w:rPr>
  </w:style>
  <w:style w:type="character" w:customStyle="1" w:styleId="whitespace-normal">
    <w:name w:val="whitespace-normal"/>
    <w:basedOn w:val="DefaultParagraphFont"/>
    <w:rsid w:val="009460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56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30</cp:revision>
  <dcterms:created xsi:type="dcterms:W3CDTF">2025-07-11T09:13:00Z</dcterms:created>
  <dcterms:modified xsi:type="dcterms:W3CDTF">2026-05-06T10:08:00Z</dcterms:modified>
</cp:coreProperties>
</file>