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07942" w14:textId="0213A84F" w:rsidR="000D798D" w:rsidRPr="009E39EA" w:rsidRDefault="00EE3E5F" w:rsidP="009E39EA">
      <w:pPr>
        <w:rPr>
          <w:rFonts w:ascii="Arial" w:hAnsi="Arial" w:cs="Arial"/>
          <w:color w:val="000000" w:themeColor="text1"/>
          <w:lang w:val="en-US"/>
        </w:rPr>
      </w:pPr>
      <w:bookmarkStart w:id="0" w:name="_GoBack"/>
      <w:bookmarkEnd w:id="0"/>
      <w:r w:rsidRPr="0070409B">
        <w:rPr>
          <w:rFonts w:ascii="Arial" w:eastAsia="Times New Roman" w:hAnsi="Arial" w:cs="Arial"/>
          <w:b/>
          <w:bCs/>
          <w:color w:val="000000"/>
          <w:lang w:val="en-IN" w:eastAsia="en-IN"/>
        </w:rPr>
        <w:t xml:space="preserve">8 Days </w:t>
      </w:r>
      <w:r w:rsidRPr="00EE3E5F">
        <w:rPr>
          <w:rFonts w:ascii="Arial" w:eastAsia="Times New Roman" w:hAnsi="Arial" w:cs="Arial"/>
          <w:b/>
          <w:bCs/>
          <w:color w:val="000000"/>
          <w:lang w:val="en-IN" w:eastAsia="en-IN"/>
        </w:rPr>
        <w:t>Classic Greece Trio Escape</w:t>
      </w:r>
      <w:r w:rsidRPr="0070409B">
        <w:rPr>
          <w:rFonts w:ascii="Arial" w:eastAsia="Times New Roman" w:hAnsi="Arial" w:cs="Arial"/>
          <w:color w:val="000000"/>
          <w:lang w:val="en-IN" w:eastAsia="en-IN"/>
        </w:rPr>
        <w:br/>
      </w:r>
      <w:proofErr w:type="spellStart"/>
      <w:r w:rsidRPr="0070409B">
        <w:rPr>
          <w:rFonts w:ascii="Arial" w:hAnsi="Arial" w:cs="Arial"/>
          <w:b/>
          <w:bCs/>
          <w:lang w:val="en-IN"/>
        </w:rPr>
        <w:t>athens</w:t>
      </w:r>
      <w:proofErr w:type="spellEnd"/>
      <w:r w:rsidRPr="0070409B">
        <w:rPr>
          <w:rFonts w:ascii="Arial" w:hAnsi="Arial" w:cs="Arial"/>
          <w:b/>
          <w:bCs/>
          <w:lang w:val="en-IN"/>
        </w:rPr>
        <w:t xml:space="preserve"> – </w:t>
      </w:r>
      <w:proofErr w:type="spellStart"/>
      <w:r w:rsidRPr="0070409B">
        <w:rPr>
          <w:rFonts w:ascii="Arial" w:hAnsi="Arial" w:cs="Arial"/>
          <w:b/>
          <w:bCs/>
          <w:lang w:val="en-IN"/>
        </w:rPr>
        <w:t>mykonos</w:t>
      </w:r>
      <w:proofErr w:type="spellEnd"/>
      <w:r w:rsidRPr="0070409B">
        <w:rPr>
          <w:rFonts w:ascii="Arial" w:hAnsi="Arial" w:cs="Arial"/>
          <w:b/>
          <w:bCs/>
          <w:lang w:val="en-IN"/>
        </w:rPr>
        <w:t xml:space="preserve"> – </w:t>
      </w:r>
      <w:proofErr w:type="spellStart"/>
      <w:r w:rsidRPr="0070409B">
        <w:rPr>
          <w:rFonts w:ascii="Arial" w:hAnsi="Arial" w:cs="Arial"/>
          <w:b/>
          <w:bCs/>
          <w:lang w:val="en-IN"/>
        </w:rPr>
        <w:t>santorini</w:t>
      </w:r>
      <w:proofErr w:type="spellEnd"/>
      <w:r w:rsidRPr="0070409B">
        <w:rPr>
          <w:rFonts w:ascii="Arial" w:hAnsi="Arial" w:cs="Arial"/>
          <w:b/>
          <w:bCs/>
          <w:lang w:val="en-IN"/>
        </w:rPr>
        <w:t xml:space="preserve"> </w:t>
      </w:r>
    </w:p>
    <w:p w14:paraId="29E8EF92" w14:textId="7461F291"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77BC5F65">
          <v:rect id="_x0000_i1025" style="width:0;height:1.5pt" o:hralign="center" o:hrstd="t" o:hr="t" fillcolor="#a0a0a0" stroked="f"/>
        </w:pict>
      </w:r>
      <w:r w:rsidR="000D798D" w:rsidRPr="0070409B">
        <w:rPr>
          <w:rFonts w:ascii="Arial" w:hAnsi="Arial" w:cs="Arial"/>
          <w:b/>
          <w:bCs/>
          <w:lang w:val="en-IN"/>
        </w:rPr>
        <w:t>Overview</w:t>
      </w:r>
    </w:p>
    <w:p w14:paraId="683B6F28"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lang w:val="en-IN"/>
        </w:rPr>
        <w:t>Explore the highlights of Greece on this 8-day journey through Athens, Mykonos, and Santorini. This tour combines private and shared transfers, guided sightseeing, and leisure time to create a seamless travel experience. Enjoy iconic historical landmarks, charming island towns, stunning coastlines, and breathtaking sunsets while traveling in comfort with pre-arranged accommodations and luxury transfers.</w:t>
      </w:r>
    </w:p>
    <w:p w14:paraId="476F785D" w14:textId="2FC8133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10A49184">
          <v:rect id="_x0000_i1026" style="width:0;height:1.5pt" o:hralign="center" o:hrstd="t" o:hr="t" fillcolor="#a0a0a0" stroked="f"/>
        </w:pict>
      </w:r>
      <w:r w:rsidR="000D798D" w:rsidRPr="0070409B">
        <w:rPr>
          <w:rFonts w:ascii="Arial" w:hAnsi="Arial" w:cs="Arial"/>
          <w:b/>
          <w:bCs/>
          <w:lang w:val="en-IN"/>
        </w:rPr>
        <w:t>Tour Highlights</w:t>
      </w:r>
    </w:p>
    <w:p w14:paraId="1A6955DD" w14:textId="77777777" w:rsidR="000D798D" w:rsidRPr="0070409B" w:rsidRDefault="000D798D" w:rsidP="000D798D">
      <w:pPr>
        <w:widowControl/>
        <w:numPr>
          <w:ilvl w:val="0"/>
          <w:numId w:val="20"/>
        </w:numPr>
        <w:shd w:val="clear" w:color="auto" w:fill="FFFFFF"/>
        <w:autoSpaceDE/>
        <w:autoSpaceDN/>
        <w:spacing w:before="100" w:beforeAutospacing="1"/>
        <w:rPr>
          <w:rFonts w:ascii="Arial" w:hAnsi="Arial" w:cs="Arial"/>
          <w:lang w:val="en-IN"/>
        </w:rPr>
      </w:pPr>
      <w:r w:rsidRPr="0070409B">
        <w:rPr>
          <w:rFonts w:ascii="Arial" w:hAnsi="Arial" w:cs="Arial"/>
          <w:b/>
          <w:bCs/>
          <w:lang w:val="en-IN"/>
        </w:rPr>
        <w:t>Athens:</w:t>
      </w:r>
      <w:r w:rsidRPr="0070409B">
        <w:rPr>
          <w:rFonts w:ascii="Arial" w:hAnsi="Arial" w:cs="Arial"/>
          <w:lang w:val="en-IN"/>
        </w:rPr>
        <w:t xml:space="preserve"> Visit the Acropolis, Acropolis Museum, Temple of Olympian Zeus, Panathenaic Stadium, and Constitution Square. </w:t>
      </w:r>
    </w:p>
    <w:p w14:paraId="560FBD1A" w14:textId="77777777" w:rsidR="000D798D" w:rsidRPr="0070409B" w:rsidRDefault="000D798D" w:rsidP="000D798D">
      <w:pPr>
        <w:widowControl/>
        <w:numPr>
          <w:ilvl w:val="0"/>
          <w:numId w:val="20"/>
        </w:numPr>
        <w:shd w:val="clear" w:color="auto" w:fill="FFFFFF"/>
        <w:autoSpaceDE/>
        <w:autoSpaceDN/>
        <w:spacing w:before="100" w:beforeAutospacing="1"/>
        <w:rPr>
          <w:rFonts w:ascii="Arial" w:hAnsi="Arial" w:cs="Arial"/>
          <w:lang w:val="en-IN"/>
        </w:rPr>
      </w:pPr>
      <w:r w:rsidRPr="0070409B">
        <w:rPr>
          <w:rFonts w:ascii="Arial" w:hAnsi="Arial" w:cs="Arial"/>
          <w:b/>
          <w:bCs/>
          <w:lang w:val="en-IN"/>
        </w:rPr>
        <w:t>Mykonos:</w:t>
      </w:r>
      <w:r w:rsidRPr="0070409B">
        <w:rPr>
          <w:rFonts w:ascii="Arial" w:hAnsi="Arial" w:cs="Arial"/>
          <w:lang w:val="en-IN"/>
        </w:rPr>
        <w:t xml:space="preserve"> Explore Mykonos Town (Chora), Little Venice, the famous Windmills, and the narrow streets of </w:t>
      </w:r>
      <w:proofErr w:type="spellStart"/>
      <w:r w:rsidRPr="0070409B">
        <w:rPr>
          <w:rFonts w:ascii="Arial" w:hAnsi="Arial" w:cs="Arial"/>
          <w:lang w:val="en-IN"/>
        </w:rPr>
        <w:t>Matogiannia</w:t>
      </w:r>
      <w:proofErr w:type="spellEnd"/>
      <w:r w:rsidRPr="0070409B">
        <w:rPr>
          <w:rFonts w:ascii="Arial" w:hAnsi="Arial" w:cs="Arial"/>
          <w:lang w:val="en-IN"/>
        </w:rPr>
        <w:t xml:space="preserve">. </w:t>
      </w:r>
    </w:p>
    <w:p w14:paraId="34D662AA" w14:textId="77777777" w:rsidR="000D798D" w:rsidRPr="0070409B" w:rsidRDefault="000D798D" w:rsidP="000D798D">
      <w:pPr>
        <w:widowControl/>
        <w:numPr>
          <w:ilvl w:val="0"/>
          <w:numId w:val="20"/>
        </w:numPr>
        <w:shd w:val="clear" w:color="auto" w:fill="FFFFFF"/>
        <w:autoSpaceDE/>
        <w:autoSpaceDN/>
        <w:spacing w:before="100" w:beforeAutospacing="1"/>
        <w:rPr>
          <w:rFonts w:ascii="Arial" w:hAnsi="Arial" w:cs="Arial"/>
          <w:lang w:val="en-IN"/>
        </w:rPr>
      </w:pPr>
      <w:r w:rsidRPr="0070409B">
        <w:rPr>
          <w:rFonts w:ascii="Arial" w:hAnsi="Arial" w:cs="Arial"/>
          <w:b/>
          <w:bCs/>
          <w:lang w:val="en-IN"/>
        </w:rPr>
        <w:t>Santorini:</w:t>
      </w:r>
      <w:r w:rsidRPr="0070409B">
        <w:rPr>
          <w:rFonts w:ascii="Arial" w:hAnsi="Arial" w:cs="Arial"/>
          <w:lang w:val="en-IN"/>
        </w:rPr>
        <w:t xml:space="preserve"> Witness world-famous sunsets, visit </w:t>
      </w:r>
      <w:proofErr w:type="spellStart"/>
      <w:r w:rsidRPr="0070409B">
        <w:rPr>
          <w:rFonts w:ascii="Arial" w:hAnsi="Arial" w:cs="Arial"/>
          <w:lang w:val="en-IN"/>
        </w:rPr>
        <w:t>Oia</w:t>
      </w:r>
      <w:proofErr w:type="spellEnd"/>
      <w:r w:rsidRPr="0070409B">
        <w:rPr>
          <w:rFonts w:ascii="Arial" w:hAnsi="Arial" w:cs="Arial"/>
          <w:lang w:val="en-IN"/>
        </w:rPr>
        <w:t xml:space="preserve">, </w:t>
      </w:r>
      <w:proofErr w:type="spellStart"/>
      <w:r w:rsidRPr="0070409B">
        <w:rPr>
          <w:rFonts w:ascii="Arial" w:hAnsi="Arial" w:cs="Arial"/>
          <w:lang w:val="en-IN"/>
        </w:rPr>
        <w:t>Fira</w:t>
      </w:r>
      <w:proofErr w:type="spellEnd"/>
      <w:r w:rsidRPr="0070409B">
        <w:rPr>
          <w:rFonts w:ascii="Arial" w:hAnsi="Arial" w:cs="Arial"/>
          <w:lang w:val="en-IN"/>
        </w:rPr>
        <w:t xml:space="preserve">, </w:t>
      </w:r>
      <w:proofErr w:type="spellStart"/>
      <w:r w:rsidRPr="0070409B">
        <w:rPr>
          <w:rFonts w:ascii="Arial" w:hAnsi="Arial" w:cs="Arial"/>
          <w:lang w:val="en-IN"/>
        </w:rPr>
        <w:t>Pyrgos</w:t>
      </w:r>
      <w:proofErr w:type="spellEnd"/>
      <w:r w:rsidRPr="0070409B">
        <w:rPr>
          <w:rFonts w:ascii="Arial" w:hAnsi="Arial" w:cs="Arial"/>
          <w:lang w:val="en-IN"/>
        </w:rPr>
        <w:t xml:space="preserve">, and the archaeological site of Akrotiri, and enjoy unique volcanic landscapes. </w:t>
      </w:r>
    </w:p>
    <w:p w14:paraId="1F93F3E5" w14:textId="77777777" w:rsidR="000D798D" w:rsidRPr="0070409B" w:rsidRDefault="000D798D" w:rsidP="000D798D">
      <w:pPr>
        <w:widowControl/>
        <w:numPr>
          <w:ilvl w:val="0"/>
          <w:numId w:val="20"/>
        </w:numPr>
        <w:shd w:val="clear" w:color="auto" w:fill="FFFFFF"/>
        <w:autoSpaceDE/>
        <w:autoSpaceDN/>
        <w:spacing w:before="100" w:beforeAutospacing="1"/>
        <w:rPr>
          <w:rFonts w:ascii="Arial" w:hAnsi="Arial" w:cs="Arial"/>
          <w:lang w:val="en-IN"/>
        </w:rPr>
      </w:pPr>
      <w:r w:rsidRPr="0070409B">
        <w:rPr>
          <w:rFonts w:ascii="Arial" w:hAnsi="Arial" w:cs="Arial"/>
          <w:b/>
          <w:bCs/>
          <w:lang w:val="en-IN"/>
        </w:rPr>
        <w:t>Luxury Transfers:</w:t>
      </w:r>
      <w:r w:rsidRPr="0070409B">
        <w:rPr>
          <w:rFonts w:ascii="Arial" w:hAnsi="Arial" w:cs="Arial"/>
          <w:lang w:val="en-IN"/>
        </w:rPr>
        <w:t xml:space="preserve"> Private airport and hotel transfers, and ferry travel included. </w:t>
      </w:r>
    </w:p>
    <w:p w14:paraId="0A004D65" w14:textId="77777777" w:rsidR="000D798D" w:rsidRPr="0070409B" w:rsidRDefault="000D798D" w:rsidP="000D798D">
      <w:pPr>
        <w:widowControl/>
        <w:numPr>
          <w:ilvl w:val="0"/>
          <w:numId w:val="20"/>
        </w:numPr>
        <w:shd w:val="clear" w:color="auto" w:fill="FFFFFF"/>
        <w:autoSpaceDE/>
        <w:autoSpaceDN/>
        <w:spacing w:before="100" w:beforeAutospacing="1"/>
        <w:rPr>
          <w:rFonts w:ascii="Arial" w:hAnsi="Arial" w:cs="Arial"/>
          <w:lang w:val="en-IN"/>
        </w:rPr>
      </w:pPr>
      <w:r w:rsidRPr="0070409B">
        <w:rPr>
          <w:rFonts w:ascii="Arial" w:hAnsi="Arial" w:cs="Arial"/>
          <w:b/>
          <w:bCs/>
          <w:lang w:val="en-IN"/>
        </w:rPr>
        <w:t>Balanced Experience:</w:t>
      </w:r>
      <w:r w:rsidRPr="0070409B">
        <w:rPr>
          <w:rFonts w:ascii="Arial" w:hAnsi="Arial" w:cs="Arial"/>
          <w:lang w:val="en-IN"/>
        </w:rPr>
        <w:t xml:space="preserve"> Combination of guided sightseeing, optional tours, and free leisure time. </w:t>
      </w:r>
    </w:p>
    <w:p w14:paraId="48A5CDD1" w14:textId="7777777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146F371E">
          <v:rect id="_x0000_i1027" style="width:0;height:1.5pt" o:hralign="center" o:hrstd="t" o:hr="t" fillcolor="#a0a0a0" stroked="f"/>
        </w:pict>
      </w:r>
    </w:p>
    <w:p w14:paraId="1BD5B8A0" w14:textId="77777777" w:rsidR="000D798D" w:rsidRPr="0070409B" w:rsidRDefault="000D798D" w:rsidP="000D798D">
      <w:pPr>
        <w:widowControl/>
        <w:shd w:val="clear" w:color="auto" w:fill="FFFFFF"/>
        <w:autoSpaceDE/>
        <w:autoSpaceDN/>
        <w:spacing w:before="100" w:beforeAutospacing="1"/>
        <w:rPr>
          <w:rFonts w:ascii="Arial" w:hAnsi="Arial" w:cs="Arial"/>
          <w:b/>
          <w:bCs/>
          <w:lang w:val="en-IN"/>
        </w:rPr>
      </w:pPr>
      <w:r w:rsidRPr="0070409B">
        <w:rPr>
          <w:rFonts w:ascii="Arial" w:hAnsi="Arial" w:cs="Arial"/>
          <w:b/>
          <w:bCs/>
          <w:lang w:val="en-IN"/>
        </w:rPr>
        <w:t>Hotel Options</w:t>
      </w:r>
    </w:p>
    <w:p w14:paraId="319D9950" w14:textId="34A3F3B8" w:rsidR="000D798D" w:rsidRPr="0070409B" w:rsidRDefault="000D798D" w:rsidP="00EE3E5F">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Athens:</w:t>
      </w:r>
      <w:r w:rsidRPr="0070409B">
        <w:rPr>
          <w:rFonts w:ascii="Arial" w:hAnsi="Arial" w:cs="Arial"/>
          <w:lang w:val="en-IN"/>
        </w:rPr>
        <w:t xml:space="preserve"> President Hotel or Similar 4* Hotel – 3 Nights </w:t>
      </w:r>
      <w:r w:rsidR="00EE3E5F" w:rsidRPr="0070409B">
        <w:rPr>
          <w:rFonts w:ascii="Arial" w:hAnsi="Arial" w:cs="Arial"/>
          <w:lang w:val="en-IN"/>
        </w:rPr>
        <w:br/>
      </w:r>
      <w:r w:rsidRPr="0070409B">
        <w:rPr>
          <w:rFonts w:ascii="Arial" w:hAnsi="Arial" w:cs="Arial"/>
          <w:b/>
          <w:bCs/>
          <w:lang w:val="en-IN"/>
        </w:rPr>
        <w:t>Mykonos:</w:t>
      </w:r>
      <w:r w:rsidRPr="0070409B">
        <w:rPr>
          <w:rFonts w:ascii="Arial" w:hAnsi="Arial" w:cs="Arial"/>
          <w:lang w:val="en-IN"/>
        </w:rPr>
        <w:t xml:space="preserve"> New </w:t>
      </w:r>
      <w:proofErr w:type="spellStart"/>
      <w:r w:rsidRPr="0070409B">
        <w:rPr>
          <w:rFonts w:ascii="Arial" w:hAnsi="Arial" w:cs="Arial"/>
          <w:lang w:val="en-IN"/>
        </w:rPr>
        <w:t>Aeolos</w:t>
      </w:r>
      <w:proofErr w:type="spellEnd"/>
      <w:r w:rsidRPr="0070409B">
        <w:rPr>
          <w:rFonts w:ascii="Arial" w:hAnsi="Arial" w:cs="Arial"/>
          <w:lang w:val="en-IN"/>
        </w:rPr>
        <w:t xml:space="preserve"> Hotel or Similar 3* Hotel – 2 Nights </w:t>
      </w:r>
      <w:r w:rsidR="00EE3E5F" w:rsidRPr="0070409B">
        <w:rPr>
          <w:rFonts w:ascii="Arial" w:hAnsi="Arial" w:cs="Arial"/>
          <w:lang w:val="en-IN"/>
        </w:rPr>
        <w:br/>
      </w:r>
      <w:r w:rsidRPr="0070409B">
        <w:rPr>
          <w:rFonts w:ascii="Arial" w:hAnsi="Arial" w:cs="Arial"/>
          <w:b/>
          <w:bCs/>
          <w:lang w:val="en-IN"/>
        </w:rPr>
        <w:t>Santorini:</w:t>
      </w:r>
      <w:r w:rsidRPr="0070409B">
        <w:rPr>
          <w:rFonts w:ascii="Arial" w:hAnsi="Arial" w:cs="Arial"/>
          <w:lang w:val="en-IN"/>
        </w:rPr>
        <w:t xml:space="preserve"> Amelie Hotel or Similar 3* Hotel – 2 Nights </w:t>
      </w:r>
    </w:p>
    <w:p w14:paraId="060F5F3E" w14:textId="7777777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09A23C4A">
          <v:rect id="_x0000_i1028" style="width:0;height:1.5pt" o:hralign="center" o:hrstd="t" o:hr="t" fillcolor="#a0a0a0" stroked="f"/>
        </w:pict>
      </w:r>
    </w:p>
    <w:p w14:paraId="16C58473" w14:textId="77777777" w:rsidR="000D798D" w:rsidRPr="0070409B" w:rsidRDefault="000D798D" w:rsidP="000D798D">
      <w:pPr>
        <w:widowControl/>
        <w:shd w:val="clear" w:color="auto" w:fill="FFFFFF"/>
        <w:autoSpaceDE/>
        <w:autoSpaceDN/>
        <w:spacing w:before="100" w:beforeAutospacing="1"/>
        <w:rPr>
          <w:rFonts w:ascii="Arial" w:hAnsi="Arial" w:cs="Arial"/>
          <w:b/>
          <w:bCs/>
          <w:lang w:val="en-IN"/>
        </w:rPr>
      </w:pPr>
      <w:r w:rsidRPr="0070409B">
        <w:rPr>
          <w:rFonts w:ascii="Arial" w:hAnsi="Arial" w:cs="Arial"/>
          <w:b/>
          <w:bCs/>
          <w:lang w:val="en-IN"/>
        </w:rPr>
        <w:t>Day-wise Itinerary</w:t>
      </w:r>
    </w:p>
    <w:p w14:paraId="3276E8B9"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01: Arrival in Athens (Private)</w:t>
      </w:r>
      <w:r w:rsidRPr="0070409B">
        <w:rPr>
          <w:rFonts w:ascii="Arial" w:hAnsi="Arial" w:cs="Arial"/>
          <w:lang w:val="en-IN"/>
        </w:rPr>
        <w:br/>
        <w:t>Upon arrival at Athens International Airport, enjoy a private transfer in a luxurious vehicle to your 4-star hotel. After check-in, spend the evening at your leisure exploring the vibrant city.</w:t>
      </w:r>
    </w:p>
    <w:p w14:paraId="16CADCD9"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02: Athens Sightseeing (Seat-in-Coach, Shared)</w:t>
      </w:r>
      <w:r w:rsidRPr="0070409B">
        <w:rPr>
          <w:rFonts w:ascii="Arial" w:hAnsi="Arial" w:cs="Arial"/>
          <w:lang w:val="en-IN"/>
        </w:rPr>
        <w:br/>
        <w:t xml:space="preserve">Embark on a half-day guided tour covering Athens’ iconic landmarks, including Panathenaic Stadium, Hellenic Parliament with the changing of the guard, Temple of Olympian Zeus, Hadrian’s Arch, Constitution Square, and the neoclassical Academy, University, and National Library. Stop at the Acropolis to explore the Parthenon, Propylaea, Temple of Athena Nike, and </w:t>
      </w:r>
      <w:proofErr w:type="spellStart"/>
      <w:r w:rsidRPr="0070409B">
        <w:rPr>
          <w:rFonts w:ascii="Arial" w:hAnsi="Arial" w:cs="Arial"/>
          <w:lang w:val="en-IN"/>
        </w:rPr>
        <w:t>Erechtheion</w:t>
      </w:r>
      <w:proofErr w:type="spellEnd"/>
      <w:r w:rsidRPr="0070409B">
        <w:rPr>
          <w:rFonts w:ascii="Arial" w:hAnsi="Arial" w:cs="Arial"/>
          <w:lang w:val="en-IN"/>
        </w:rPr>
        <w:t>, followed by a visit to the Acropolis Museum. The afternoon is free to explore Athens independently.</w:t>
      </w:r>
    </w:p>
    <w:p w14:paraId="7F8729ED"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03: Athens to Mykonos (Private &amp; Shared)</w:t>
      </w:r>
      <w:r w:rsidRPr="0070409B">
        <w:rPr>
          <w:rFonts w:ascii="Arial" w:hAnsi="Arial" w:cs="Arial"/>
          <w:lang w:val="en-IN"/>
        </w:rPr>
        <w:br/>
        <w:t>After breakfast, enjoy a private transfer to Piraeus Port and board a shared ferry to Mykonos. Upon arrival, transfer to your 3-star hotel and spend the evening at leisure exploring the island.</w:t>
      </w:r>
    </w:p>
    <w:p w14:paraId="7F6052AB"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lastRenderedPageBreak/>
        <w:t>Day 04: Mykonos Leisure (Private)</w:t>
      </w:r>
      <w:r w:rsidRPr="0070409B">
        <w:rPr>
          <w:rFonts w:ascii="Arial" w:hAnsi="Arial" w:cs="Arial"/>
          <w:lang w:val="en-IN"/>
        </w:rPr>
        <w:br/>
        <w:t xml:space="preserve">Enjoy a full day at leisure in Mykonos. Relax on the sandy beaches, explore local shops, or enjoy </w:t>
      </w:r>
      <w:proofErr w:type="spellStart"/>
      <w:r w:rsidRPr="0070409B">
        <w:rPr>
          <w:rFonts w:ascii="Arial" w:hAnsi="Arial" w:cs="Arial"/>
          <w:lang w:val="en-IN"/>
        </w:rPr>
        <w:t>Mykonian</w:t>
      </w:r>
      <w:proofErr w:type="spellEnd"/>
      <w:r w:rsidRPr="0070409B">
        <w:rPr>
          <w:rFonts w:ascii="Arial" w:hAnsi="Arial" w:cs="Arial"/>
          <w:lang w:val="en-IN"/>
        </w:rPr>
        <w:t xml:space="preserve"> cuisine in charming cafés.</w:t>
      </w:r>
    </w:p>
    <w:p w14:paraId="2D5067C7"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05: Mykonos to Santorini (Shared)</w:t>
      </w:r>
      <w:r w:rsidRPr="0070409B">
        <w:rPr>
          <w:rFonts w:ascii="Arial" w:hAnsi="Arial" w:cs="Arial"/>
          <w:lang w:val="en-IN"/>
        </w:rPr>
        <w:br/>
        <w:t>After breakfast, transfer to Mykonos Port and board a shared ferry to Santorini. Upon arrival, transfer to your 3-star hotel. Spend the evening at leisure enjoying the beauty of the island.</w:t>
      </w:r>
    </w:p>
    <w:p w14:paraId="00AA084D"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06: Free Day in Santorini (Private)</w:t>
      </w:r>
      <w:r w:rsidRPr="0070409B">
        <w:rPr>
          <w:rFonts w:ascii="Arial" w:hAnsi="Arial" w:cs="Arial"/>
          <w:lang w:val="en-IN"/>
        </w:rPr>
        <w:br/>
        <w:t xml:space="preserve">Spend the day exploring Santorini at your own pace. Visit </w:t>
      </w:r>
      <w:proofErr w:type="spellStart"/>
      <w:r w:rsidRPr="0070409B">
        <w:rPr>
          <w:rFonts w:ascii="Arial" w:hAnsi="Arial" w:cs="Arial"/>
          <w:lang w:val="en-IN"/>
        </w:rPr>
        <w:t>Oia</w:t>
      </w:r>
      <w:proofErr w:type="spellEnd"/>
      <w:r w:rsidRPr="0070409B">
        <w:rPr>
          <w:rFonts w:ascii="Arial" w:hAnsi="Arial" w:cs="Arial"/>
          <w:lang w:val="en-IN"/>
        </w:rPr>
        <w:t xml:space="preserve">, </w:t>
      </w:r>
      <w:proofErr w:type="spellStart"/>
      <w:r w:rsidRPr="0070409B">
        <w:rPr>
          <w:rFonts w:ascii="Arial" w:hAnsi="Arial" w:cs="Arial"/>
          <w:lang w:val="en-IN"/>
        </w:rPr>
        <w:t>Fira</w:t>
      </w:r>
      <w:proofErr w:type="spellEnd"/>
      <w:r w:rsidRPr="0070409B">
        <w:rPr>
          <w:rFonts w:ascii="Arial" w:hAnsi="Arial" w:cs="Arial"/>
          <w:lang w:val="en-IN"/>
        </w:rPr>
        <w:t xml:space="preserve">, and </w:t>
      </w:r>
      <w:proofErr w:type="spellStart"/>
      <w:r w:rsidRPr="0070409B">
        <w:rPr>
          <w:rFonts w:ascii="Arial" w:hAnsi="Arial" w:cs="Arial"/>
          <w:lang w:val="en-IN"/>
        </w:rPr>
        <w:t>Pyrgos</w:t>
      </w:r>
      <w:proofErr w:type="spellEnd"/>
      <w:r w:rsidRPr="0070409B">
        <w:rPr>
          <w:rFonts w:ascii="Arial" w:hAnsi="Arial" w:cs="Arial"/>
          <w:lang w:val="en-IN"/>
        </w:rPr>
        <w:t>, or enjoy the island’s stunning volcanic landscapes and beaches. Optional guided tours are available for those wishing to explore in more depth.</w:t>
      </w:r>
    </w:p>
    <w:p w14:paraId="160D1EA2"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07: Santorini to Athens (Private &amp; Shared)</w:t>
      </w:r>
      <w:r w:rsidRPr="0070409B">
        <w:rPr>
          <w:rFonts w:ascii="Arial" w:hAnsi="Arial" w:cs="Arial"/>
          <w:lang w:val="en-IN"/>
        </w:rPr>
        <w:br/>
        <w:t>After breakfast, transfer to Santorini Port and board a shared ferry to Athens. Upon arrival, enjoy a private transfer to your 4-star hotel. The remainder of the day is free for leisure and shopping.</w:t>
      </w:r>
    </w:p>
    <w:p w14:paraId="105CEA39" w14:textId="77777777"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b/>
          <w:bCs/>
          <w:lang w:val="en-IN"/>
        </w:rPr>
        <w:t>Day 08: Departure from Athens (Private)</w:t>
      </w:r>
      <w:r w:rsidRPr="0070409B">
        <w:rPr>
          <w:rFonts w:ascii="Arial" w:hAnsi="Arial" w:cs="Arial"/>
          <w:lang w:val="en-IN"/>
        </w:rPr>
        <w:br/>
        <w:t>After breakfast, transfer privately to Athens International Airport for your departure flight, concluding your memorable Greek adventure.</w:t>
      </w:r>
    </w:p>
    <w:p w14:paraId="4E256FC0" w14:textId="0C3291CA"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2237B3C8">
          <v:rect id="_x0000_i1029" style="width:0;height:1.5pt" o:hralign="center" o:hrstd="t" o:hr="t" fillcolor="#a0a0a0" stroked="f"/>
        </w:pict>
      </w:r>
      <w:r w:rsidR="005317A5" w:rsidRPr="0070409B">
        <w:rPr>
          <w:rFonts w:ascii="Arial" w:hAnsi="Arial" w:cs="Arial"/>
          <w:b/>
          <w:bCs/>
          <w:lang w:val="en-IN"/>
        </w:rPr>
        <w:br/>
      </w:r>
      <w:r w:rsidR="000D798D" w:rsidRPr="0070409B">
        <w:rPr>
          <w:rFonts w:ascii="Arial" w:hAnsi="Arial" w:cs="Arial"/>
          <w:b/>
          <w:bCs/>
          <w:lang w:val="en-IN"/>
        </w:rPr>
        <w:t xml:space="preserve">Trip Cost Breakdown </w:t>
      </w:r>
    </w:p>
    <w:p w14:paraId="0D3CEED9"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3 nights 4-star hotel in Athens </w:t>
      </w:r>
    </w:p>
    <w:p w14:paraId="75A3A2FE"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2 nights 3-star hotel in Mykonos </w:t>
      </w:r>
    </w:p>
    <w:p w14:paraId="21B0D1E7"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2 nights 3-star hotel in Santorini </w:t>
      </w:r>
    </w:p>
    <w:p w14:paraId="1771467D"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Half-day Athens city guided sightseeing (Seat-in-Coach) </w:t>
      </w:r>
    </w:p>
    <w:p w14:paraId="6FA9EC65"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Optional Santorini island tour with English-speaking driver </w:t>
      </w:r>
    </w:p>
    <w:p w14:paraId="64DEC75D"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Private and shared transfers as per itinerary </w:t>
      </w:r>
    </w:p>
    <w:p w14:paraId="5193318C"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Ferry tickets: Athens – Mykonos – Santorini – Athens </w:t>
      </w:r>
    </w:p>
    <w:p w14:paraId="16E09DE1" w14:textId="77777777" w:rsidR="000D798D" w:rsidRPr="0070409B" w:rsidRDefault="000D798D" w:rsidP="000D798D">
      <w:pPr>
        <w:widowControl/>
        <w:numPr>
          <w:ilvl w:val="0"/>
          <w:numId w:val="22"/>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24-hour emergency phone support </w:t>
      </w:r>
    </w:p>
    <w:p w14:paraId="4215884C" w14:textId="7777777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15065D7E">
          <v:rect id="_x0000_i1030" style="width:0;height:1.5pt" o:hralign="center" o:hrstd="t" o:hr="t" fillcolor="#a0a0a0" stroked="f"/>
        </w:pict>
      </w:r>
    </w:p>
    <w:p w14:paraId="4F1A90FE" w14:textId="77777777" w:rsidR="000D798D" w:rsidRPr="0070409B" w:rsidRDefault="000D798D" w:rsidP="000D798D">
      <w:pPr>
        <w:widowControl/>
        <w:shd w:val="clear" w:color="auto" w:fill="FFFFFF"/>
        <w:autoSpaceDE/>
        <w:autoSpaceDN/>
        <w:spacing w:before="100" w:beforeAutospacing="1"/>
        <w:rPr>
          <w:rFonts w:ascii="Arial" w:hAnsi="Arial" w:cs="Arial"/>
          <w:b/>
          <w:bCs/>
          <w:lang w:val="en-IN"/>
        </w:rPr>
      </w:pPr>
      <w:r w:rsidRPr="0070409B">
        <w:rPr>
          <w:rFonts w:ascii="Arial" w:hAnsi="Arial" w:cs="Arial"/>
          <w:b/>
          <w:bCs/>
          <w:lang w:val="en-IN"/>
        </w:rPr>
        <w:t>Inclusion</w:t>
      </w:r>
    </w:p>
    <w:p w14:paraId="493941C1" w14:textId="20B37AE5"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Accommodation as per hotels listed above</w:t>
      </w:r>
      <w:r w:rsidR="00EE3E5F" w:rsidRPr="0070409B">
        <w:rPr>
          <w:rFonts w:ascii="Arial" w:hAnsi="Arial" w:cs="Arial"/>
          <w:lang w:val="en-IN"/>
        </w:rPr>
        <w:t xml:space="preserve"> for</w:t>
      </w:r>
      <w:r w:rsidRPr="0070409B">
        <w:rPr>
          <w:rFonts w:ascii="Arial" w:hAnsi="Arial" w:cs="Arial"/>
          <w:lang w:val="en-IN"/>
        </w:rPr>
        <w:t xml:space="preserve"> </w:t>
      </w:r>
      <w:r w:rsidR="00EE3E5F" w:rsidRPr="0070409B">
        <w:rPr>
          <w:rFonts w:ascii="Arial" w:hAnsi="Arial" w:cs="Arial"/>
          <w:lang w:val="en-IN"/>
        </w:rPr>
        <w:t>20 Pax</w:t>
      </w:r>
    </w:p>
    <w:p w14:paraId="349C6F04" w14:textId="77777777"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Daily breakfast (7) </w:t>
      </w:r>
    </w:p>
    <w:p w14:paraId="705BC77D" w14:textId="77777777"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Half-day Athens guided sightseeing tour (Seat-in-Coach) </w:t>
      </w:r>
    </w:p>
    <w:p w14:paraId="0C00FADA" w14:textId="77777777"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Shared ferry tickets and all transfers as mentioned </w:t>
      </w:r>
    </w:p>
    <w:p w14:paraId="1CA43B2A" w14:textId="77777777"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Optional Santorini tour with English-speaking driver </w:t>
      </w:r>
    </w:p>
    <w:p w14:paraId="637E760C" w14:textId="77777777" w:rsidR="000D798D" w:rsidRPr="0070409B" w:rsidRDefault="000D798D" w:rsidP="000D798D">
      <w:pPr>
        <w:widowControl/>
        <w:numPr>
          <w:ilvl w:val="0"/>
          <w:numId w:val="23"/>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24-hour emergency phone support </w:t>
      </w:r>
    </w:p>
    <w:p w14:paraId="0583A89E" w14:textId="7777777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pict w14:anchorId="303D76D4">
          <v:rect id="_x0000_i1031" style="width:0;height:1.5pt" o:hralign="center" o:hrstd="t" o:hr="t" fillcolor="#a0a0a0" stroked="f"/>
        </w:pict>
      </w:r>
    </w:p>
    <w:p w14:paraId="26E86B59" w14:textId="77777777" w:rsidR="000D798D" w:rsidRPr="0070409B" w:rsidRDefault="000D798D" w:rsidP="000D798D">
      <w:pPr>
        <w:widowControl/>
        <w:shd w:val="clear" w:color="auto" w:fill="FFFFFF"/>
        <w:autoSpaceDE/>
        <w:autoSpaceDN/>
        <w:spacing w:before="100" w:beforeAutospacing="1"/>
        <w:rPr>
          <w:rFonts w:ascii="Arial" w:hAnsi="Arial" w:cs="Arial"/>
          <w:b/>
          <w:bCs/>
          <w:lang w:val="en-IN"/>
        </w:rPr>
      </w:pPr>
      <w:r w:rsidRPr="0070409B">
        <w:rPr>
          <w:rFonts w:ascii="Arial" w:hAnsi="Arial" w:cs="Arial"/>
          <w:b/>
          <w:bCs/>
          <w:lang w:val="en-IN"/>
        </w:rPr>
        <w:t>Exclusion</w:t>
      </w:r>
    </w:p>
    <w:p w14:paraId="3D6B06C8" w14:textId="77777777" w:rsidR="000D798D" w:rsidRPr="0070409B" w:rsidRDefault="000D798D" w:rsidP="000D798D">
      <w:pPr>
        <w:widowControl/>
        <w:numPr>
          <w:ilvl w:val="0"/>
          <w:numId w:val="24"/>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International flights and travel insurance </w:t>
      </w:r>
    </w:p>
    <w:p w14:paraId="4DEFEB24" w14:textId="77777777" w:rsidR="000D798D" w:rsidRPr="0070409B" w:rsidRDefault="000D798D" w:rsidP="000D798D">
      <w:pPr>
        <w:widowControl/>
        <w:numPr>
          <w:ilvl w:val="0"/>
          <w:numId w:val="24"/>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Personal expenses, gratuities, entrances, and city tax </w:t>
      </w:r>
    </w:p>
    <w:p w14:paraId="081C9EAC" w14:textId="77777777" w:rsidR="000D798D" w:rsidRPr="0070409B" w:rsidRDefault="000D798D" w:rsidP="000D798D">
      <w:pPr>
        <w:widowControl/>
        <w:numPr>
          <w:ilvl w:val="0"/>
          <w:numId w:val="24"/>
        </w:numPr>
        <w:shd w:val="clear" w:color="auto" w:fill="FFFFFF"/>
        <w:autoSpaceDE/>
        <w:autoSpaceDN/>
        <w:spacing w:before="100" w:beforeAutospacing="1"/>
        <w:rPr>
          <w:rFonts w:ascii="Arial" w:hAnsi="Arial" w:cs="Arial"/>
          <w:lang w:val="en-IN"/>
        </w:rPr>
      </w:pPr>
      <w:r w:rsidRPr="0070409B">
        <w:rPr>
          <w:rFonts w:ascii="Arial" w:hAnsi="Arial" w:cs="Arial"/>
          <w:lang w:val="en-IN"/>
        </w:rPr>
        <w:t xml:space="preserve">Tour leader (local guides available at specific sites) </w:t>
      </w:r>
    </w:p>
    <w:p w14:paraId="4CFFD0C0" w14:textId="77777777" w:rsidR="000D798D" w:rsidRPr="0070409B" w:rsidRDefault="004D47C6" w:rsidP="000D798D">
      <w:pPr>
        <w:widowControl/>
        <w:shd w:val="clear" w:color="auto" w:fill="FFFFFF"/>
        <w:autoSpaceDE/>
        <w:autoSpaceDN/>
        <w:spacing w:before="100" w:beforeAutospacing="1"/>
        <w:rPr>
          <w:rFonts w:ascii="Arial" w:hAnsi="Arial" w:cs="Arial"/>
          <w:lang w:val="en-IN"/>
        </w:rPr>
      </w:pPr>
      <w:r>
        <w:rPr>
          <w:rFonts w:ascii="Arial" w:hAnsi="Arial" w:cs="Arial"/>
          <w:lang w:val="en-IN"/>
        </w:rPr>
        <w:lastRenderedPageBreak/>
        <w:pict w14:anchorId="41046481">
          <v:rect id="_x0000_i1032" style="width:0;height:1.5pt" o:hralign="center" o:hrstd="t" o:hr="t" fillcolor="#a0a0a0" stroked="f"/>
        </w:pict>
      </w:r>
    </w:p>
    <w:p w14:paraId="0CF82C4C" w14:textId="38FF6BF4" w:rsidR="000D798D" w:rsidRPr="0070409B" w:rsidRDefault="000D798D" w:rsidP="000D798D">
      <w:pPr>
        <w:widowControl/>
        <w:shd w:val="clear" w:color="auto" w:fill="FFFFFF"/>
        <w:autoSpaceDE/>
        <w:autoSpaceDN/>
        <w:spacing w:before="100" w:beforeAutospacing="1"/>
        <w:rPr>
          <w:rFonts w:ascii="Arial" w:hAnsi="Arial" w:cs="Arial"/>
          <w:lang w:val="en-IN"/>
        </w:rPr>
      </w:pPr>
      <w:r w:rsidRPr="0070409B">
        <w:rPr>
          <w:rFonts w:ascii="Arial" w:hAnsi="Arial" w:cs="Arial"/>
          <w:i/>
          <w:iCs/>
          <w:lang w:val="en-IN"/>
        </w:rPr>
        <w:t xml:space="preserve">Note: </w:t>
      </w:r>
      <w:r w:rsidR="0070409B" w:rsidRPr="0070409B">
        <w:rPr>
          <w:rFonts w:ascii="Arial" w:hAnsi="Arial" w:cs="Arial"/>
          <w:i/>
          <w:iCs/>
          <w:lang w:val="en-IN"/>
        </w:rPr>
        <w:t>*</w:t>
      </w:r>
      <w:r w:rsidRPr="0070409B">
        <w:rPr>
          <w:rFonts w:ascii="Arial" w:hAnsi="Arial" w:cs="Arial"/>
          <w:i/>
          <w:iCs/>
          <w:lang w:val="en-IN"/>
        </w:rPr>
        <w:t>Cost may vary as per the ROE rates at the date of confirmation.</w:t>
      </w:r>
    </w:p>
    <w:p w14:paraId="3F7C29FA" w14:textId="77777777" w:rsidR="003A2472" w:rsidRPr="0070409B" w:rsidRDefault="003A2472" w:rsidP="00A221F3">
      <w:pPr>
        <w:widowControl/>
        <w:shd w:val="clear" w:color="auto" w:fill="FFFFFF"/>
        <w:autoSpaceDE/>
        <w:autoSpaceDN/>
        <w:spacing w:before="100" w:beforeAutospacing="1"/>
        <w:rPr>
          <w:rFonts w:ascii="Arial" w:hAnsi="Arial" w:cs="Arial"/>
          <w:lang w:val="en-US"/>
        </w:rPr>
      </w:pPr>
    </w:p>
    <w:p w14:paraId="0E5922B5" w14:textId="77777777" w:rsidR="003A2472" w:rsidRPr="0070409B" w:rsidRDefault="003A2472" w:rsidP="00A221F3">
      <w:pPr>
        <w:widowControl/>
        <w:shd w:val="clear" w:color="auto" w:fill="FFFFFF"/>
        <w:autoSpaceDE/>
        <w:autoSpaceDN/>
        <w:spacing w:before="100" w:beforeAutospacing="1"/>
        <w:rPr>
          <w:rFonts w:ascii="Arial" w:hAnsi="Arial" w:cs="Arial"/>
          <w:lang w:val="en-US"/>
        </w:rPr>
      </w:pPr>
    </w:p>
    <w:p w14:paraId="5314752C" w14:textId="77777777" w:rsidR="003A2472" w:rsidRPr="0070409B" w:rsidRDefault="003A2472" w:rsidP="00A221F3">
      <w:pPr>
        <w:widowControl/>
        <w:shd w:val="clear" w:color="auto" w:fill="FFFFFF"/>
        <w:autoSpaceDE/>
        <w:autoSpaceDN/>
        <w:spacing w:before="100" w:beforeAutospacing="1"/>
        <w:rPr>
          <w:rFonts w:ascii="Arial" w:hAnsi="Arial" w:cs="Arial"/>
          <w:lang w:val="en-US"/>
        </w:rPr>
      </w:pPr>
    </w:p>
    <w:p w14:paraId="75DD8A07" w14:textId="77777777" w:rsidR="003A2472" w:rsidRPr="0070409B" w:rsidRDefault="003A2472" w:rsidP="00A221F3">
      <w:pPr>
        <w:widowControl/>
        <w:shd w:val="clear" w:color="auto" w:fill="FFFFFF"/>
        <w:autoSpaceDE/>
        <w:autoSpaceDN/>
        <w:spacing w:before="100" w:beforeAutospacing="1"/>
        <w:rPr>
          <w:rFonts w:ascii="Arial" w:hAnsi="Arial" w:cs="Arial"/>
          <w:lang w:val="en-US"/>
        </w:rPr>
      </w:pPr>
    </w:p>
    <w:p w14:paraId="11BA4B59" w14:textId="77777777" w:rsidR="003A2472" w:rsidRPr="0070409B" w:rsidRDefault="003A2472" w:rsidP="00A221F3">
      <w:pPr>
        <w:widowControl/>
        <w:shd w:val="clear" w:color="auto" w:fill="FFFFFF"/>
        <w:autoSpaceDE/>
        <w:autoSpaceDN/>
        <w:spacing w:before="100" w:beforeAutospacing="1"/>
        <w:rPr>
          <w:rFonts w:ascii="Arial" w:eastAsia="Times New Roman" w:hAnsi="Arial" w:cs="Arial"/>
          <w:color w:val="212529"/>
          <w:sz w:val="24"/>
          <w:szCs w:val="24"/>
          <w:lang w:val="en-US" w:eastAsia="el-GR"/>
        </w:rPr>
      </w:pPr>
    </w:p>
    <w:p w14:paraId="30BC92A0" w14:textId="77777777" w:rsidR="003C7F44" w:rsidRPr="0070409B" w:rsidRDefault="003C7F44" w:rsidP="00A221F3">
      <w:pPr>
        <w:widowControl/>
        <w:shd w:val="clear" w:color="auto" w:fill="FFFFFF"/>
        <w:autoSpaceDE/>
        <w:autoSpaceDN/>
        <w:spacing w:before="100" w:beforeAutospacing="1"/>
        <w:rPr>
          <w:rFonts w:ascii="Arial" w:eastAsia="Times New Roman" w:hAnsi="Arial" w:cs="Arial"/>
          <w:color w:val="212529"/>
          <w:sz w:val="24"/>
          <w:szCs w:val="24"/>
          <w:lang w:val="en-US" w:eastAsia="el-GR"/>
        </w:rPr>
      </w:pPr>
    </w:p>
    <w:p w14:paraId="05F22438" w14:textId="77777777" w:rsidR="003C7F44" w:rsidRPr="0070409B" w:rsidRDefault="003C7F44" w:rsidP="00A221F3">
      <w:pPr>
        <w:widowControl/>
        <w:shd w:val="clear" w:color="auto" w:fill="FFFFFF"/>
        <w:autoSpaceDE/>
        <w:autoSpaceDN/>
        <w:spacing w:before="100" w:beforeAutospacing="1"/>
        <w:rPr>
          <w:rFonts w:ascii="Arial" w:eastAsia="Times New Roman" w:hAnsi="Arial" w:cs="Arial"/>
          <w:color w:val="212529"/>
          <w:sz w:val="24"/>
          <w:szCs w:val="24"/>
          <w:lang w:val="en-US" w:eastAsia="el-GR"/>
        </w:rPr>
      </w:pPr>
    </w:p>
    <w:sectPr w:rsidR="003C7F44" w:rsidRPr="0070409B" w:rsidSect="00F04058">
      <w:footerReference w:type="default" r:id="rId8"/>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B25738" w14:textId="77777777" w:rsidR="004D47C6" w:rsidRDefault="004D47C6" w:rsidP="007E5EC1">
      <w:r>
        <w:separator/>
      </w:r>
    </w:p>
  </w:endnote>
  <w:endnote w:type="continuationSeparator" w:id="0">
    <w:p w14:paraId="06CA5499" w14:textId="77777777" w:rsidR="004D47C6" w:rsidRDefault="004D47C6"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53306" w14:textId="77777777" w:rsidR="00B00008" w:rsidRDefault="00B00008" w:rsidP="00B00008">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01FE6FB4" w14:textId="16B50F5E" w:rsidR="00B00008" w:rsidRDefault="00B00008" w:rsidP="00B00008">
    <w:pPr>
      <w:pStyle w:val="Footer"/>
    </w:pPr>
    <w:r>
      <w:rPr>
        <w:lang w:val="en-IN"/>
      </w:rPr>
      <w:t xml:space="preserve">                                               </w:t>
    </w: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r>
      <w:rPr>
        <w:spacing w:val="-2"/>
      </w:rPr>
      <w:br/>
    </w:r>
    <w:r>
      <w:rPr>
        <w:b/>
        <w:w w:val="105"/>
        <w:sz w:val="20"/>
        <w:lang w:val="en-IN"/>
      </w:rPr>
      <w:t xml:space="preserve">                                                                                          </w:t>
    </w: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1D733D6E" w14:textId="17B89D8E" w:rsidR="00B00008" w:rsidRDefault="00B00008" w:rsidP="00B00008">
    <w:pPr>
      <w:pStyle w:val="BodyText"/>
      <w:spacing w:before="8"/>
      <w:jc w:val="center"/>
    </w:pPr>
  </w:p>
  <w:p w14:paraId="30513852" w14:textId="69086D0A" w:rsidR="00681297" w:rsidRDefault="00B00008" w:rsidP="00B00008">
    <w:pPr>
      <w:pStyle w:val="BodyText"/>
      <w:spacing w:line="14" w:lineRule="auto"/>
      <w:rPr>
        <w:sz w:val="20"/>
      </w:rP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90E022" w14:textId="77777777" w:rsidR="004D47C6" w:rsidRDefault="004D47C6" w:rsidP="007E5EC1">
      <w:r>
        <w:separator/>
      </w:r>
    </w:p>
  </w:footnote>
  <w:footnote w:type="continuationSeparator" w:id="0">
    <w:p w14:paraId="06774C91" w14:textId="77777777" w:rsidR="004D47C6" w:rsidRDefault="004D47C6" w:rsidP="007E5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041C7"/>
    <w:multiLevelType w:val="multilevel"/>
    <w:tmpl w:val="3FA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F72B78"/>
    <w:multiLevelType w:val="multilevel"/>
    <w:tmpl w:val="94A4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8E6403"/>
    <w:multiLevelType w:val="multilevel"/>
    <w:tmpl w:val="36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72F18"/>
    <w:multiLevelType w:val="multilevel"/>
    <w:tmpl w:val="D93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F5438"/>
    <w:multiLevelType w:val="multilevel"/>
    <w:tmpl w:val="838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906FF"/>
    <w:multiLevelType w:val="multilevel"/>
    <w:tmpl w:val="3A2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8F13761"/>
    <w:multiLevelType w:val="multilevel"/>
    <w:tmpl w:val="60D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515C3"/>
    <w:multiLevelType w:val="multilevel"/>
    <w:tmpl w:val="0F6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A4258"/>
    <w:multiLevelType w:val="multilevel"/>
    <w:tmpl w:val="BE4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0753F"/>
    <w:multiLevelType w:val="multilevel"/>
    <w:tmpl w:val="8E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9A757B"/>
    <w:multiLevelType w:val="multilevel"/>
    <w:tmpl w:val="921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03D31"/>
    <w:multiLevelType w:val="multilevel"/>
    <w:tmpl w:val="82D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8" w15:restartNumberingAfterBreak="0">
    <w:nsid w:val="581C6F24"/>
    <w:multiLevelType w:val="multilevel"/>
    <w:tmpl w:val="FA0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64FE8"/>
    <w:multiLevelType w:val="multilevel"/>
    <w:tmpl w:val="985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7C8C5A70"/>
    <w:multiLevelType w:val="multilevel"/>
    <w:tmpl w:val="6AB0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C4B55"/>
    <w:multiLevelType w:val="multilevel"/>
    <w:tmpl w:val="671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4"/>
  </w:num>
  <w:num w:numId="4">
    <w:abstractNumId w:val="4"/>
  </w:num>
  <w:num w:numId="5">
    <w:abstractNumId w:val="21"/>
  </w:num>
  <w:num w:numId="6">
    <w:abstractNumId w:val="9"/>
  </w:num>
  <w:num w:numId="7">
    <w:abstractNumId w:val="19"/>
  </w:num>
  <w:num w:numId="8">
    <w:abstractNumId w:val="1"/>
  </w:num>
  <w:num w:numId="9">
    <w:abstractNumId w:val="3"/>
  </w:num>
  <w:num w:numId="10">
    <w:abstractNumId w:val="5"/>
  </w:num>
  <w:num w:numId="11">
    <w:abstractNumId w:val="7"/>
  </w:num>
  <w:num w:numId="12">
    <w:abstractNumId w:val="20"/>
  </w:num>
  <w:num w:numId="13">
    <w:abstractNumId w:val="23"/>
  </w:num>
  <w:num w:numId="14">
    <w:abstractNumId w:val="13"/>
  </w:num>
  <w:num w:numId="15">
    <w:abstractNumId w:val="15"/>
  </w:num>
  <w:num w:numId="16">
    <w:abstractNumId w:val="22"/>
  </w:num>
  <w:num w:numId="17">
    <w:abstractNumId w:val="8"/>
  </w:num>
  <w:num w:numId="18">
    <w:abstractNumId w:val="12"/>
  </w:num>
  <w:num w:numId="19">
    <w:abstractNumId w:val="11"/>
  </w:num>
  <w:num w:numId="20">
    <w:abstractNumId w:val="10"/>
  </w:num>
  <w:num w:numId="21">
    <w:abstractNumId w:val="16"/>
  </w:num>
  <w:num w:numId="22">
    <w:abstractNumId w:val="0"/>
  </w:num>
  <w:num w:numId="23">
    <w:abstractNumId w:val="18"/>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03A6C"/>
    <w:rsid w:val="000244E4"/>
    <w:rsid w:val="00061BD0"/>
    <w:rsid w:val="00075DA8"/>
    <w:rsid w:val="00094892"/>
    <w:rsid w:val="000B42E1"/>
    <w:rsid w:val="000D0B59"/>
    <w:rsid w:val="000D798D"/>
    <w:rsid w:val="000E4A68"/>
    <w:rsid w:val="000E6C56"/>
    <w:rsid w:val="000F29EF"/>
    <w:rsid w:val="00100894"/>
    <w:rsid w:val="00107D4E"/>
    <w:rsid w:val="00116E01"/>
    <w:rsid w:val="00124DF1"/>
    <w:rsid w:val="00135BE0"/>
    <w:rsid w:val="0017205A"/>
    <w:rsid w:val="00185B16"/>
    <w:rsid w:val="001A65ED"/>
    <w:rsid w:val="001B5306"/>
    <w:rsid w:val="00221A66"/>
    <w:rsid w:val="00283227"/>
    <w:rsid w:val="002869C0"/>
    <w:rsid w:val="002B7E6B"/>
    <w:rsid w:val="00324555"/>
    <w:rsid w:val="00353D60"/>
    <w:rsid w:val="0036509E"/>
    <w:rsid w:val="0036759C"/>
    <w:rsid w:val="00383421"/>
    <w:rsid w:val="0039045F"/>
    <w:rsid w:val="00395295"/>
    <w:rsid w:val="003A2472"/>
    <w:rsid w:val="003C7F44"/>
    <w:rsid w:val="003D3F19"/>
    <w:rsid w:val="003E15A9"/>
    <w:rsid w:val="003F51B8"/>
    <w:rsid w:val="003F7CB9"/>
    <w:rsid w:val="00406E6D"/>
    <w:rsid w:val="004153F7"/>
    <w:rsid w:val="00437636"/>
    <w:rsid w:val="00450093"/>
    <w:rsid w:val="00457756"/>
    <w:rsid w:val="00473318"/>
    <w:rsid w:val="00494152"/>
    <w:rsid w:val="00496794"/>
    <w:rsid w:val="004A70DC"/>
    <w:rsid w:val="004B2E35"/>
    <w:rsid w:val="004D1300"/>
    <w:rsid w:val="004D47C6"/>
    <w:rsid w:val="004D4DEF"/>
    <w:rsid w:val="004F0427"/>
    <w:rsid w:val="0050301A"/>
    <w:rsid w:val="0050335F"/>
    <w:rsid w:val="00507A6F"/>
    <w:rsid w:val="005136A5"/>
    <w:rsid w:val="005174F2"/>
    <w:rsid w:val="0052493D"/>
    <w:rsid w:val="005317A5"/>
    <w:rsid w:val="005338B6"/>
    <w:rsid w:val="00544101"/>
    <w:rsid w:val="00551C6D"/>
    <w:rsid w:val="00555F95"/>
    <w:rsid w:val="005A0CD9"/>
    <w:rsid w:val="005A6EC7"/>
    <w:rsid w:val="005C5781"/>
    <w:rsid w:val="005D2244"/>
    <w:rsid w:val="005D7444"/>
    <w:rsid w:val="005F3601"/>
    <w:rsid w:val="006060D0"/>
    <w:rsid w:val="00643472"/>
    <w:rsid w:val="006438B8"/>
    <w:rsid w:val="00652F91"/>
    <w:rsid w:val="006721D9"/>
    <w:rsid w:val="00681297"/>
    <w:rsid w:val="006864E5"/>
    <w:rsid w:val="006976ED"/>
    <w:rsid w:val="006A074B"/>
    <w:rsid w:val="006A402D"/>
    <w:rsid w:val="006C3006"/>
    <w:rsid w:val="006E4AEB"/>
    <w:rsid w:val="0070409B"/>
    <w:rsid w:val="0070509C"/>
    <w:rsid w:val="00713955"/>
    <w:rsid w:val="00713D50"/>
    <w:rsid w:val="00734EE1"/>
    <w:rsid w:val="007651AB"/>
    <w:rsid w:val="0077479B"/>
    <w:rsid w:val="00775476"/>
    <w:rsid w:val="007848FD"/>
    <w:rsid w:val="007913C3"/>
    <w:rsid w:val="007A0B58"/>
    <w:rsid w:val="007B0E1F"/>
    <w:rsid w:val="007B2761"/>
    <w:rsid w:val="007B2824"/>
    <w:rsid w:val="007E1867"/>
    <w:rsid w:val="007E5EC1"/>
    <w:rsid w:val="007F4940"/>
    <w:rsid w:val="00802774"/>
    <w:rsid w:val="00807A31"/>
    <w:rsid w:val="00820243"/>
    <w:rsid w:val="008220A8"/>
    <w:rsid w:val="00831616"/>
    <w:rsid w:val="0086367A"/>
    <w:rsid w:val="0087231A"/>
    <w:rsid w:val="008B5B56"/>
    <w:rsid w:val="008C22BD"/>
    <w:rsid w:val="008C2EAE"/>
    <w:rsid w:val="008D0FF5"/>
    <w:rsid w:val="008D51FE"/>
    <w:rsid w:val="008E515F"/>
    <w:rsid w:val="008E7A29"/>
    <w:rsid w:val="00927753"/>
    <w:rsid w:val="009278E2"/>
    <w:rsid w:val="00930442"/>
    <w:rsid w:val="009433C7"/>
    <w:rsid w:val="00943545"/>
    <w:rsid w:val="00960064"/>
    <w:rsid w:val="009A7E86"/>
    <w:rsid w:val="009B7064"/>
    <w:rsid w:val="009C5D05"/>
    <w:rsid w:val="009E39EA"/>
    <w:rsid w:val="009E72AA"/>
    <w:rsid w:val="009E75AA"/>
    <w:rsid w:val="009F2ACC"/>
    <w:rsid w:val="00A1039F"/>
    <w:rsid w:val="00A20037"/>
    <w:rsid w:val="00A221F3"/>
    <w:rsid w:val="00A36CF3"/>
    <w:rsid w:val="00A62122"/>
    <w:rsid w:val="00A762D0"/>
    <w:rsid w:val="00A92662"/>
    <w:rsid w:val="00AB1C8E"/>
    <w:rsid w:val="00AD119C"/>
    <w:rsid w:val="00AD6F3A"/>
    <w:rsid w:val="00AE7850"/>
    <w:rsid w:val="00AF29D6"/>
    <w:rsid w:val="00AF4E61"/>
    <w:rsid w:val="00AF6152"/>
    <w:rsid w:val="00B00008"/>
    <w:rsid w:val="00B13454"/>
    <w:rsid w:val="00B63CF7"/>
    <w:rsid w:val="00B6574A"/>
    <w:rsid w:val="00B66F6D"/>
    <w:rsid w:val="00B83493"/>
    <w:rsid w:val="00B862B4"/>
    <w:rsid w:val="00BB22B0"/>
    <w:rsid w:val="00BB4D3E"/>
    <w:rsid w:val="00BB58BC"/>
    <w:rsid w:val="00BC3470"/>
    <w:rsid w:val="00C02680"/>
    <w:rsid w:val="00C175F8"/>
    <w:rsid w:val="00C31C81"/>
    <w:rsid w:val="00C907F9"/>
    <w:rsid w:val="00C91097"/>
    <w:rsid w:val="00CA56F9"/>
    <w:rsid w:val="00CC04CD"/>
    <w:rsid w:val="00CC29EE"/>
    <w:rsid w:val="00CD1D39"/>
    <w:rsid w:val="00CE20F4"/>
    <w:rsid w:val="00CE2AB5"/>
    <w:rsid w:val="00CE46D4"/>
    <w:rsid w:val="00CF06BB"/>
    <w:rsid w:val="00D01546"/>
    <w:rsid w:val="00D1608B"/>
    <w:rsid w:val="00D174C4"/>
    <w:rsid w:val="00D256C7"/>
    <w:rsid w:val="00D34056"/>
    <w:rsid w:val="00D41CB0"/>
    <w:rsid w:val="00D74A68"/>
    <w:rsid w:val="00D8677A"/>
    <w:rsid w:val="00D90F4A"/>
    <w:rsid w:val="00DA4536"/>
    <w:rsid w:val="00DA6625"/>
    <w:rsid w:val="00DA7369"/>
    <w:rsid w:val="00DD3778"/>
    <w:rsid w:val="00DE6A88"/>
    <w:rsid w:val="00E01109"/>
    <w:rsid w:val="00E01230"/>
    <w:rsid w:val="00E5211A"/>
    <w:rsid w:val="00E55BF7"/>
    <w:rsid w:val="00E646EE"/>
    <w:rsid w:val="00E6561B"/>
    <w:rsid w:val="00E67D30"/>
    <w:rsid w:val="00E81800"/>
    <w:rsid w:val="00E85808"/>
    <w:rsid w:val="00EE3E5F"/>
    <w:rsid w:val="00EF4CE4"/>
    <w:rsid w:val="00F04058"/>
    <w:rsid w:val="00F046EB"/>
    <w:rsid w:val="00F047DE"/>
    <w:rsid w:val="00F0674D"/>
    <w:rsid w:val="00F1607C"/>
    <w:rsid w:val="00F1744F"/>
    <w:rsid w:val="00F27FC8"/>
    <w:rsid w:val="00F347E7"/>
    <w:rsid w:val="00F63391"/>
    <w:rsid w:val="00F732F6"/>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BB4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605842764">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70853429">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157379195">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495954079">
      <w:bodyDiv w:val="1"/>
      <w:marLeft w:val="0"/>
      <w:marRight w:val="0"/>
      <w:marTop w:val="0"/>
      <w:marBottom w:val="0"/>
      <w:divBdr>
        <w:top w:val="none" w:sz="0" w:space="0" w:color="auto"/>
        <w:left w:val="none" w:sz="0" w:space="0" w:color="auto"/>
        <w:bottom w:val="none" w:sz="0" w:space="0" w:color="auto"/>
        <w:right w:val="none" w:sz="0" w:space="0" w:color="auto"/>
      </w:divBdr>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C0F524-ACAB-4D29-9818-B04317723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635</Words>
  <Characters>3620</Characters>
  <Application>Microsoft Office Word</Application>
  <DocSecurity>0</DocSecurity>
  <Lines>30</Lines>
  <Paragraphs>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Raja Rathinam</cp:lastModifiedBy>
  <cp:revision>18</cp:revision>
  <cp:lastPrinted>2022-06-20T18:27:00Z</cp:lastPrinted>
  <dcterms:created xsi:type="dcterms:W3CDTF">2025-09-30T16:15:00Z</dcterms:created>
  <dcterms:modified xsi:type="dcterms:W3CDTF">2026-04-28T13:33:00Z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