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E108" w14:textId="1720C162" w:rsidR="005161AE" w:rsidRPr="005161AE" w:rsidRDefault="005161AE" w:rsidP="005161AE">
      <w:pPr>
        <w:rPr>
          <w:rFonts w:ascii="Arial" w:hAnsi="Arial" w:cs="Arial"/>
          <w:lang w:val="en-IN"/>
        </w:rPr>
      </w:pPr>
      <w:r w:rsidRPr="005161AE">
        <w:rPr>
          <w:rFonts w:ascii="Arial" w:hAnsi="Arial" w:cs="Arial"/>
          <w:b/>
          <w:bCs/>
          <w:lang w:val="en-IN"/>
        </w:rPr>
        <w:t xml:space="preserve">7 Days </w:t>
      </w:r>
      <w:r w:rsidR="00857F49" w:rsidRPr="00857F49">
        <w:rPr>
          <w:rFonts w:ascii="Arial" w:hAnsi="Arial" w:cs="Arial"/>
          <w:b/>
          <w:bCs/>
        </w:rPr>
        <w:t>Great Kenya Wildlife Expedition</w:t>
      </w:r>
      <w:r w:rsidR="00766B8A">
        <w:rPr>
          <w:rFonts w:ascii="Arial" w:hAnsi="Arial" w:cs="Arial"/>
          <w:b/>
          <w:bCs/>
          <w:lang w:val="en-IN"/>
        </w:rPr>
        <w:br/>
      </w:r>
      <w:r w:rsidRPr="005161AE">
        <w:rPr>
          <w:rFonts w:ascii="Arial" w:hAnsi="Arial" w:cs="Arial"/>
          <w:b/>
          <w:bCs/>
          <w:lang w:val="en-IN"/>
        </w:rPr>
        <w:t>Samburu</w:t>
      </w:r>
      <w:r w:rsidR="00766B8A">
        <w:rPr>
          <w:rFonts w:ascii="Arial" w:hAnsi="Arial" w:cs="Arial"/>
          <w:b/>
          <w:bCs/>
          <w:lang w:val="en-IN"/>
        </w:rPr>
        <w:t xml:space="preserve"> |</w:t>
      </w:r>
      <w:r w:rsidRPr="005161AE">
        <w:rPr>
          <w:rFonts w:ascii="Arial" w:hAnsi="Arial" w:cs="Arial"/>
          <w:b/>
          <w:bCs/>
          <w:lang w:val="en-IN"/>
        </w:rPr>
        <w:t xml:space="preserve"> Ol Pejeta</w:t>
      </w:r>
      <w:r w:rsidR="00766B8A">
        <w:rPr>
          <w:rFonts w:ascii="Arial" w:hAnsi="Arial" w:cs="Arial"/>
          <w:b/>
          <w:bCs/>
          <w:lang w:val="en-IN"/>
        </w:rPr>
        <w:t xml:space="preserve"> |</w:t>
      </w:r>
      <w:r w:rsidRPr="005161AE">
        <w:rPr>
          <w:rFonts w:ascii="Arial" w:hAnsi="Arial" w:cs="Arial"/>
          <w:b/>
          <w:bCs/>
          <w:lang w:val="en-IN"/>
        </w:rPr>
        <w:t xml:space="preserve"> Naivasha </w:t>
      </w:r>
      <w:r w:rsidR="00766B8A">
        <w:rPr>
          <w:rFonts w:ascii="Arial" w:hAnsi="Arial" w:cs="Arial"/>
          <w:b/>
          <w:bCs/>
          <w:lang w:val="en-IN"/>
        </w:rPr>
        <w:t xml:space="preserve">| </w:t>
      </w:r>
      <w:r w:rsidRPr="005161AE">
        <w:rPr>
          <w:rFonts w:ascii="Arial" w:hAnsi="Arial" w:cs="Arial"/>
          <w:b/>
          <w:bCs/>
          <w:lang w:val="en-IN"/>
        </w:rPr>
        <w:t>Masai Mara</w:t>
      </w:r>
    </w:p>
    <w:p w14:paraId="7AFDD2F5" w14:textId="77777777"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t>Overview</w:t>
      </w:r>
      <w:r w:rsidRPr="005161AE">
        <w:rPr>
          <w:rFonts w:ascii="Arial" w:hAnsi="Arial" w:cs="Arial"/>
          <w:sz w:val="22"/>
          <w:szCs w:val="22"/>
          <w:lang w:val="en-IN"/>
        </w:rPr>
        <w:br/>
        <w:t>This 7-day safari covers diverse landscapes and wildlife regions across Nairobi, Samburu National Reserve, Ol Pejeta Conservancy, Lake Naivasha, and Maasai Mara National Reserve. The itinerary includes game drives, conservation visits, and scenic experiences across northern Kenya, Rift Valley, and the Mara plains.</w:t>
      </w:r>
    </w:p>
    <w:p w14:paraId="76930626" w14:textId="77777777"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t>Tour Highlights</w:t>
      </w:r>
      <w:r w:rsidRPr="005161AE">
        <w:rPr>
          <w:rFonts w:ascii="Arial" w:hAnsi="Arial" w:cs="Arial"/>
          <w:sz w:val="22"/>
          <w:szCs w:val="22"/>
          <w:lang w:val="en-IN"/>
        </w:rPr>
        <w:br/>
        <w:t>• Game drives in Samburu National Reserve</w:t>
      </w:r>
      <w:r w:rsidRPr="005161AE">
        <w:rPr>
          <w:rFonts w:ascii="Arial" w:hAnsi="Arial" w:cs="Arial"/>
          <w:sz w:val="22"/>
          <w:szCs w:val="22"/>
          <w:lang w:val="en-IN"/>
        </w:rPr>
        <w:br/>
        <w:t>• Visit to Ol Pejeta Conservancy (rhino sanctuary &amp; chimpanzee sanctuary)</w:t>
      </w:r>
      <w:r w:rsidRPr="005161AE">
        <w:rPr>
          <w:rFonts w:ascii="Arial" w:hAnsi="Arial" w:cs="Arial"/>
          <w:sz w:val="22"/>
          <w:szCs w:val="22"/>
          <w:lang w:val="en-IN"/>
        </w:rPr>
        <w:br/>
        <w:t>• Boat ride at Lake Naivasha and Crescent Island</w:t>
      </w:r>
      <w:r w:rsidRPr="005161AE">
        <w:rPr>
          <w:rFonts w:ascii="Arial" w:hAnsi="Arial" w:cs="Arial"/>
          <w:sz w:val="22"/>
          <w:szCs w:val="22"/>
          <w:lang w:val="en-IN"/>
        </w:rPr>
        <w:br/>
        <w:t>• Full day safari in Maasai Mara National Reserve</w:t>
      </w:r>
      <w:r w:rsidRPr="005161AE">
        <w:rPr>
          <w:rFonts w:ascii="Arial" w:hAnsi="Arial" w:cs="Arial"/>
          <w:sz w:val="22"/>
          <w:szCs w:val="22"/>
          <w:lang w:val="en-IN"/>
        </w:rPr>
        <w:br/>
        <w:t>• Chance to spot the Big Five and rare northern species</w:t>
      </w:r>
      <w:r w:rsidRPr="005161AE">
        <w:rPr>
          <w:rFonts w:ascii="Arial" w:hAnsi="Arial" w:cs="Arial"/>
          <w:sz w:val="22"/>
          <w:szCs w:val="22"/>
          <w:lang w:val="en-IN"/>
        </w:rPr>
        <w:br/>
        <w:t>• Yoga and wellness sessions in Samburu</w:t>
      </w:r>
    </w:p>
    <w:p w14:paraId="015FD778" w14:textId="77777777"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t>Hotel Option</w:t>
      </w:r>
      <w:r w:rsidRPr="005161AE">
        <w:rPr>
          <w:rFonts w:ascii="Arial" w:hAnsi="Arial" w:cs="Arial"/>
          <w:sz w:val="22"/>
          <w:szCs w:val="22"/>
          <w:lang w:val="en-IN"/>
        </w:rPr>
        <w:br/>
        <w:t>Samburu – Sarova Shaba Game Lodge</w:t>
      </w:r>
      <w:r w:rsidRPr="005161AE">
        <w:rPr>
          <w:rFonts w:ascii="Arial" w:hAnsi="Arial" w:cs="Arial"/>
          <w:sz w:val="22"/>
          <w:szCs w:val="22"/>
          <w:lang w:val="en-IN"/>
        </w:rPr>
        <w:br/>
        <w:t>Ol Pejeta – Sweetwaters Serena Camp</w:t>
      </w:r>
      <w:r w:rsidRPr="005161AE">
        <w:rPr>
          <w:rFonts w:ascii="Arial" w:hAnsi="Arial" w:cs="Arial"/>
          <w:sz w:val="22"/>
          <w:szCs w:val="22"/>
          <w:lang w:val="en-IN"/>
        </w:rPr>
        <w:br/>
        <w:t>Lake Naivasha – Sawela Lodge</w:t>
      </w:r>
      <w:r w:rsidRPr="005161AE">
        <w:rPr>
          <w:rFonts w:ascii="Arial" w:hAnsi="Arial" w:cs="Arial"/>
          <w:sz w:val="22"/>
          <w:szCs w:val="22"/>
          <w:lang w:val="en-IN"/>
        </w:rPr>
        <w:br/>
        <w:t>Masai Mara – Sarova Mara Game Camp</w:t>
      </w:r>
    </w:p>
    <w:p w14:paraId="54D9CD37" w14:textId="77777777"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t>Day-wise Itinerary</w:t>
      </w:r>
    </w:p>
    <w:p w14:paraId="42A2A0C8" w14:textId="77777777"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t>Day 01: Nairobi – Samburu (Stay: Sarova Shaba Game Lodge)</w:t>
      </w:r>
      <w:r w:rsidRPr="005161AE">
        <w:rPr>
          <w:rFonts w:ascii="Arial" w:hAnsi="Arial" w:cs="Arial"/>
          <w:sz w:val="22"/>
          <w:szCs w:val="22"/>
          <w:lang w:val="en-IN"/>
        </w:rPr>
        <w:br/>
        <w:t>Depart from Nairobi and drive via Nanyuki towards Samburu National Reserve. Arrive and check-in at lodge followed by an evening yoga session. Dinner and overnight stay.</w:t>
      </w:r>
    </w:p>
    <w:p w14:paraId="73FEE9E0" w14:textId="77777777"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t>Day 02: Samburu (Stay: Sarova Shaba Game Lodge)</w:t>
      </w:r>
      <w:r w:rsidRPr="005161AE">
        <w:rPr>
          <w:rFonts w:ascii="Arial" w:hAnsi="Arial" w:cs="Arial"/>
          <w:sz w:val="22"/>
          <w:szCs w:val="22"/>
          <w:lang w:val="en-IN"/>
        </w:rPr>
        <w:br/>
        <w:t>Morning game drive in Samburu National Reserve known for unique species such as Grevy’s zebra and reticulated giraffe. Return to lodge for lunch followed by afternoon yoga session and relaxation. Overnight stay.</w:t>
      </w:r>
    </w:p>
    <w:p w14:paraId="155F32AF" w14:textId="77777777"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t>Day 03: Samburu – Ol Pejeta (Stay: Sweetwaters Serena Camp)</w:t>
      </w:r>
      <w:r w:rsidRPr="005161AE">
        <w:rPr>
          <w:rFonts w:ascii="Arial" w:hAnsi="Arial" w:cs="Arial"/>
          <w:sz w:val="22"/>
          <w:szCs w:val="22"/>
          <w:lang w:val="en-IN"/>
        </w:rPr>
        <w:br/>
        <w:t>After breakfast, transfer to Ol Pejeta Conservancy. Afternoon game drive and visit to chimpanzee sanctuary. Dinner and overnight stay.</w:t>
      </w:r>
    </w:p>
    <w:p w14:paraId="0028243E" w14:textId="77777777"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t>Day 04: Ol Pejeta – Lake Naivasha (Stay: Sawela Lodge)</w:t>
      </w:r>
      <w:r w:rsidRPr="005161AE">
        <w:rPr>
          <w:rFonts w:ascii="Arial" w:hAnsi="Arial" w:cs="Arial"/>
          <w:sz w:val="22"/>
          <w:szCs w:val="22"/>
          <w:lang w:val="en-IN"/>
        </w:rPr>
        <w:br/>
        <w:t>After breakfast, drive to Lake Naivasha. After lunch, enjoy a boat ride and excursion to Crescent Island. Dinner and overnight stay.</w:t>
      </w:r>
    </w:p>
    <w:p w14:paraId="1F0308A3" w14:textId="77777777"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t>Day 05: Lake Naivasha – Masai Mara (Stay: Sarova Mara Game Camp)</w:t>
      </w:r>
      <w:r w:rsidRPr="005161AE">
        <w:rPr>
          <w:rFonts w:ascii="Arial" w:hAnsi="Arial" w:cs="Arial"/>
          <w:sz w:val="22"/>
          <w:szCs w:val="22"/>
          <w:lang w:val="en-IN"/>
        </w:rPr>
        <w:br/>
        <w:t>Drive to Maasai Mara National Reserve. Arrive and proceed for game viewing. Dinner and overnight stay.</w:t>
      </w:r>
    </w:p>
    <w:p w14:paraId="526F0BD7" w14:textId="77777777"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t>Day 06: Masai Mara (Stay: Sarova Mara Game Camp)</w:t>
      </w:r>
      <w:r w:rsidRPr="005161AE">
        <w:rPr>
          <w:rFonts w:ascii="Arial" w:hAnsi="Arial" w:cs="Arial"/>
          <w:sz w:val="22"/>
          <w:szCs w:val="22"/>
          <w:lang w:val="en-IN"/>
        </w:rPr>
        <w:br/>
        <w:t>Full day game drive in Masai Mara with opportunities to spot wildlife and explore different areas of the reserve. Overnight stay.</w:t>
      </w:r>
    </w:p>
    <w:p w14:paraId="092608EE" w14:textId="77777777"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t>Day 07: Masai Mara – Nairobi Departure</w:t>
      </w:r>
      <w:r w:rsidRPr="005161AE">
        <w:rPr>
          <w:rFonts w:ascii="Arial" w:hAnsi="Arial" w:cs="Arial"/>
          <w:sz w:val="22"/>
          <w:szCs w:val="22"/>
          <w:lang w:val="en-IN"/>
        </w:rPr>
        <w:br/>
        <w:t>After breakfast, drive back to Nairobi and transfer to the airport for departure.</w:t>
      </w:r>
    </w:p>
    <w:p w14:paraId="1331536D" w14:textId="77777777"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lastRenderedPageBreak/>
        <w:t>Cost</w:t>
      </w:r>
      <w:r w:rsidRPr="005161AE">
        <w:rPr>
          <w:rFonts w:ascii="Arial" w:hAnsi="Arial" w:cs="Arial"/>
          <w:sz w:val="22"/>
          <w:szCs w:val="22"/>
          <w:lang w:val="en-IN"/>
        </w:rPr>
        <w:br/>
        <w:t>USD 2,256 Per Person</w:t>
      </w:r>
    </w:p>
    <w:p w14:paraId="665A4294" w14:textId="77777777"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t>Trip Cost Breakdown</w:t>
      </w:r>
      <w:r w:rsidRPr="005161AE">
        <w:rPr>
          <w:rFonts w:ascii="Arial" w:hAnsi="Arial" w:cs="Arial"/>
          <w:sz w:val="22"/>
          <w:szCs w:val="22"/>
          <w:lang w:val="en-IN"/>
        </w:rPr>
        <w:br/>
        <w:t>• Accommodation</w:t>
      </w:r>
      <w:r w:rsidRPr="005161AE">
        <w:rPr>
          <w:rFonts w:ascii="Arial" w:hAnsi="Arial" w:cs="Arial"/>
          <w:sz w:val="22"/>
          <w:szCs w:val="22"/>
          <w:lang w:val="en-IN"/>
        </w:rPr>
        <w:br/>
        <w:t>• Meals as per itinerary</w:t>
      </w:r>
      <w:r w:rsidRPr="005161AE">
        <w:rPr>
          <w:rFonts w:ascii="Arial" w:hAnsi="Arial" w:cs="Arial"/>
          <w:sz w:val="22"/>
          <w:szCs w:val="22"/>
          <w:lang w:val="en-IN"/>
        </w:rPr>
        <w:br/>
        <w:t>• 4x4 safari vehicle</w:t>
      </w:r>
      <w:r w:rsidRPr="005161AE">
        <w:rPr>
          <w:rFonts w:ascii="Arial" w:hAnsi="Arial" w:cs="Arial"/>
          <w:sz w:val="22"/>
          <w:szCs w:val="22"/>
          <w:lang w:val="en-IN"/>
        </w:rPr>
        <w:br/>
        <w:t>• English-speaking guide</w:t>
      </w:r>
      <w:r w:rsidRPr="005161AE">
        <w:rPr>
          <w:rFonts w:ascii="Arial" w:hAnsi="Arial" w:cs="Arial"/>
          <w:sz w:val="22"/>
          <w:szCs w:val="22"/>
          <w:lang w:val="en-IN"/>
        </w:rPr>
        <w:br/>
        <w:t>• Game drives</w:t>
      </w:r>
      <w:r w:rsidRPr="005161AE">
        <w:rPr>
          <w:rFonts w:ascii="Arial" w:hAnsi="Arial" w:cs="Arial"/>
          <w:sz w:val="22"/>
          <w:szCs w:val="22"/>
          <w:lang w:val="en-IN"/>
        </w:rPr>
        <w:br/>
        <w:t>• Boat ride at Lake Naivasha</w:t>
      </w:r>
      <w:r w:rsidRPr="005161AE">
        <w:rPr>
          <w:rFonts w:ascii="Arial" w:hAnsi="Arial" w:cs="Arial"/>
          <w:sz w:val="22"/>
          <w:szCs w:val="22"/>
          <w:lang w:val="en-IN"/>
        </w:rPr>
        <w:br/>
        <w:t>• Yoga sessions</w:t>
      </w:r>
      <w:r w:rsidRPr="005161AE">
        <w:rPr>
          <w:rFonts w:ascii="Arial" w:hAnsi="Arial" w:cs="Arial"/>
          <w:sz w:val="22"/>
          <w:szCs w:val="22"/>
          <w:lang w:val="en-IN"/>
        </w:rPr>
        <w:br/>
        <w:t>• Park entrance fees</w:t>
      </w:r>
      <w:r w:rsidRPr="005161AE">
        <w:rPr>
          <w:rFonts w:ascii="Arial" w:hAnsi="Arial" w:cs="Arial"/>
          <w:sz w:val="22"/>
          <w:szCs w:val="22"/>
          <w:lang w:val="en-IN"/>
        </w:rPr>
        <w:br/>
        <w:t>• Bottled water</w:t>
      </w:r>
      <w:r w:rsidRPr="005161AE">
        <w:rPr>
          <w:rFonts w:ascii="Arial" w:hAnsi="Arial" w:cs="Arial"/>
          <w:sz w:val="22"/>
          <w:szCs w:val="22"/>
          <w:lang w:val="en-IN"/>
        </w:rPr>
        <w:br/>
        <w:t>• Government taxes</w:t>
      </w:r>
    </w:p>
    <w:p w14:paraId="2FB91AA2" w14:textId="77777777"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t>Inclusion</w:t>
      </w:r>
      <w:r w:rsidRPr="005161AE">
        <w:rPr>
          <w:rFonts w:ascii="Arial" w:hAnsi="Arial" w:cs="Arial"/>
          <w:sz w:val="22"/>
          <w:szCs w:val="22"/>
          <w:lang w:val="en-IN"/>
        </w:rPr>
        <w:br/>
        <w:t>• Airport transfers</w:t>
      </w:r>
      <w:r w:rsidRPr="005161AE">
        <w:rPr>
          <w:rFonts w:ascii="Arial" w:hAnsi="Arial" w:cs="Arial"/>
          <w:sz w:val="22"/>
          <w:szCs w:val="22"/>
          <w:lang w:val="en-IN"/>
        </w:rPr>
        <w:br/>
        <w:t>• Accommodation</w:t>
      </w:r>
      <w:r w:rsidRPr="005161AE">
        <w:rPr>
          <w:rFonts w:ascii="Arial" w:hAnsi="Arial" w:cs="Arial"/>
          <w:sz w:val="22"/>
          <w:szCs w:val="22"/>
          <w:lang w:val="en-IN"/>
        </w:rPr>
        <w:br/>
        <w:t>• Meals as per plan</w:t>
      </w:r>
      <w:r w:rsidRPr="005161AE">
        <w:rPr>
          <w:rFonts w:ascii="Arial" w:hAnsi="Arial" w:cs="Arial"/>
          <w:sz w:val="22"/>
          <w:szCs w:val="22"/>
          <w:lang w:val="en-IN"/>
        </w:rPr>
        <w:br/>
        <w:t>• Transport with guide</w:t>
      </w:r>
      <w:r w:rsidRPr="005161AE">
        <w:rPr>
          <w:rFonts w:ascii="Arial" w:hAnsi="Arial" w:cs="Arial"/>
          <w:sz w:val="22"/>
          <w:szCs w:val="22"/>
          <w:lang w:val="en-IN"/>
        </w:rPr>
        <w:br/>
        <w:t>• Game drives</w:t>
      </w:r>
      <w:r w:rsidRPr="005161AE">
        <w:rPr>
          <w:rFonts w:ascii="Arial" w:hAnsi="Arial" w:cs="Arial"/>
          <w:sz w:val="22"/>
          <w:szCs w:val="22"/>
          <w:lang w:val="en-IN"/>
        </w:rPr>
        <w:br/>
        <w:t>• Boat ride at Lake Naivasha</w:t>
      </w:r>
      <w:r w:rsidRPr="005161AE">
        <w:rPr>
          <w:rFonts w:ascii="Arial" w:hAnsi="Arial" w:cs="Arial"/>
          <w:sz w:val="22"/>
          <w:szCs w:val="22"/>
          <w:lang w:val="en-IN"/>
        </w:rPr>
        <w:br/>
        <w:t>• Yoga sessions</w:t>
      </w:r>
      <w:r w:rsidRPr="005161AE">
        <w:rPr>
          <w:rFonts w:ascii="Arial" w:hAnsi="Arial" w:cs="Arial"/>
          <w:sz w:val="22"/>
          <w:szCs w:val="22"/>
          <w:lang w:val="en-IN"/>
        </w:rPr>
        <w:br/>
        <w:t>• Park fees</w:t>
      </w:r>
      <w:r w:rsidRPr="005161AE">
        <w:rPr>
          <w:rFonts w:ascii="Arial" w:hAnsi="Arial" w:cs="Arial"/>
          <w:sz w:val="22"/>
          <w:szCs w:val="22"/>
          <w:lang w:val="en-IN"/>
        </w:rPr>
        <w:br/>
        <w:t>• Bottled water</w:t>
      </w:r>
      <w:r w:rsidRPr="005161AE">
        <w:rPr>
          <w:rFonts w:ascii="Arial" w:hAnsi="Arial" w:cs="Arial"/>
          <w:sz w:val="22"/>
          <w:szCs w:val="22"/>
          <w:lang w:val="en-IN"/>
        </w:rPr>
        <w:br/>
        <w:t>• Government taxes</w:t>
      </w:r>
    </w:p>
    <w:p w14:paraId="6B3F7DC9" w14:textId="77777777"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t>Exclusion</w:t>
      </w:r>
      <w:r w:rsidRPr="005161AE">
        <w:rPr>
          <w:rFonts w:ascii="Arial" w:hAnsi="Arial" w:cs="Arial"/>
          <w:sz w:val="22"/>
          <w:szCs w:val="22"/>
          <w:lang w:val="en-IN"/>
        </w:rPr>
        <w:br/>
        <w:t>• International flights</w:t>
      </w:r>
      <w:r w:rsidRPr="005161AE">
        <w:rPr>
          <w:rFonts w:ascii="Arial" w:hAnsi="Arial" w:cs="Arial"/>
          <w:sz w:val="22"/>
          <w:szCs w:val="22"/>
          <w:lang w:val="en-IN"/>
        </w:rPr>
        <w:br/>
        <w:t>• Visa fees</w:t>
      </w:r>
      <w:r w:rsidRPr="005161AE">
        <w:rPr>
          <w:rFonts w:ascii="Arial" w:hAnsi="Arial" w:cs="Arial"/>
          <w:sz w:val="22"/>
          <w:szCs w:val="22"/>
          <w:lang w:val="en-IN"/>
        </w:rPr>
        <w:br/>
        <w:t>• Travel insurance</w:t>
      </w:r>
      <w:r w:rsidRPr="005161AE">
        <w:rPr>
          <w:rFonts w:ascii="Arial" w:hAnsi="Arial" w:cs="Arial"/>
          <w:sz w:val="22"/>
          <w:szCs w:val="22"/>
          <w:lang w:val="en-IN"/>
        </w:rPr>
        <w:br/>
        <w:t>• Tips and gratuities</w:t>
      </w:r>
      <w:r w:rsidRPr="005161AE">
        <w:rPr>
          <w:rFonts w:ascii="Arial" w:hAnsi="Arial" w:cs="Arial"/>
          <w:sz w:val="22"/>
          <w:szCs w:val="22"/>
          <w:lang w:val="en-IN"/>
        </w:rPr>
        <w:br/>
        <w:t>• Personal expenses</w:t>
      </w:r>
      <w:r w:rsidRPr="005161AE">
        <w:rPr>
          <w:rFonts w:ascii="Arial" w:hAnsi="Arial" w:cs="Arial"/>
          <w:sz w:val="22"/>
          <w:szCs w:val="22"/>
          <w:lang w:val="en-IN"/>
        </w:rPr>
        <w:br/>
        <w:t>• Optional activities</w:t>
      </w:r>
    </w:p>
    <w:p w14:paraId="7DC9660D" w14:textId="3A9C2512" w:rsidR="005161AE" w:rsidRPr="005161AE" w:rsidRDefault="005161AE" w:rsidP="005161AE">
      <w:pPr>
        <w:rPr>
          <w:rFonts w:ascii="Arial" w:hAnsi="Arial" w:cs="Arial"/>
          <w:sz w:val="22"/>
          <w:szCs w:val="22"/>
          <w:lang w:val="en-IN"/>
        </w:rPr>
      </w:pPr>
      <w:r w:rsidRPr="005161AE">
        <w:rPr>
          <w:rFonts w:ascii="Arial" w:hAnsi="Arial" w:cs="Arial"/>
          <w:b/>
          <w:bCs/>
          <w:sz w:val="22"/>
          <w:szCs w:val="22"/>
          <w:lang w:val="en-IN"/>
        </w:rPr>
        <w:t>Note</w:t>
      </w:r>
      <w:r w:rsidRPr="005161AE">
        <w:rPr>
          <w:rFonts w:ascii="Arial" w:hAnsi="Arial" w:cs="Arial"/>
          <w:sz w:val="22"/>
          <w:szCs w:val="22"/>
          <w:lang w:val="en-IN"/>
        </w:rPr>
        <w:br/>
      </w:r>
      <w:r w:rsidR="002B1E5B">
        <w:rPr>
          <w:rFonts w:ascii="Arial" w:hAnsi="Arial" w:cs="Arial"/>
          <w:i/>
          <w:iCs/>
          <w:sz w:val="22"/>
          <w:szCs w:val="22"/>
          <w:lang w:val="en-IN"/>
        </w:rPr>
        <w:t>*</w:t>
      </w:r>
      <w:r w:rsidRPr="005161AE">
        <w:rPr>
          <w:rFonts w:ascii="Arial" w:hAnsi="Arial" w:cs="Arial"/>
          <w:i/>
          <w:iCs/>
          <w:sz w:val="22"/>
          <w:szCs w:val="22"/>
          <w:lang w:val="en-IN"/>
        </w:rPr>
        <w:t>Cost may vary as per the ROE rates at the date of confirmation</w:t>
      </w:r>
    </w:p>
    <w:p w14:paraId="73E49D30" w14:textId="71EE3436" w:rsidR="00190C5F" w:rsidRPr="005161AE" w:rsidRDefault="00190C5F" w:rsidP="00D37B18">
      <w:pPr>
        <w:rPr>
          <w:rFonts w:ascii="Arial" w:hAnsi="Arial" w:cs="Arial"/>
          <w:sz w:val="22"/>
          <w:szCs w:val="22"/>
        </w:rPr>
      </w:pPr>
    </w:p>
    <w:sectPr w:rsidR="00190C5F" w:rsidRPr="005161AE">
      <w:headerReference w:type="even" r:id="rId6"/>
      <w:headerReference w:type="default" r:id="rId7"/>
      <w:footerReference w:type="even" r:id="rId8"/>
      <w:footerReference w:type="default" r:id="rId9"/>
      <w:headerReference w:type="first" r:id="rId10"/>
      <w:footerReference w:type="first" r:id="rId11"/>
      <w:pgSz w:w="11907" w:h="16839"/>
      <w:pgMar w:top="567" w:right="1134" w:bottom="567"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38916" w14:textId="77777777" w:rsidR="00601699" w:rsidRDefault="00601699" w:rsidP="005161AE">
      <w:pPr>
        <w:spacing w:after="0" w:line="240" w:lineRule="auto"/>
      </w:pPr>
      <w:r>
        <w:separator/>
      </w:r>
    </w:p>
  </w:endnote>
  <w:endnote w:type="continuationSeparator" w:id="0">
    <w:p w14:paraId="672B65E7" w14:textId="77777777" w:rsidR="00601699" w:rsidRDefault="00601699" w:rsidP="00516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C3C1" w14:textId="77777777" w:rsidR="00DF0D30" w:rsidRDefault="00DF0D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C3006" w14:textId="6D507D32" w:rsidR="007A0D87" w:rsidRDefault="007A0D87" w:rsidP="007A0D87">
    <w:pPr>
      <w:spacing w:line="209" w:lineRule="exact"/>
      <w:jc w:val="center"/>
      <w:rPr>
        <w:rFonts w:ascii="Calibri"/>
        <w:i/>
        <w:sz w:val="18"/>
      </w:rPr>
    </w:pPr>
    <w:r>
      <w:rPr>
        <w:rFonts w:ascii="Calibri"/>
        <w:b/>
        <w:i/>
        <w:w w:val="105"/>
        <w:sz w:val="18"/>
      </w:rPr>
      <w:t>TRICHY</w:t>
    </w:r>
    <w:r>
      <w:rPr>
        <w:rFonts w:ascii="Calibri"/>
        <w:b/>
        <w:i/>
        <w:spacing w:val="-6"/>
        <w:w w:val="105"/>
        <w:sz w:val="18"/>
      </w:rPr>
      <w:t xml:space="preserve"> </w:t>
    </w:r>
    <w:r>
      <w:rPr>
        <w:rFonts w:ascii="Calibri"/>
        <w:b/>
        <w:i/>
        <w:w w:val="105"/>
        <w:sz w:val="18"/>
      </w:rPr>
      <w:t>|</w:t>
    </w:r>
    <w:r>
      <w:rPr>
        <w:rFonts w:ascii="Calibri"/>
        <w:b/>
        <w:i/>
        <w:spacing w:val="-8"/>
        <w:w w:val="105"/>
        <w:sz w:val="18"/>
      </w:rPr>
      <w:t xml:space="preserve"> </w:t>
    </w:r>
    <w:r>
      <w:rPr>
        <w:rFonts w:ascii="Calibri"/>
        <w:b/>
        <w:i/>
        <w:spacing w:val="-2"/>
        <w:w w:val="105"/>
        <w:sz w:val="18"/>
      </w:rPr>
      <w:t>CHENNAI</w:t>
    </w:r>
    <w:r>
      <w:rPr>
        <w:rFonts w:ascii="Calibri"/>
        <w:b/>
        <w:i/>
        <w:spacing w:val="-2"/>
        <w:w w:val="105"/>
        <w:sz w:val="18"/>
      </w:rPr>
      <w:br/>
    </w:r>
    <w:r>
      <w:rPr>
        <w:rFonts w:ascii="Calibri"/>
        <w:i/>
        <w:w w:val="105"/>
        <w:sz w:val="18"/>
      </w:rPr>
      <w:t xml:space="preserve">1A, Pleasant Apartment, No.45, Taylors Road, Kilpauk, Chennai-600010. </w:t>
    </w:r>
    <w:hyperlink r:id="rId1">
      <w:r>
        <w:rPr>
          <w:rFonts w:ascii="Calibri"/>
          <w:i/>
          <w:color w:val="0000FF"/>
          <w:w w:val="105"/>
          <w:sz w:val="18"/>
          <w:u w:val="single" w:color="0000FF"/>
        </w:rPr>
        <w:t>chennai@worldwings.in</w:t>
      </w:r>
    </w:hyperlink>
    <w:r>
      <w:rPr>
        <w:rFonts w:ascii="Calibri"/>
        <w:i/>
        <w:color w:val="0000FF"/>
        <w:spacing w:val="22"/>
        <w:w w:val="105"/>
        <w:sz w:val="18"/>
      </w:rPr>
      <w:t xml:space="preserve"> </w:t>
    </w:r>
    <w:r>
      <w:rPr>
        <w:rFonts w:ascii="Calibri"/>
        <w:i/>
        <w:w w:val="105"/>
        <w:sz w:val="18"/>
      </w:rPr>
      <w:t>Mobile</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9444175678</w:t>
    </w:r>
    <w:r>
      <w:rPr>
        <w:rFonts w:ascii="Calibri"/>
        <w:i/>
        <w:spacing w:val="-6"/>
        <w:w w:val="105"/>
        <w:sz w:val="18"/>
      </w:rPr>
      <w:t xml:space="preserve"> </w:t>
    </w:r>
    <w:r>
      <w:rPr>
        <w:rFonts w:ascii="Calibri"/>
        <w:i/>
        <w:w w:val="105"/>
        <w:sz w:val="18"/>
      </w:rPr>
      <w:t>/8939654011</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9445475692</w:t>
    </w:r>
  </w:p>
  <w:p w14:paraId="6157DFA4" w14:textId="77777777" w:rsidR="00DF0D30" w:rsidRDefault="00DF0D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88470" w14:textId="77777777" w:rsidR="00DF0D30" w:rsidRDefault="00DF0D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F5AE2" w14:textId="77777777" w:rsidR="00601699" w:rsidRDefault="00601699" w:rsidP="005161AE">
      <w:pPr>
        <w:spacing w:after="0" w:line="240" w:lineRule="auto"/>
      </w:pPr>
      <w:r>
        <w:separator/>
      </w:r>
    </w:p>
  </w:footnote>
  <w:footnote w:type="continuationSeparator" w:id="0">
    <w:p w14:paraId="6B2D5AA1" w14:textId="77777777" w:rsidR="00601699" w:rsidRDefault="00601699" w:rsidP="005161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4AA45" w14:textId="77777777" w:rsidR="00DF0D30" w:rsidRDefault="00DF0D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EF70C" w14:textId="28CE7C52" w:rsidR="00DF0D30" w:rsidRDefault="00DF0D30">
    <w:pPr>
      <w:pStyle w:val="Header"/>
    </w:pPr>
    <w:r>
      <w:rPr>
        <w:noProof/>
        <w:lang w:val="en-IN" w:eastAsia="en-IN"/>
      </w:rPr>
      <w:drawing>
        <wp:anchor distT="0" distB="0" distL="0" distR="0" simplePos="0" relativeHeight="251659264" behindDoc="1" locked="0" layoutInCell="1" allowOverlap="1" wp14:anchorId="148429F0" wp14:editId="555EE71B">
          <wp:simplePos x="0" y="0"/>
          <wp:positionH relativeFrom="page">
            <wp:posOffset>4361788</wp:posOffset>
          </wp:positionH>
          <wp:positionV relativeFrom="page">
            <wp:posOffset>67586</wp:posOffset>
          </wp:positionV>
          <wp:extent cx="2389272" cy="5563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389272" cy="5563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F132" w14:textId="77777777" w:rsidR="00DF0D30" w:rsidRDefault="00DF0D3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39"/>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6D5"/>
    <w:rsid w:val="000042B8"/>
    <w:rsid w:val="00067CA6"/>
    <w:rsid w:val="00190C5F"/>
    <w:rsid w:val="00253950"/>
    <w:rsid w:val="002B1E5B"/>
    <w:rsid w:val="00320F48"/>
    <w:rsid w:val="005161AE"/>
    <w:rsid w:val="00601699"/>
    <w:rsid w:val="00766B8A"/>
    <w:rsid w:val="007A0D87"/>
    <w:rsid w:val="007A1388"/>
    <w:rsid w:val="00857F49"/>
    <w:rsid w:val="00975242"/>
    <w:rsid w:val="00B42AD0"/>
    <w:rsid w:val="00B70E6D"/>
    <w:rsid w:val="00C92EB2"/>
    <w:rsid w:val="00D226D5"/>
    <w:rsid w:val="00D37B18"/>
    <w:rsid w:val="00D90318"/>
    <w:rsid w:val="00DF0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0DB17D"/>
  <w14:defaultImageDpi w14:val="0"/>
  <w15:docId w15:val="{ECCB5397-8F4C-48F7-BCF7-F993460E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1388"/>
    <w:rPr>
      <w:color w:val="467886" w:themeColor="hyperlink"/>
      <w:u w:val="single"/>
    </w:rPr>
  </w:style>
  <w:style w:type="character" w:styleId="UnresolvedMention">
    <w:name w:val="Unresolved Mention"/>
    <w:basedOn w:val="DefaultParagraphFont"/>
    <w:uiPriority w:val="99"/>
    <w:semiHidden/>
    <w:unhideWhenUsed/>
    <w:rsid w:val="007A1388"/>
    <w:rPr>
      <w:color w:val="605E5C"/>
      <w:shd w:val="clear" w:color="auto" w:fill="E1DFDD"/>
    </w:rPr>
  </w:style>
  <w:style w:type="paragraph" w:styleId="Header">
    <w:name w:val="header"/>
    <w:basedOn w:val="Normal"/>
    <w:link w:val="HeaderChar"/>
    <w:uiPriority w:val="99"/>
    <w:unhideWhenUsed/>
    <w:rsid w:val="005161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61AE"/>
  </w:style>
  <w:style w:type="paragraph" w:styleId="Footer">
    <w:name w:val="footer"/>
    <w:basedOn w:val="Normal"/>
    <w:link w:val="FooterChar"/>
    <w:uiPriority w:val="99"/>
    <w:unhideWhenUsed/>
    <w:rsid w:val="005161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61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Kmau janey</dc:creator>
  <cp:keywords/>
  <dc:description/>
  <cp:lastModifiedBy>MARSHALL AROKEYA RAJ JESU</cp:lastModifiedBy>
  <cp:revision>14</cp:revision>
  <dcterms:created xsi:type="dcterms:W3CDTF">2026-01-19T11:18:00Z</dcterms:created>
  <dcterms:modified xsi:type="dcterms:W3CDTF">2026-04-22T13:59:00Z</dcterms:modified>
</cp:coreProperties>
</file>