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8E3A6" w14:textId="4C26BFFE" w:rsidR="00E57CA1" w:rsidRPr="002407AE" w:rsidRDefault="007E0757" w:rsidP="00E57C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1209D3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6D</w:t>
      </w:r>
      <w:r w:rsidR="00C43F5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</w:t>
      </w:r>
      <w:r w:rsidR="00D95B71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ys</w:t>
      </w:r>
      <w:bookmarkStart w:id="0" w:name="_GoBack"/>
      <w:bookmarkEnd w:id="0"/>
      <w:r w:rsidRPr="001209D3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Vibrant Gujarat Heritage Trail</w:t>
      </w:r>
      <w:r>
        <w:rPr>
          <w:rFonts w:ascii="Arial" w:eastAsia="Times New Roman" w:hAnsi="Arial" w:cs="Arial"/>
          <w:b/>
          <w:bCs/>
          <w:sz w:val="40"/>
          <w:szCs w:val="36"/>
          <w:lang w:eastAsia="en-IN"/>
        </w:rPr>
        <w:br/>
      </w:r>
      <w:r>
        <w:rPr>
          <w:rFonts w:ascii="Arial" w:eastAsia="Times New Roman" w:hAnsi="Arial" w:cs="Arial"/>
          <w:b/>
          <w:bCs/>
          <w:sz w:val="40"/>
          <w:szCs w:val="36"/>
          <w:lang w:eastAsia="en-IN"/>
        </w:rPr>
        <w:br/>
      </w:r>
      <w:r w:rsidR="00E57CA1"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Overview</w:t>
      </w:r>
    </w:p>
    <w:p w14:paraId="24121D4A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Experience the vibrant culture, heritage, and natural beauty of Gujarat on this 6-day journey. From the iconic Statue of Unity and its surrounding attractions to the surreal white desert of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of Kutch, this itinerary blends sightseeing, cultural experiences, and scenic landscapes. Explore historic sites in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enjoy folk performances, and witness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breathtaking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sunrise and sunset views across Gujarat’s most famous destinations.</w:t>
      </w:r>
    </w:p>
    <w:p w14:paraId="50D7C5DC" w14:textId="2E0B0903" w:rsidR="002407AE" w:rsidRPr="002407AE" w:rsidRDefault="002407AE" w:rsidP="002407A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2407AE">
        <w:rPr>
          <w:rStyle w:val="Strong"/>
          <w:rFonts w:ascii="Arial" w:hAnsi="Arial" w:cs="Arial"/>
          <w:sz w:val="24"/>
        </w:rPr>
        <w:t>Tour Highlights (Points</w:t>
      </w:r>
      <w:proofErr w:type="gramStart"/>
      <w:r w:rsidRPr="002407AE">
        <w:rPr>
          <w:rStyle w:val="Strong"/>
          <w:rFonts w:ascii="Arial" w:hAnsi="Arial" w:cs="Arial"/>
          <w:sz w:val="24"/>
        </w:rPr>
        <w:t>)</w:t>
      </w:r>
      <w:proofErr w:type="gramEnd"/>
      <w:r w:rsidRPr="002407AE">
        <w:rPr>
          <w:rFonts w:ascii="Arial" w:hAnsi="Arial" w:cs="Arial"/>
          <w:sz w:val="24"/>
        </w:rPr>
        <w:br/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• Visit the iconic </w:t>
      </w:r>
      <w:r w:rsidRPr="002407AE">
        <w:rPr>
          <w:rFonts w:eastAsia="Times New Roman"/>
          <w:sz w:val="28"/>
          <w:szCs w:val="24"/>
          <w:lang w:eastAsia="en-IN"/>
        </w:rPr>
        <w:t>Statue of Unity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Explore the beautiful </w:t>
      </w:r>
      <w:r w:rsidRPr="002407AE">
        <w:rPr>
          <w:rFonts w:eastAsia="Times New Roman"/>
          <w:sz w:val="28"/>
          <w:szCs w:val="24"/>
          <w:lang w:eastAsia="en-IN"/>
        </w:rPr>
        <w:t>Valley of Flowers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Enjoy views of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Sardar</w:t>
      </w:r>
      <w:proofErr w:type="spellEnd"/>
      <w:r w:rsidRPr="002407AE">
        <w:rPr>
          <w:rFonts w:eastAsia="Times New Roman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Sarovar</w:t>
      </w:r>
      <w:proofErr w:type="spellEnd"/>
      <w:r w:rsidRPr="002407AE">
        <w:rPr>
          <w:rFonts w:eastAsia="Times New Roman"/>
          <w:sz w:val="28"/>
          <w:szCs w:val="24"/>
          <w:lang w:eastAsia="en-IN"/>
        </w:rPr>
        <w:t xml:space="preserve"> Dam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Experience </w:t>
      </w:r>
      <w:r w:rsidRPr="002407AE">
        <w:rPr>
          <w:rFonts w:eastAsia="Times New Roman"/>
          <w:sz w:val="28"/>
          <w:szCs w:val="24"/>
          <w:lang w:eastAsia="en-IN"/>
        </w:rPr>
        <w:t>Jungle Safari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and Glow Garden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Cruise ride at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Ekta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Cruise /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Naukavihar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Visit the stunning </w:t>
      </w:r>
      <w:r w:rsidRPr="002407AE">
        <w:rPr>
          <w:rFonts w:eastAsia="Times New Roman"/>
          <w:sz w:val="28"/>
          <w:szCs w:val="24"/>
          <w:lang w:eastAsia="en-IN"/>
        </w:rPr>
        <w:t xml:space="preserve">White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Excursion to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Dholavira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Kalo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Dungar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&amp; India Bridge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Enjoy sunrise and sunset views at White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Explore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attractions like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Aina</w:t>
      </w:r>
      <w:proofErr w:type="spellEnd"/>
      <w:r w:rsidRPr="002407AE">
        <w:rPr>
          <w:rFonts w:eastAsia="Times New Roman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Mahal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and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Prag</w:t>
      </w:r>
      <w:proofErr w:type="spellEnd"/>
      <w:r w:rsidRPr="002407AE">
        <w:rPr>
          <w:rFonts w:eastAsia="Times New Roman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eastAsia="Times New Roman"/>
          <w:sz w:val="28"/>
          <w:szCs w:val="24"/>
          <w:lang w:eastAsia="en-IN"/>
        </w:rPr>
        <w:t>Mahal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• Folk music evening and shopping at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Utsav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market</w:t>
      </w:r>
      <w:r w:rsidR="00E57CA1" w:rsidRPr="002407AE">
        <w:rPr>
          <w:rFonts w:ascii="Arial" w:eastAsia="Times New Roman" w:hAnsi="Arial" w:cs="Arial"/>
          <w:sz w:val="28"/>
          <w:szCs w:val="24"/>
          <w:lang w:eastAsia="en-IN"/>
        </w:rPr>
        <w:t>.</w:t>
      </w:r>
      <w:r w:rsidR="00D21508">
        <w:rPr>
          <w:rFonts w:ascii="Arial" w:eastAsia="Times New Roman" w:hAnsi="Arial" w:cs="Arial"/>
          <w:sz w:val="28"/>
          <w:szCs w:val="24"/>
          <w:lang w:eastAsia="en-IN"/>
        </w:rPr>
        <w:pict w14:anchorId="10ED9D9C">
          <v:rect id="_x0000_i1025" style="width:0;height:1.5pt" o:hralign="center" o:hrstd="t" o:hr="t" fillcolor="#a0a0a0" stroked="f"/>
        </w:pict>
      </w:r>
      <w:r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br/>
        <w:t>Hotel Option</w:t>
      </w:r>
    </w:p>
    <w:p w14:paraId="146D1398" w14:textId="4D01CE92" w:rsidR="00E57CA1" w:rsidRPr="002407AE" w:rsidRDefault="002407AE" w:rsidP="00240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Unity Area: Tent City Narmada / The Fern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Sardar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Sarovar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Resort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Ahmedabad: Hotel El Dorado /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Regenta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Central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of Kutch: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Utsav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Tent City /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Shaam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>-e-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Sarhad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Resort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: Hotel Prince Residency /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Regenta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Resort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="00D21508">
        <w:rPr>
          <w:rFonts w:ascii="Arial" w:eastAsia="Times New Roman" w:hAnsi="Arial" w:cs="Arial"/>
          <w:sz w:val="28"/>
          <w:szCs w:val="24"/>
          <w:lang w:eastAsia="en-IN"/>
        </w:rPr>
        <w:pict w14:anchorId="426401E3">
          <v:rect id="_x0000_i1026" style="width:0;height:1.5pt" o:hralign="center" o:hrstd="t" o:hr="t" fillcolor="#a0a0a0" stroked="f"/>
        </w:pict>
      </w:r>
    </w:p>
    <w:p w14:paraId="3795601F" w14:textId="77777777" w:rsidR="00E57CA1" w:rsidRPr="002407AE" w:rsidRDefault="00E57CA1" w:rsidP="00E57C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Day-wise Itinerary</w:t>
      </w:r>
    </w:p>
    <w:p w14:paraId="78955E0C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01: Arrival in Ahmedabad / Baroda –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Kevadia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(Unity Area</w:t>
      </w:r>
      <w:proofErr w:type="gram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)</w:t>
      </w:r>
      <w:proofErr w:type="gram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Arrival at Ahmedabad or Baroda followed by a drive to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Kevadia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. Upon arrival, check into the hotel and freshen up. Begin your exploration with visits to the Valley of Flowers,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Sardar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Sarovar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Dam viewpoints, and later proceed to the Statue of Unity viewing gallery and museum with video 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lastRenderedPageBreak/>
        <w:t>presentations. In the evening, enjoy the laser show and leisure time before an overnight stay in the Unity area.</w:t>
      </w:r>
    </w:p>
    <w:p w14:paraId="1545FBEE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02: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Kevadia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Sightseeing – Ahmedabad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After breakfast, enjoy a full day exploring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Kevadia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attractions including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Ekta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Cruise or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Sardar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Sarovar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Naukavihar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Jungle Safari, Children Nutrition Park,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Khalwani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&amp;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Zarvani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Aarogya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Van,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Vishwa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Van, Cactus Garden, Butterfly Garden, and Glow Garden. Later, drive to Ahmedabad for an overnight stay.</w:t>
      </w:r>
    </w:p>
    <w:p w14:paraId="38DE9FD2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03: Ahmedabad to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of Kutch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After breakfast, check out and proceed towards the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of Kutch. Upon arrival, check into your resort and relax. In the evening, visit the White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and enjoy the vast salt desert landscape before returning for an overnight stay in the village area.</w:t>
      </w:r>
    </w:p>
    <w:p w14:paraId="4FA60445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04: Excursion to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Dholavira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–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of Kutch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After breakfast, proceed for a day trip to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Dholavira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.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En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route, enjoy the scenic “Road to Heaven” and visit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Kalo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Dungar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and India Bridge. Return to the resort and later head to the White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to witness a mesmerizing sunset. Enjoy shopping at the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Utsav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market followed by a cultural folk music evening at the resort and overnight stay.</w:t>
      </w:r>
    </w:p>
    <w:p w14:paraId="2EFEA1C3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05: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of Kutch to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Early morning visit to the White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Rann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to witness the sunrise. After breakfast, check out and drive to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. Upon arrival, check into the hotel and explore local attractions including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Aina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Mahal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Prag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Mahal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, and Kutch Museum. In the evening, visit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Vande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Mataram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Museum followed by an overnight stay in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>.</w:t>
      </w:r>
    </w:p>
    <w:p w14:paraId="412A50D0" w14:textId="6A9C54A4" w:rsidR="00E57CA1" w:rsidRPr="002407AE" w:rsidRDefault="00E57CA1" w:rsidP="00240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Day 06: </w:t>
      </w:r>
      <w:proofErr w:type="spellStart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Bhuj</w:t>
      </w:r>
      <w:proofErr w:type="spellEnd"/>
      <w:r w:rsidRPr="002407AE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to Ahmedabad Drop</w:t>
      </w:r>
      <w:r w:rsidRPr="002407AE">
        <w:rPr>
          <w:rFonts w:ascii="Arial" w:eastAsia="Times New Roman" w:hAnsi="Arial" w:cs="Arial"/>
          <w:sz w:val="28"/>
          <w:szCs w:val="24"/>
          <w:lang w:eastAsia="en-IN"/>
        </w:rPr>
        <w:br/>
        <w:t xml:space="preserve">After breakfast, check out and drive to Ahmedabad.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En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route, if time permits, visit </w:t>
      </w:r>
      <w:proofErr w:type="spellStart"/>
      <w:r w:rsidRPr="002407AE">
        <w:rPr>
          <w:rFonts w:ascii="Arial" w:eastAsia="Times New Roman" w:hAnsi="Arial" w:cs="Arial"/>
          <w:sz w:val="28"/>
          <w:szCs w:val="24"/>
          <w:lang w:eastAsia="en-IN"/>
        </w:rPr>
        <w:t>Smrutivan</w:t>
      </w:r>
      <w:proofErr w:type="spellEnd"/>
      <w:r w:rsidRPr="002407AE">
        <w:rPr>
          <w:rFonts w:ascii="Arial" w:eastAsia="Times New Roman" w:hAnsi="Arial" w:cs="Arial"/>
          <w:sz w:val="28"/>
          <w:szCs w:val="24"/>
          <w:lang w:eastAsia="en-IN"/>
        </w:rPr>
        <w:t xml:space="preserve"> Earthquake Memorial and enjoy some local shopping. Later, transfer to Ahmedabad Airport or Railway Station for departure.</w:t>
      </w:r>
      <w:r w:rsidR="00D21508">
        <w:rPr>
          <w:rFonts w:ascii="Arial" w:eastAsia="Times New Roman" w:hAnsi="Arial" w:cs="Arial"/>
          <w:sz w:val="28"/>
          <w:szCs w:val="24"/>
          <w:lang w:eastAsia="en-IN"/>
        </w:rPr>
        <w:pict w14:anchorId="11A933E4">
          <v:rect id="_x0000_i1027" style="width:0;height:1.5pt" o:hralign="center" o:hrstd="t" o:hr="t" fillcolor="#a0a0a0" stroked="f"/>
        </w:pict>
      </w:r>
      <w:r w:rsidR="002407AE"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Trip Cost Breakdown</w:t>
      </w:r>
    </w:p>
    <w:p w14:paraId="7663464B" w14:textId="76C042B0" w:rsidR="00E57CA1" w:rsidRPr="00B77D7D" w:rsidRDefault="00B77D7D" w:rsidP="002407AE">
      <w:pPr>
        <w:spacing w:before="100" w:beforeAutospacing="1" w:after="100" w:afterAutospacing="1" w:line="240" w:lineRule="auto"/>
      </w:pPr>
      <w:r>
        <w:t xml:space="preserve">• </w:t>
      </w:r>
      <w:r w:rsidRPr="00B77D7D">
        <w:rPr>
          <w:rFonts w:ascii="Arial" w:eastAsia="Times New Roman" w:hAnsi="Arial" w:cs="Arial"/>
          <w:sz w:val="28"/>
          <w:szCs w:val="24"/>
          <w:lang w:eastAsia="en-IN"/>
        </w:rPr>
        <w:t>Accommodation on twin sharing basis for 4 Adults</w:t>
      </w:r>
      <w:r w:rsidRPr="00B77D7D">
        <w:rPr>
          <w:rFonts w:ascii="Arial" w:eastAsia="Times New Roman" w:hAnsi="Arial" w:cs="Arial"/>
          <w:sz w:val="28"/>
          <w:szCs w:val="24"/>
          <w:lang w:eastAsia="en-IN"/>
        </w:rPr>
        <w:br/>
        <w:t>• Breakfast &amp; dinner included</w:t>
      </w:r>
      <w:r w:rsidRPr="00B77D7D">
        <w:rPr>
          <w:rFonts w:ascii="Arial" w:eastAsia="Times New Roman" w:hAnsi="Arial" w:cs="Arial"/>
          <w:sz w:val="28"/>
          <w:szCs w:val="24"/>
          <w:lang w:eastAsia="en-IN"/>
        </w:rPr>
        <w:br/>
        <w:t>• AC vehicle for transfers and sightseeing</w:t>
      </w:r>
      <w:r w:rsidRPr="00B77D7D">
        <w:rPr>
          <w:rFonts w:ascii="Arial" w:eastAsia="Times New Roman" w:hAnsi="Arial" w:cs="Arial"/>
          <w:sz w:val="28"/>
          <w:szCs w:val="24"/>
          <w:lang w:eastAsia="en-IN"/>
        </w:rPr>
        <w:br/>
      </w:r>
      <w:r w:rsidRPr="00B77D7D">
        <w:rPr>
          <w:rFonts w:ascii="Arial" w:eastAsia="Times New Roman" w:hAnsi="Arial" w:cs="Arial"/>
          <w:sz w:val="28"/>
          <w:szCs w:val="24"/>
          <w:lang w:eastAsia="en-IN"/>
        </w:rPr>
        <w:lastRenderedPageBreak/>
        <w:t>• Toll, parking, and driver allowance included</w:t>
      </w:r>
      <w:r w:rsidR="00D21508">
        <w:rPr>
          <w:rFonts w:ascii="Arial" w:eastAsia="Times New Roman" w:hAnsi="Arial" w:cs="Arial"/>
          <w:sz w:val="28"/>
          <w:szCs w:val="24"/>
          <w:lang w:eastAsia="en-IN"/>
        </w:rPr>
        <w:pict w14:anchorId="2797500D">
          <v:rect id="_x0000_i1028" style="width:0;height:1.5pt" o:hralign="center" o:hrstd="t" o:hr="t" fillcolor="#a0a0a0" stroked="f"/>
        </w:pict>
      </w:r>
      <w:r w:rsidR="00E57CA1"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Inclusion</w:t>
      </w:r>
    </w:p>
    <w:p w14:paraId="598CA78D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sz w:val="28"/>
          <w:szCs w:val="24"/>
          <w:lang w:eastAsia="en-IN"/>
        </w:rPr>
        <w:t>Accommodation on double/twin sharing basis, breakfast and dinner at hotel, AC vehicle for transfers and sightseeing, toll, parking, and driver allowance.</w:t>
      </w:r>
    </w:p>
    <w:p w14:paraId="0404B341" w14:textId="77777777" w:rsidR="00E57CA1" w:rsidRPr="002407AE" w:rsidRDefault="00E57CA1" w:rsidP="00E57C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2407AE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Exclusion</w:t>
      </w:r>
    </w:p>
    <w:p w14:paraId="435D6EB9" w14:textId="77777777" w:rsidR="00E57CA1" w:rsidRPr="002407AE" w:rsidRDefault="00E57CA1" w:rsidP="00E57C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2407AE">
        <w:rPr>
          <w:rFonts w:ascii="Arial" w:eastAsia="Times New Roman" w:hAnsi="Arial" w:cs="Arial"/>
          <w:sz w:val="28"/>
          <w:szCs w:val="24"/>
          <w:lang w:eastAsia="en-IN"/>
        </w:rPr>
        <w:t>Any rail/air/bus tickets, porter/guide charges, entrance and camera fees, extended stay due to unforeseen reasons, additional meals, travel insurance, and any services not mentioned in inclusions.</w:t>
      </w:r>
    </w:p>
    <w:p w14:paraId="726D8C31" w14:textId="77777777" w:rsidR="00E57CA1" w:rsidRPr="002407AE" w:rsidRDefault="00D21508" w:rsidP="00E57CA1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>
        <w:rPr>
          <w:rFonts w:ascii="Arial" w:eastAsia="Times New Roman" w:hAnsi="Arial" w:cs="Arial"/>
          <w:sz w:val="28"/>
          <w:szCs w:val="24"/>
          <w:lang w:eastAsia="en-IN"/>
        </w:rPr>
        <w:pict w14:anchorId="72E6D1D8">
          <v:rect id="_x0000_i1029" style="width:0;height:1.5pt" o:hralign="center" o:hrstd="t" o:hr="t" fillcolor="#a0a0a0" stroked="f"/>
        </w:pict>
      </w:r>
    </w:p>
    <w:p w14:paraId="3AF690B1" w14:textId="77777777" w:rsidR="00FD764A" w:rsidRPr="002407AE" w:rsidRDefault="00FD764A" w:rsidP="00E57CA1">
      <w:pPr>
        <w:rPr>
          <w:rFonts w:ascii="Arial" w:hAnsi="Arial" w:cs="Arial"/>
          <w:sz w:val="24"/>
        </w:rPr>
      </w:pPr>
    </w:p>
    <w:sectPr w:rsidR="00FD764A" w:rsidRPr="002407A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103962" w14:textId="77777777" w:rsidR="00D21508" w:rsidRDefault="00D21508">
      <w:pPr>
        <w:spacing w:line="240" w:lineRule="auto"/>
      </w:pPr>
      <w:r>
        <w:separator/>
      </w:r>
    </w:p>
  </w:endnote>
  <w:endnote w:type="continuationSeparator" w:id="0">
    <w:p w14:paraId="5B011E51" w14:textId="77777777" w:rsidR="00D21508" w:rsidRDefault="00D21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CD3DE" w14:textId="77777777" w:rsidR="00B77D7D" w:rsidRPr="0002439A" w:rsidRDefault="00B77D7D" w:rsidP="00B77D7D">
    <w:pPr>
      <w:pStyle w:val="Footer"/>
      <w:jc w:val="center"/>
      <w:rPr>
        <w:sz w:val="20"/>
      </w:rPr>
    </w:pPr>
    <w:r w:rsidRPr="0002439A">
      <w:rPr>
        <w:sz w:val="20"/>
      </w:rPr>
      <w:t xml:space="preserve">No.1A, Pleasant Apartment, No.45, Taylors Road, </w:t>
    </w:r>
    <w:proofErr w:type="spellStart"/>
    <w:r w:rsidRPr="0002439A">
      <w:rPr>
        <w:sz w:val="20"/>
      </w:rPr>
      <w:t>Kilpauk</w:t>
    </w:r>
    <w:proofErr w:type="spellEnd"/>
    <w:r w:rsidRPr="0002439A">
      <w:rPr>
        <w:sz w:val="20"/>
      </w:rPr>
      <w:t>, Chennai-600010.</w:t>
    </w:r>
  </w:p>
  <w:p w14:paraId="50089E39" w14:textId="77777777" w:rsidR="00B77D7D" w:rsidRPr="0002439A" w:rsidRDefault="00B77D7D" w:rsidP="00B77D7D">
    <w:pPr>
      <w:pStyle w:val="Footer"/>
      <w:jc w:val="center"/>
      <w:rPr>
        <w:sz w:val="20"/>
      </w:rPr>
    </w:pPr>
    <w:proofErr w:type="gramStart"/>
    <w:r w:rsidRPr="0002439A">
      <w:rPr>
        <w:sz w:val="20"/>
      </w:rPr>
      <w:t>Mobile :</w:t>
    </w:r>
    <w:proofErr w:type="gramEnd"/>
    <w:r w:rsidRPr="0002439A">
      <w:rPr>
        <w:sz w:val="20"/>
      </w:rPr>
      <w:t xml:space="preserve"> 9444175678 / 8939654011 / 9445475692</w:t>
    </w:r>
  </w:p>
  <w:p w14:paraId="75AAE1D9" w14:textId="77777777" w:rsidR="00B77D7D" w:rsidRPr="0002439A" w:rsidRDefault="00B77D7D" w:rsidP="00B77D7D">
    <w:pPr>
      <w:pStyle w:val="Footer"/>
      <w:jc w:val="center"/>
      <w:rPr>
        <w:sz w:val="20"/>
      </w:rPr>
    </w:pPr>
    <w:r w:rsidRPr="0002439A">
      <w:rPr>
        <w:b/>
        <w:sz w:val="20"/>
      </w:rPr>
      <w:t>TRICHY | CHENNAI</w:t>
    </w:r>
  </w:p>
  <w:p w14:paraId="5FAC8D3E" w14:textId="77777777" w:rsidR="003F460E" w:rsidRDefault="003F46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10745" w14:textId="77777777" w:rsidR="00D21508" w:rsidRDefault="00D21508">
      <w:pPr>
        <w:spacing w:after="0"/>
      </w:pPr>
      <w:r>
        <w:separator/>
      </w:r>
    </w:p>
  </w:footnote>
  <w:footnote w:type="continuationSeparator" w:id="0">
    <w:p w14:paraId="23FDF30E" w14:textId="77777777" w:rsidR="00D21508" w:rsidRDefault="00D215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F690B6" w14:textId="474CBA15" w:rsidR="00FD764A" w:rsidRDefault="00614635">
    <w:pPr>
      <w:pStyle w:val="Header"/>
      <w:jc w:val="cent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658B9104" wp14:editId="3F6D31E6">
          <wp:simplePos x="0" y="0"/>
          <wp:positionH relativeFrom="margin">
            <wp:align>right</wp:align>
          </wp:positionH>
          <wp:positionV relativeFrom="paragraph">
            <wp:posOffset>-267335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264" y="16788"/>
              <wp:lineTo x="21081" y="15445"/>
              <wp:lineTo x="19981" y="12759"/>
              <wp:lineTo x="21264" y="12759"/>
              <wp:lineTo x="21081" y="5372"/>
              <wp:lineTo x="15948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82"/>
    <w:rsid w:val="0002439A"/>
    <w:rsid w:val="000D09E8"/>
    <w:rsid w:val="001209D3"/>
    <w:rsid w:val="002407AE"/>
    <w:rsid w:val="00280182"/>
    <w:rsid w:val="00336169"/>
    <w:rsid w:val="003F460E"/>
    <w:rsid w:val="00614635"/>
    <w:rsid w:val="00677AAF"/>
    <w:rsid w:val="007E0757"/>
    <w:rsid w:val="009547C5"/>
    <w:rsid w:val="00A67E92"/>
    <w:rsid w:val="00B77D7D"/>
    <w:rsid w:val="00C356EF"/>
    <w:rsid w:val="00C43F52"/>
    <w:rsid w:val="00CE536C"/>
    <w:rsid w:val="00D21508"/>
    <w:rsid w:val="00D95B71"/>
    <w:rsid w:val="00E57CA1"/>
    <w:rsid w:val="00F06D4F"/>
    <w:rsid w:val="00FD764A"/>
    <w:rsid w:val="00FD77E7"/>
    <w:rsid w:val="52AC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68FFA"/>
  <w15:docId w15:val="{936974EE-3238-460D-877F-32F3CA53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E57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7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F460E"/>
    <w:rPr>
      <w:rFonts w:asciiTheme="minorHAnsi" w:eastAsiaTheme="minorHAnsi" w:hAnsiTheme="minorHAnsi" w:cstheme="minorBidi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F46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7CA1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CA1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7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57CA1"/>
  </w:style>
  <w:style w:type="character" w:styleId="Emphasis">
    <w:name w:val="Emphasis"/>
    <w:basedOn w:val="DefaultParagraphFont"/>
    <w:uiPriority w:val="20"/>
    <w:qFormat/>
    <w:rsid w:val="00E57C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hawat</dc:creator>
  <cp:lastModifiedBy>Windows User</cp:lastModifiedBy>
  <cp:revision>17</cp:revision>
  <dcterms:created xsi:type="dcterms:W3CDTF">2024-08-16T11:08:00Z</dcterms:created>
  <dcterms:modified xsi:type="dcterms:W3CDTF">2026-04-17T08:30:00Z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A50754DF099041B293FF3E32CC3D3994_13</vt:lpwstr>
  </property>
</Properties>
</file>