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BCB1" w14:textId="2B3E5267" w:rsidR="00647FBD" w:rsidRDefault="00647FBD" w:rsidP="00CC0BA1"/>
    <w:p w14:paraId="1898BE54" w14:textId="77777777" w:rsidR="00002D1B" w:rsidRDefault="00002D1B" w:rsidP="00CC0BA1"/>
    <w:p w14:paraId="09C7BC52" w14:textId="77777777" w:rsidR="00002D1B" w:rsidRDefault="00002D1B" w:rsidP="00CC0BA1"/>
    <w:p w14:paraId="16709B35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Goa – Beach Holiday Package</w:t>
      </w:r>
    </w:p>
    <w:p w14:paraId="78FF0F73" w14:textId="77777777" w:rsidR="00002D1B" w:rsidRPr="00002D1B" w:rsidRDefault="00002D1B" w:rsidP="00002D1B">
      <w:pPr>
        <w:rPr>
          <w:lang w:val="en-IN"/>
        </w:rPr>
      </w:pPr>
      <w:r w:rsidRPr="00002D1B">
        <w:rPr>
          <w:b/>
          <w:bCs/>
          <w:lang w:val="en-IN"/>
        </w:rPr>
        <w:t>Duration: 3 Nights / 4 Days</w:t>
      </w:r>
      <w:r w:rsidRPr="00002D1B">
        <w:rPr>
          <w:lang w:val="en-IN"/>
        </w:rPr>
        <w:br/>
      </w:r>
      <w:r w:rsidRPr="00002D1B">
        <w:rPr>
          <w:b/>
          <w:bCs/>
          <w:lang w:val="en-IN"/>
        </w:rPr>
        <w:t>Travel Dates: 01st Nov – 04th Nov</w:t>
      </w:r>
    </w:p>
    <w:p w14:paraId="6C00AEC1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3E869096">
          <v:rect id="_x0000_i1079" style="width:0;height:1.5pt" o:hralign="center" o:hrstd="t" o:hr="t" fillcolor="#a0a0a0" stroked="f"/>
        </w:pict>
      </w:r>
    </w:p>
    <w:p w14:paraId="713D053E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Overview</w:t>
      </w:r>
    </w:p>
    <w:p w14:paraId="4CFF015A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t>Enjoy a relaxing and fun-filled Goa holiday covering the best of North and South Goa. This package offers a perfect blend of scenic beaches, cultural landmarks, historical attractions, and leisure time with comfortable stay and guided sightseeing experiences.</w:t>
      </w:r>
    </w:p>
    <w:p w14:paraId="6DE3ADD6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4B659BB7">
          <v:rect id="_x0000_i1080" style="width:0;height:1.5pt" o:hralign="center" o:hrstd="t" o:hr="t" fillcolor="#a0a0a0" stroked="f"/>
        </w:pict>
      </w:r>
    </w:p>
    <w:p w14:paraId="5290EA45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Tour Highlights</w:t>
      </w:r>
    </w:p>
    <w:p w14:paraId="1C7838E7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t xml:space="preserve">Explore South Goa attractions including Old Goa Churches, </w:t>
      </w:r>
      <w:proofErr w:type="spellStart"/>
      <w:r w:rsidRPr="00002D1B">
        <w:rPr>
          <w:lang w:val="en-IN"/>
        </w:rPr>
        <w:t>Mangueshi</w:t>
      </w:r>
      <w:proofErr w:type="spellEnd"/>
      <w:r w:rsidRPr="00002D1B">
        <w:rPr>
          <w:lang w:val="en-IN"/>
        </w:rPr>
        <w:t xml:space="preserve"> Temple, Dona Paula, and Miramar Beach along with a </w:t>
      </w:r>
      <w:proofErr w:type="spellStart"/>
      <w:r w:rsidRPr="00002D1B">
        <w:rPr>
          <w:lang w:val="en-IN"/>
        </w:rPr>
        <w:t>Mandovi</w:t>
      </w:r>
      <w:proofErr w:type="spellEnd"/>
      <w:r w:rsidRPr="00002D1B">
        <w:rPr>
          <w:lang w:val="en-IN"/>
        </w:rPr>
        <w:t xml:space="preserve"> River cruise. Discover vibrant North Goa beaches like Baga, Calangute, Anjuna, and </w:t>
      </w:r>
      <w:proofErr w:type="spellStart"/>
      <w:r w:rsidRPr="00002D1B">
        <w:rPr>
          <w:lang w:val="en-IN"/>
        </w:rPr>
        <w:t>Vagator</w:t>
      </w:r>
      <w:proofErr w:type="spellEnd"/>
      <w:r w:rsidRPr="00002D1B">
        <w:rPr>
          <w:lang w:val="en-IN"/>
        </w:rPr>
        <w:t xml:space="preserve"> along with Fort Aguada and local sightseeing.</w:t>
      </w:r>
    </w:p>
    <w:p w14:paraId="2C0A7404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lang w:val="en-IN"/>
        </w:rPr>
        <w:pict w14:anchorId="1413916D">
          <v:rect id="_x0000_i1081" style="width:0;height:1.5pt" o:hralign="center" o:hrstd="t" o:hr="t" fillcolor="#a0a0a0" stroked="f"/>
        </w:pict>
      </w:r>
      <w:r>
        <w:rPr>
          <w:lang w:val="en-IN"/>
        </w:rPr>
        <w:br/>
      </w:r>
      <w:r w:rsidRPr="00002D1B">
        <w:rPr>
          <w:b/>
          <w:bCs/>
          <w:lang w:val="en-IN"/>
        </w:rPr>
        <w:t>Hotel Option</w:t>
      </w:r>
    </w:p>
    <w:p w14:paraId="28117C2B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t>Sun City Resort Baga</w:t>
      </w:r>
      <w:r w:rsidRPr="00002D1B">
        <w:rPr>
          <w:lang w:val="en-IN"/>
        </w:rPr>
        <w:br/>
      </w:r>
      <w:proofErr w:type="spellStart"/>
      <w:r w:rsidRPr="00002D1B">
        <w:rPr>
          <w:lang w:val="en-IN"/>
        </w:rPr>
        <w:t>Calux</w:t>
      </w:r>
      <w:proofErr w:type="spellEnd"/>
      <w:r w:rsidRPr="00002D1B">
        <w:rPr>
          <w:lang w:val="en-IN"/>
        </w:rPr>
        <w:t xml:space="preserve"> Joia Do Mar Resort Calangute</w:t>
      </w:r>
      <w:r w:rsidRPr="00002D1B">
        <w:rPr>
          <w:lang w:val="en-IN"/>
        </w:rPr>
        <w:br/>
      </w:r>
      <w:proofErr w:type="spellStart"/>
      <w:r w:rsidRPr="00002D1B">
        <w:rPr>
          <w:lang w:val="en-IN"/>
        </w:rPr>
        <w:t>Calux</w:t>
      </w:r>
      <w:proofErr w:type="spellEnd"/>
      <w:r w:rsidRPr="00002D1B">
        <w:rPr>
          <w:lang w:val="en-IN"/>
        </w:rPr>
        <w:t xml:space="preserve"> Grand Baga</w:t>
      </w:r>
      <w:r w:rsidRPr="00002D1B">
        <w:rPr>
          <w:lang w:val="en-IN"/>
        </w:rPr>
        <w:br/>
      </w:r>
      <w:proofErr w:type="spellStart"/>
      <w:r w:rsidRPr="00002D1B">
        <w:rPr>
          <w:lang w:val="en-IN"/>
        </w:rPr>
        <w:t>Sukhmantra</w:t>
      </w:r>
      <w:proofErr w:type="spellEnd"/>
      <w:r w:rsidRPr="00002D1B">
        <w:rPr>
          <w:lang w:val="en-IN"/>
        </w:rPr>
        <w:t xml:space="preserve"> Resort and Spa Candolim</w:t>
      </w:r>
      <w:r w:rsidRPr="00002D1B">
        <w:rPr>
          <w:lang w:val="en-IN"/>
        </w:rPr>
        <w:br/>
      </w:r>
      <w:proofErr w:type="spellStart"/>
      <w:r w:rsidRPr="00002D1B">
        <w:rPr>
          <w:lang w:val="en-IN"/>
        </w:rPr>
        <w:t>Silversand</w:t>
      </w:r>
      <w:proofErr w:type="spellEnd"/>
      <w:r w:rsidRPr="00002D1B">
        <w:rPr>
          <w:lang w:val="en-IN"/>
        </w:rPr>
        <w:t xml:space="preserve"> Serenity Candolim</w:t>
      </w:r>
      <w:r w:rsidRPr="00002D1B">
        <w:rPr>
          <w:lang w:val="en-IN"/>
        </w:rPr>
        <w:br/>
        <w:t>Amara Oceanfront Resort Baga</w:t>
      </w:r>
    </w:p>
    <w:p w14:paraId="4B2BB59B" w14:textId="41D558BC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08E749E4">
          <v:rect id="_x0000_i1098" style="width:0;height:1.5pt" o:hralign="center" o:hrstd="t" o:hr="t" fillcolor="#a0a0a0" stroked="f"/>
        </w:pict>
      </w:r>
    </w:p>
    <w:p w14:paraId="66E2E448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Day-wise Itinerary</w:t>
      </w:r>
    </w:p>
    <w:p w14:paraId="295C8A5B" w14:textId="77777777" w:rsidR="00002D1B" w:rsidRPr="00002D1B" w:rsidRDefault="00002D1B" w:rsidP="00002D1B">
      <w:pPr>
        <w:rPr>
          <w:lang w:val="en-IN"/>
        </w:rPr>
      </w:pPr>
      <w:r w:rsidRPr="00002D1B">
        <w:rPr>
          <w:b/>
          <w:bCs/>
          <w:lang w:val="en-IN"/>
        </w:rPr>
        <w:t>Day 01: Arrival in Goa</w:t>
      </w:r>
      <w:r w:rsidRPr="00002D1B">
        <w:rPr>
          <w:lang w:val="en-IN"/>
        </w:rPr>
        <w:br/>
        <w:t>Arrival at Goa Airport, meet and transfer to hotel. Check-in and relax. Leisure day to enjoy the beach or resort facilities. Dinner at hotel. Overnight stay in Goa.</w:t>
      </w:r>
    </w:p>
    <w:p w14:paraId="5E34839F" w14:textId="77777777" w:rsidR="00002D1B" w:rsidRPr="00002D1B" w:rsidRDefault="00002D1B" w:rsidP="00002D1B">
      <w:pPr>
        <w:rPr>
          <w:lang w:val="en-IN"/>
        </w:rPr>
      </w:pPr>
      <w:r w:rsidRPr="00002D1B">
        <w:rPr>
          <w:b/>
          <w:bCs/>
          <w:lang w:val="en-IN"/>
        </w:rPr>
        <w:t>Day 02: South Goa Tour</w:t>
      </w:r>
      <w:r w:rsidRPr="00002D1B">
        <w:rPr>
          <w:lang w:val="en-IN"/>
        </w:rPr>
        <w:br/>
        <w:t xml:space="preserve">After breakfast, proceed for South Goa sightseeing covering Old Goa Churches (Basilica of Bom Jesus), </w:t>
      </w:r>
      <w:proofErr w:type="spellStart"/>
      <w:r w:rsidRPr="00002D1B">
        <w:rPr>
          <w:lang w:val="en-IN"/>
        </w:rPr>
        <w:t>Mangueshi</w:t>
      </w:r>
      <w:proofErr w:type="spellEnd"/>
      <w:r w:rsidRPr="00002D1B">
        <w:rPr>
          <w:lang w:val="en-IN"/>
        </w:rPr>
        <w:t xml:space="preserve"> Temple, Dona Paula, Miramar Beach, and shopping. Enjoy </w:t>
      </w:r>
      <w:proofErr w:type="spellStart"/>
      <w:r w:rsidRPr="00002D1B">
        <w:rPr>
          <w:lang w:val="en-IN"/>
        </w:rPr>
        <w:t>Mandovi</w:t>
      </w:r>
      <w:proofErr w:type="spellEnd"/>
      <w:r w:rsidRPr="00002D1B">
        <w:rPr>
          <w:lang w:val="en-IN"/>
        </w:rPr>
        <w:t xml:space="preserve"> River cruise in the evening with cultural performances. Return to hotel. Overnight stay in Goa.</w:t>
      </w:r>
    </w:p>
    <w:p w14:paraId="1FAA5E4E" w14:textId="77777777" w:rsidR="00002D1B" w:rsidRPr="00002D1B" w:rsidRDefault="00002D1B" w:rsidP="00002D1B">
      <w:pPr>
        <w:rPr>
          <w:lang w:val="en-IN"/>
        </w:rPr>
      </w:pPr>
      <w:r w:rsidRPr="00002D1B">
        <w:rPr>
          <w:b/>
          <w:bCs/>
          <w:lang w:val="en-IN"/>
        </w:rPr>
        <w:t>Day 03: North Goa Tour</w:t>
      </w:r>
      <w:r w:rsidRPr="00002D1B">
        <w:rPr>
          <w:lang w:val="en-IN"/>
        </w:rPr>
        <w:br/>
        <w:t xml:space="preserve">After breakfast, proceed for North Goa sightseeing covering Anjuna Beach, </w:t>
      </w:r>
      <w:proofErr w:type="spellStart"/>
      <w:r w:rsidRPr="00002D1B">
        <w:rPr>
          <w:lang w:val="en-IN"/>
        </w:rPr>
        <w:t>Vagator</w:t>
      </w:r>
      <w:proofErr w:type="spellEnd"/>
      <w:r w:rsidRPr="00002D1B">
        <w:rPr>
          <w:lang w:val="en-IN"/>
        </w:rPr>
        <w:t xml:space="preserve"> Beach, Baga Beach, </w:t>
      </w:r>
      <w:proofErr w:type="spellStart"/>
      <w:r w:rsidRPr="00002D1B">
        <w:rPr>
          <w:lang w:val="en-IN"/>
        </w:rPr>
        <w:t>Sinquerim</w:t>
      </w:r>
      <w:proofErr w:type="spellEnd"/>
      <w:r w:rsidRPr="00002D1B">
        <w:rPr>
          <w:lang w:val="en-IN"/>
        </w:rPr>
        <w:t xml:space="preserve"> Beach, Fort Aguada, Calangute Beach, and </w:t>
      </w:r>
      <w:proofErr w:type="spellStart"/>
      <w:r w:rsidRPr="00002D1B">
        <w:rPr>
          <w:lang w:val="en-IN"/>
        </w:rPr>
        <w:t>Saligao</w:t>
      </w:r>
      <w:proofErr w:type="spellEnd"/>
      <w:r w:rsidRPr="00002D1B">
        <w:rPr>
          <w:lang w:val="en-IN"/>
        </w:rPr>
        <w:t xml:space="preserve"> Church. Enjoy beach activities and sightseeing. Return to hotel. Overnight stay in Goa.</w:t>
      </w:r>
    </w:p>
    <w:p w14:paraId="65F08D42" w14:textId="77777777" w:rsidR="00002D1B" w:rsidRPr="00002D1B" w:rsidRDefault="00002D1B" w:rsidP="00002D1B">
      <w:pPr>
        <w:rPr>
          <w:lang w:val="en-IN"/>
        </w:rPr>
      </w:pPr>
      <w:r w:rsidRPr="00002D1B">
        <w:rPr>
          <w:b/>
          <w:bCs/>
          <w:lang w:val="en-IN"/>
        </w:rPr>
        <w:t>Day 04: Departure</w:t>
      </w:r>
      <w:r w:rsidRPr="00002D1B">
        <w:rPr>
          <w:lang w:val="en-IN"/>
        </w:rPr>
        <w:br/>
        <w:t>After breakfast, check-out from hotel and transfer to Goa Airport for return journey.</w:t>
      </w:r>
    </w:p>
    <w:p w14:paraId="5867FC49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4DBEC32F">
          <v:rect id="_x0000_i1082" style="width:0;height:1.5pt" o:hralign="center" o:hrstd="t" o:hr="t" fillcolor="#a0a0a0" stroked="f"/>
        </w:pict>
      </w:r>
    </w:p>
    <w:p w14:paraId="740E347B" w14:textId="7466FAFF" w:rsidR="00002D1B" w:rsidRPr="00002D1B" w:rsidRDefault="00002D1B" w:rsidP="00002D1B">
      <w:pPr>
        <w:rPr>
          <w:lang w:val="en-IN"/>
        </w:rPr>
      </w:pPr>
    </w:p>
    <w:p w14:paraId="60005043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Cost</w:t>
      </w:r>
    </w:p>
    <w:p w14:paraId="071404AB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t>Rs. 39,200/- per person</w:t>
      </w:r>
    </w:p>
    <w:p w14:paraId="2603BDEF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464CEBA8">
          <v:rect id="_x0000_i1084" style="width:0;height:1.5pt" o:hralign="center" o:hrstd="t" o:hr="t" fillcolor="#a0a0a0" stroked="f"/>
        </w:pict>
      </w:r>
    </w:p>
    <w:p w14:paraId="789A3AEF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Trip Cost Breakdown (20 - 25 Pax)</w:t>
      </w:r>
    </w:p>
    <w:p w14:paraId="4FD3DD1B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t>• Package cost based on double sharing (2 pax)</w:t>
      </w:r>
      <w:r w:rsidRPr="00002D1B">
        <w:rPr>
          <w:lang w:val="en-IN"/>
        </w:rPr>
        <w:br/>
        <w:t>• Includes accommodation with MAP (Breakfast &amp; Dinner)</w:t>
      </w:r>
      <w:r w:rsidRPr="00002D1B">
        <w:rPr>
          <w:lang w:val="en-IN"/>
        </w:rPr>
        <w:br/>
        <w:t>• Sightseeing and transfers included on private basis</w:t>
      </w:r>
      <w:r w:rsidRPr="00002D1B">
        <w:rPr>
          <w:lang w:val="en-IN"/>
        </w:rPr>
        <w:br/>
        <w:t>• Cost varies based on hotel selection</w:t>
      </w:r>
    </w:p>
    <w:p w14:paraId="0DD63F6F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0FF97575">
          <v:rect id="_x0000_i1085" style="width:0;height:1.5pt" o:hralign="center" o:hrstd="t" o:hr="t" fillcolor="#a0a0a0" stroked="f"/>
        </w:pict>
      </w:r>
    </w:p>
    <w:p w14:paraId="6F4C4B01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Inclusion</w:t>
      </w:r>
    </w:p>
    <w:p w14:paraId="5CE662B8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t xml:space="preserve">• 03 </w:t>
      </w:r>
      <w:proofErr w:type="spellStart"/>
      <w:r w:rsidRPr="00002D1B">
        <w:rPr>
          <w:lang w:val="en-IN"/>
        </w:rPr>
        <w:t>nights</w:t>
      </w:r>
      <w:proofErr w:type="spellEnd"/>
      <w:r w:rsidRPr="00002D1B">
        <w:rPr>
          <w:lang w:val="en-IN"/>
        </w:rPr>
        <w:t xml:space="preserve"> accommodation</w:t>
      </w:r>
      <w:r w:rsidRPr="00002D1B">
        <w:rPr>
          <w:lang w:val="en-IN"/>
        </w:rPr>
        <w:br/>
        <w:t>• 03 Breakfast &amp; 03 Dinner</w:t>
      </w:r>
      <w:r w:rsidRPr="00002D1B">
        <w:rPr>
          <w:lang w:val="en-IN"/>
        </w:rPr>
        <w:br/>
        <w:t>• North Goa &amp; South Goa sightseeing (10:00 AM – 06:00 PM)</w:t>
      </w:r>
      <w:r w:rsidRPr="00002D1B">
        <w:rPr>
          <w:lang w:val="en-IN"/>
        </w:rPr>
        <w:br/>
        <w:t>• Private airport transfers (Sedan A/C vehicle)</w:t>
      </w:r>
      <w:r w:rsidRPr="00002D1B">
        <w:rPr>
          <w:lang w:val="en-IN"/>
        </w:rPr>
        <w:br/>
      </w:r>
      <w:r w:rsidRPr="00002D1B">
        <w:rPr>
          <w:lang w:val="en-IN"/>
        </w:rPr>
        <w:lastRenderedPageBreak/>
        <w:t>• Boat cruise ticket</w:t>
      </w:r>
      <w:r w:rsidRPr="00002D1B">
        <w:rPr>
          <w:lang w:val="en-IN"/>
        </w:rPr>
        <w:br/>
        <w:t>• Free use of swimming pool &amp; indoor games</w:t>
      </w:r>
    </w:p>
    <w:p w14:paraId="0D660257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701BD2C8">
          <v:rect id="_x0000_i1086" style="width:0;height:1.5pt" o:hralign="center" o:hrstd="t" o:hr="t" fillcolor="#a0a0a0" stroked="f"/>
        </w:pict>
      </w:r>
    </w:p>
    <w:p w14:paraId="1D7480C0" w14:textId="77777777" w:rsidR="00002D1B" w:rsidRPr="00002D1B" w:rsidRDefault="00002D1B" w:rsidP="00002D1B">
      <w:pPr>
        <w:rPr>
          <w:b/>
          <w:bCs/>
          <w:lang w:val="en-IN"/>
        </w:rPr>
      </w:pPr>
      <w:r w:rsidRPr="00002D1B">
        <w:rPr>
          <w:b/>
          <w:bCs/>
          <w:lang w:val="en-IN"/>
        </w:rPr>
        <w:t>Exclusion</w:t>
      </w:r>
    </w:p>
    <w:p w14:paraId="197C019F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t>• 5% GST</w:t>
      </w:r>
      <w:r w:rsidRPr="00002D1B">
        <w:rPr>
          <w:lang w:val="en-IN"/>
        </w:rPr>
        <w:br/>
        <w:t>• Airfare / Train fare</w:t>
      </w:r>
      <w:r w:rsidRPr="00002D1B">
        <w:rPr>
          <w:lang w:val="en-IN"/>
        </w:rPr>
        <w:br/>
        <w:t>• Personal expenses</w:t>
      </w:r>
      <w:r w:rsidRPr="00002D1B">
        <w:rPr>
          <w:lang w:val="en-IN"/>
        </w:rPr>
        <w:br/>
        <w:t>• Extra vehicle usage and late evening charges</w:t>
      </w:r>
      <w:r w:rsidRPr="00002D1B">
        <w:rPr>
          <w:lang w:val="en-IN"/>
        </w:rPr>
        <w:br/>
        <w:t>• Anything not mentioned in inclusions</w:t>
      </w:r>
    </w:p>
    <w:p w14:paraId="4556E942" w14:textId="77777777" w:rsidR="00002D1B" w:rsidRPr="00002D1B" w:rsidRDefault="00002D1B" w:rsidP="00002D1B">
      <w:pPr>
        <w:rPr>
          <w:lang w:val="en-IN"/>
        </w:rPr>
      </w:pPr>
      <w:r w:rsidRPr="00002D1B">
        <w:rPr>
          <w:lang w:val="en-IN"/>
        </w:rPr>
        <w:pict w14:anchorId="76723538">
          <v:rect id="_x0000_i1087" style="width:0;height:1.5pt" o:hralign="center" o:hrstd="t" o:hr="t" fillcolor="#a0a0a0" stroked="f"/>
        </w:pict>
      </w:r>
    </w:p>
    <w:p w14:paraId="323F612B" w14:textId="77777777" w:rsidR="00002D1B" w:rsidRPr="00002D1B" w:rsidRDefault="00002D1B" w:rsidP="00002D1B">
      <w:pPr>
        <w:rPr>
          <w:lang w:val="en-IN"/>
        </w:rPr>
      </w:pPr>
      <w:r w:rsidRPr="00002D1B">
        <w:rPr>
          <w:b/>
          <w:bCs/>
          <w:lang w:val="en-IN"/>
        </w:rPr>
        <w:t>Note:</w:t>
      </w:r>
      <w:r w:rsidRPr="00002D1B">
        <w:rPr>
          <w:lang w:val="en-IN"/>
        </w:rPr>
        <w:t xml:space="preserve"> </w:t>
      </w:r>
      <w:r w:rsidRPr="00002D1B">
        <w:rPr>
          <w:i/>
          <w:iCs/>
          <w:lang w:val="en-IN"/>
        </w:rPr>
        <w:t>Cost may vary as per the ROE rates at the date of confirmation</w:t>
      </w:r>
    </w:p>
    <w:p w14:paraId="10FB6002" w14:textId="77777777" w:rsidR="00002D1B" w:rsidRPr="00CC0BA1" w:rsidRDefault="00002D1B" w:rsidP="00CC0BA1"/>
    <w:sectPr w:rsidR="00002D1B" w:rsidRPr="00CC0BA1" w:rsidSect="000A2568">
      <w:headerReference w:type="default" r:id="rId7"/>
      <w:footerReference w:type="default" r:id="rId8"/>
      <w:type w:val="continuous"/>
      <w:pgSz w:w="11910" w:h="16840"/>
      <w:pgMar w:top="1600" w:right="1320" w:bottom="851" w:left="1220" w:header="720" w:footer="720" w:gutter="0"/>
      <w:cols w:space="720" w:equalWidth="0">
        <w:col w:w="9370" w:space="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BCB4" w14:textId="77777777" w:rsidR="009A787D" w:rsidRDefault="009A787D">
      <w:r>
        <w:separator/>
      </w:r>
    </w:p>
  </w:endnote>
  <w:endnote w:type="continuationSeparator" w:id="0">
    <w:p w14:paraId="5774BCB5" w14:textId="77777777" w:rsidR="009A787D" w:rsidRDefault="009A7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BCB7" w14:textId="77777777" w:rsidR="000A2568" w:rsidRPr="000A2568" w:rsidRDefault="000A2568" w:rsidP="000A2568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774BCB8" w14:textId="77777777" w:rsidR="000A2568" w:rsidRPr="000A2568" w:rsidRDefault="000A2568" w:rsidP="000A2568">
    <w:pPr>
      <w:pStyle w:val="Footer"/>
      <w:jc w:val="center"/>
      <w:rPr>
        <w:i/>
        <w:sz w:val="20"/>
      </w:rPr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9444175678 / 9445475692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BCB2" w14:textId="77777777" w:rsidR="009A787D" w:rsidRDefault="009A787D">
      <w:r>
        <w:separator/>
      </w:r>
    </w:p>
  </w:footnote>
  <w:footnote w:type="continuationSeparator" w:id="0">
    <w:p w14:paraId="5774BCB3" w14:textId="77777777" w:rsidR="009A787D" w:rsidRDefault="009A7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BCB6" w14:textId="77777777" w:rsidR="00673ABB" w:rsidRPr="005A55BF" w:rsidRDefault="00315FE4" w:rsidP="005A55BF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776" behindDoc="0" locked="0" layoutInCell="1" allowOverlap="1" wp14:anchorId="5774BCB9" wp14:editId="5774BCBA">
          <wp:simplePos x="0" y="0"/>
          <wp:positionH relativeFrom="column">
            <wp:posOffset>-346075</wp:posOffset>
          </wp:positionH>
          <wp:positionV relativeFrom="paragraph">
            <wp:posOffset>27305</wp:posOffset>
          </wp:positionV>
          <wp:extent cx="1819275" cy="901065"/>
          <wp:effectExtent l="0" t="0" r="9525" b="0"/>
          <wp:wrapThrough wrapText="bothSides">
            <wp:wrapPolygon edited="0">
              <wp:start x="16963" y="0"/>
              <wp:lineTo x="6107" y="2283"/>
              <wp:lineTo x="1809" y="4110"/>
              <wp:lineTo x="1809" y="8220"/>
              <wp:lineTo x="0" y="15070"/>
              <wp:lineTo x="2488" y="20093"/>
              <wp:lineTo x="2714" y="21006"/>
              <wp:lineTo x="3845" y="21006"/>
              <wp:lineTo x="9499" y="20093"/>
              <wp:lineTo x="19225" y="17353"/>
              <wp:lineTo x="19225" y="15526"/>
              <wp:lineTo x="20808" y="8220"/>
              <wp:lineTo x="21487" y="6393"/>
              <wp:lineTo x="21487" y="5937"/>
              <wp:lineTo x="18999" y="0"/>
              <wp:lineTo x="16963" y="0"/>
            </wp:wrapPolygon>
          </wp:wrapThrough>
          <wp:docPr id="32" name="Picture 32" descr="https://goa-tourism.com/wp-content/themes/goatourism/images/goa-tourism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goa-tourism.com/wp-content/themes/goatourism/images/goa-tourism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901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69CD">
      <w:rPr>
        <w:rFonts w:ascii="Arial" w:eastAsia="Times New Roman" w:hAnsi="Arial" w:cs="Arial"/>
        <w:b/>
        <w:noProof/>
        <w:color w:val="222222"/>
        <w:sz w:val="36"/>
        <w:szCs w:val="24"/>
        <w:lang w:val="en-IN" w:eastAsia="en-IN"/>
      </w:rPr>
      <w:drawing>
        <wp:anchor distT="0" distB="0" distL="114300" distR="114300" simplePos="0" relativeHeight="251654656" behindDoc="0" locked="0" layoutInCell="1" allowOverlap="1" wp14:anchorId="5774BCBB" wp14:editId="5774BCBC">
          <wp:simplePos x="0" y="0"/>
          <wp:positionH relativeFrom="column">
            <wp:posOffset>4047490</wp:posOffset>
          </wp:positionH>
          <wp:positionV relativeFrom="paragraph">
            <wp:posOffset>15240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F7A"/>
    <w:multiLevelType w:val="hybridMultilevel"/>
    <w:tmpl w:val="F3FE0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83472"/>
    <w:multiLevelType w:val="hybridMultilevel"/>
    <w:tmpl w:val="8FCE6C1E"/>
    <w:lvl w:ilvl="0" w:tplc="3A1A5FD4">
      <w:numFmt w:val="bullet"/>
      <w:lvlText w:val=""/>
      <w:lvlJc w:val="left"/>
      <w:pPr>
        <w:ind w:left="941" w:hanging="360"/>
      </w:pPr>
      <w:rPr>
        <w:rFonts w:hint="default"/>
        <w:w w:val="100"/>
        <w:lang w:val="en-US" w:eastAsia="en-US" w:bidi="ar-SA"/>
      </w:rPr>
    </w:lvl>
    <w:lvl w:ilvl="1" w:tplc="ABA67EE0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CF6624D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9BDEFC8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7806094C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  <w:lvl w:ilvl="5" w:tplc="15DAC2D6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6" w:tplc="31ECB89C"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plc="EC28628C">
      <w:numFmt w:val="bullet"/>
      <w:lvlText w:val="•"/>
      <w:lvlJc w:val="left"/>
      <w:pPr>
        <w:ind w:left="6837" w:hanging="360"/>
      </w:pPr>
      <w:rPr>
        <w:rFonts w:hint="default"/>
        <w:lang w:val="en-US" w:eastAsia="en-US" w:bidi="ar-SA"/>
      </w:rPr>
    </w:lvl>
    <w:lvl w:ilvl="8" w:tplc="EBACB300">
      <w:numFmt w:val="bullet"/>
      <w:lvlText w:val="•"/>
      <w:lvlJc w:val="left"/>
      <w:pPr>
        <w:ind w:left="76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5A6AE6"/>
    <w:multiLevelType w:val="hybridMultilevel"/>
    <w:tmpl w:val="9328D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14331"/>
    <w:multiLevelType w:val="hybridMultilevel"/>
    <w:tmpl w:val="03949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096035">
    <w:abstractNumId w:val="1"/>
  </w:num>
  <w:num w:numId="2" w16cid:durableId="605229787">
    <w:abstractNumId w:val="2"/>
  </w:num>
  <w:num w:numId="3" w16cid:durableId="2000495084">
    <w:abstractNumId w:val="0"/>
  </w:num>
  <w:num w:numId="4" w16cid:durableId="1200357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ABB"/>
    <w:rsid w:val="00002D1B"/>
    <w:rsid w:val="00021F3D"/>
    <w:rsid w:val="000272A0"/>
    <w:rsid w:val="000A0BF7"/>
    <w:rsid w:val="000A2568"/>
    <w:rsid w:val="000B109F"/>
    <w:rsid w:val="000E2EFB"/>
    <w:rsid w:val="0011197F"/>
    <w:rsid w:val="00135499"/>
    <w:rsid w:val="00141151"/>
    <w:rsid w:val="00143B03"/>
    <w:rsid w:val="00150B0F"/>
    <w:rsid w:val="00161A1B"/>
    <w:rsid w:val="001A2832"/>
    <w:rsid w:val="001A579E"/>
    <w:rsid w:val="001B21A2"/>
    <w:rsid w:val="001E4607"/>
    <w:rsid w:val="00315FE4"/>
    <w:rsid w:val="003B5C5B"/>
    <w:rsid w:val="004441B5"/>
    <w:rsid w:val="004B52CB"/>
    <w:rsid w:val="004D578E"/>
    <w:rsid w:val="004E34AE"/>
    <w:rsid w:val="005373E2"/>
    <w:rsid w:val="005861BA"/>
    <w:rsid w:val="005A55BF"/>
    <w:rsid w:val="006109EC"/>
    <w:rsid w:val="00647FBD"/>
    <w:rsid w:val="00673ABB"/>
    <w:rsid w:val="006B19AE"/>
    <w:rsid w:val="006E2FA1"/>
    <w:rsid w:val="006E3584"/>
    <w:rsid w:val="00732AEC"/>
    <w:rsid w:val="0073456E"/>
    <w:rsid w:val="007469CD"/>
    <w:rsid w:val="007C6649"/>
    <w:rsid w:val="007D0224"/>
    <w:rsid w:val="008423D6"/>
    <w:rsid w:val="008449D1"/>
    <w:rsid w:val="00861F07"/>
    <w:rsid w:val="00892AFB"/>
    <w:rsid w:val="009169F2"/>
    <w:rsid w:val="009A591C"/>
    <w:rsid w:val="009A787D"/>
    <w:rsid w:val="009B03C3"/>
    <w:rsid w:val="00AD19B6"/>
    <w:rsid w:val="00AE7B15"/>
    <w:rsid w:val="00B807DB"/>
    <w:rsid w:val="00BA1625"/>
    <w:rsid w:val="00BA38FD"/>
    <w:rsid w:val="00BF0D1F"/>
    <w:rsid w:val="00C0545D"/>
    <w:rsid w:val="00C70516"/>
    <w:rsid w:val="00C779EE"/>
    <w:rsid w:val="00C90116"/>
    <w:rsid w:val="00C941B6"/>
    <w:rsid w:val="00CA7178"/>
    <w:rsid w:val="00CC0BA1"/>
    <w:rsid w:val="00CD2FCB"/>
    <w:rsid w:val="00CD60B7"/>
    <w:rsid w:val="00CD64E7"/>
    <w:rsid w:val="00CF6E54"/>
    <w:rsid w:val="00D4519A"/>
    <w:rsid w:val="00D712F8"/>
    <w:rsid w:val="00D77CC0"/>
    <w:rsid w:val="00DC3A02"/>
    <w:rsid w:val="00E16DD3"/>
    <w:rsid w:val="00E94BCE"/>
    <w:rsid w:val="00E94F3B"/>
    <w:rsid w:val="00EA5913"/>
    <w:rsid w:val="00ED237A"/>
    <w:rsid w:val="00F07A38"/>
    <w:rsid w:val="00F764E4"/>
    <w:rsid w:val="00FB1013"/>
    <w:rsid w:val="00FC0831"/>
    <w:rsid w:val="00FC2E7D"/>
    <w:rsid w:val="00FF5B2F"/>
    <w:rsid w:val="00FF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774BC1F"/>
  <w15:docId w15:val="{A467EEBE-E331-4353-A028-2BFF966B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2"/>
      <w:ind w:left="22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941" w:hanging="36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3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94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07"/>
    </w:pPr>
  </w:style>
  <w:style w:type="paragraph" w:styleId="Header">
    <w:name w:val="header"/>
    <w:basedOn w:val="Normal"/>
    <w:link w:val="HeaderChar"/>
    <w:uiPriority w:val="99"/>
    <w:unhideWhenUsed/>
    <w:rsid w:val="005A55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B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A55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BF"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141151"/>
    <w:rPr>
      <w:b/>
      <w:bCs/>
    </w:rPr>
  </w:style>
  <w:style w:type="character" w:styleId="Hyperlink">
    <w:name w:val="Hyperlink"/>
    <w:basedOn w:val="DefaultParagraphFont"/>
    <w:uiPriority w:val="99"/>
    <w:unhideWhenUsed/>
    <w:rsid w:val="0014115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7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79E"/>
    <w:rPr>
      <w:rFonts w:ascii="Segoe UI" w:eastAsia="Arial MT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F0D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F0D1F"/>
    <w:rPr>
      <w:color w:val="808080"/>
    </w:rPr>
  </w:style>
  <w:style w:type="paragraph" w:styleId="NormalWeb">
    <w:name w:val="Normal (Web)"/>
    <w:basedOn w:val="Normal"/>
    <w:uiPriority w:val="99"/>
    <w:unhideWhenUsed/>
    <w:rsid w:val="004441B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4441B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B03C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- 4 DAYS GOA TOUR</vt:lpstr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- 4 DAYS GOA TOUR</dc:title>
  <dc:creator>WORLDWINGS</dc:creator>
  <cp:lastModifiedBy>MARSHALL AROKEYA RAJ JESU</cp:lastModifiedBy>
  <cp:revision>4</cp:revision>
  <cp:lastPrinted>2025-10-13T07:12:00Z</cp:lastPrinted>
  <dcterms:created xsi:type="dcterms:W3CDTF">2025-10-21T04:52:00Z</dcterms:created>
  <dcterms:modified xsi:type="dcterms:W3CDTF">2026-04-04T05:51:00Z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2024-07-15T00:00:00Z</vt:filetime>
  </property>
</Properties>
</file>