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EE07E" w14:textId="77777777" w:rsidR="00224E53" w:rsidRPr="00224E53" w:rsidRDefault="00224E53" w:rsidP="00224E53">
      <w:pPr>
        <w:spacing w:after="0" w:line="240" w:lineRule="auto"/>
        <w:rPr>
          <w:rFonts w:ascii="Arial" w:eastAsia="Times New Roman" w:hAnsi="Arial" w:cs="Arial"/>
          <w:b/>
          <w:bCs/>
          <w:color w:val="000000"/>
          <w:sz w:val="24"/>
          <w:szCs w:val="24"/>
          <w:lang w:eastAsia="en-IN"/>
        </w:rPr>
      </w:pPr>
      <w:r w:rsidRPr="00224E53">
        <w:rPr>
          <w:rFonts w:ascii="Arial" w:eastAsia="Times New Roman" w:hAnsi="Arial" w:cs="Arial"/>
          <w:b/>
          <w:bCs/>
          <w:color w:val="000000"/>
          <w:sz w:val="24"/>
          <w:szCs w:val="24"/>
          <w:lang w:eastAsia="en-IN"/>
        </w:rPr>
        <w:t>14 Days European Pilgrimage Journey</w:t>
      </w:r>
    </w:p>
    <w:p w14:paraId="0DF8EB36" w14:textId="24A8F38B" w:rsidR="00C65902" w:rsidRPr="00224E53" w:rsidRDefault="00C65902" w:rsidP="00C65902">
      <w:pPr>
        <w:rPr>
          <w:rFonts w:ascii="Arial" w:hAnsi="Arial" w:cs="Arial"/>
        </w:rPr>
      </w:pPr>
      <w:r w:rsidRPr="00224E53">
        <w:rPr>
          <w:rFonts w:ascii="Arial" w:hAnsi="Arial" w:cs="Arial"/>
          <w:b/>
          <w:bCs/>
          <w:sz w:val="24"/>
          <w:szCs w:val="24"/>
        </w:rPr>
        <w:t>France | Spain | Portugal | Italy | Switzerland</w:t>
      </w:r>
      <w:r w:rsidR="008E7D20" w:rsidRPr="00224E53">
        <w:rPr>
          <w:rFonts w:ascii="Arial" w:hAnsi="Arial" w:cs="Arial"/>
        </w:rPr>
        <w:pict w14:anchorId="105228B5">
          <v:rect id="_x0000_i1025" style="width:0;height:1.5pt" o:hralign="center" o:hrstd="t" o:hr="t" fillcolor="#a0a0a0" stroked="f"/>
        </w:pict>
      </w:r>
    </w:p>
    <w:p w14:paraId="21641F3B" w14:textId="77777777" w:rsidR="00C65902" w:rsidRPr="00224E53" w:rsidRDefault="00C65902" w:rsidP="00C65902">
      <w:pPr>
        <w:rPr>
          <w:rFonts w:ascii="Arial" w:hAnsi="Arial" w:cs="Arial"/>
          <w:b/>
          <w:bCs/>
        </w:rPr>
      </w:pPr>
      <w:r w:rsidRPr="00224E53">
        <w:rPr>
          <w:rFonts w:ascii="Arial" w:hAnsi="Arial" w:cs="Arial"/>
          <w:b/>
          <w:bCs/>
        </w:rPr>
        <w:t>Overview</w:t>
      </w:r>
    </w:p>
    <w:p w14:paraId="190EDF25" w14:textId="77777777" w:rsidR="00C65902" w:rsidRPr="00224E53" w:rsidRDefault="00C65902" w:rsidP="00C65902">
      <w:pPr>
        <w:rPr>
          <w:rFonts w:ascii="Arial" w:hAnsi="Arial" w:cs="Arial"/>
        </w:rPr>
      </w:pPr>
      <w:r w:rsidRPr="00224E53">
        <w:rPr>
          <w:rFonts w:ascii="Arial" w:hAnsi="Arial" w:cs="Arial"/>
        </w:rPr>
        <w:t>Embark on a spiritually fulfilling journey across Europe covering key pilgrimage destinations along with scenic cities. This tour combines religious experiences, historical landmarks, and beautiful landscapes, ideal for group travelers seeking devotion and exploration together.</w:t>
      </w:r>
    </w:p>
    <w:p w14:paraId="6A935792" w14:textId="77777777" w:rsidR="00C65902" w:rsidRPr="00224E53" w:rsidRDefault="008E7D20" w:rsidP="00C65902">
      <w:pPr>
        <w:rPr>
          <w:rFonts w:ascii="Arial" w:hAnsi="Arial" w:cs="Arial"/>
        </w:rPr>
      </w:pPr>
      <w:r w:rsidRPr="00224E53">
        <w:rPr>
          <w:rFonts w:ascii="Arial" w:hAnsi="Arial" w:cs="Arial"/>
        </w:rPr>
        <w:pict w14:anchorId="3AF053AA">
          <v:rect id="_x0000_i1026" style="width:0;height:1.5pt" o:hralign="center" o:hrstd="t" o:hr="t" fillcolor="#a0a0a0" stroked="f"/>
        </w:pict>
      </w:r>
    </w:p>
    <w:p w14:paraId="319360AB" w14:textId="77777777" w:rsidR="00C65902" w:rsidRPr="00224E53" w:rsidRDefault="00C65902" w:rsidP="00C65902">
      <w:pPr>
        <w:rPr>
          <w:rFonts w:ascii="Arial" w:hAnsi="Arial" w:cs="Arial"/>
          <w:b/>
          <w:bCs/>
        </w:rPr>
      </w:pPr>
      <w:r w:rsidRPr="00224E53">
        <w:rPr>
          <w:rFonts w:ascii="Arial" w:hAnsi="Arial" w:cs="Arial"/>
          <w:b/>
          <w:bCs/>
        </w:rPr>
        <w:t>Tour Highlights</w:t>
      </w:r>
    </w:p>
    <w:p w14:paraId="7DF057C9" w14:textId="77777777" w:rsidR="00C65902" w:rsidRPr="00224E53" w:rsidRDefault="00C65902" w:rsidP="00C65902">
      <w:pPr>
        <w:numPr>
          <w:ilvl w:val="0"/>
          <w:numId w:val="18"/>
        </w:numPr>
        <w:spacing w:after="0"/>
        <w:rPr>
          <w:rFonts w:ascii="Arial" w:hAnsi="Arial" w:cs="Arial"/>
        </w:rPr>
      </w:pPr>
      <w:r w:rsidRPr="00224E53">
        <w:rPr>
          <w:rFonts w:ascii="Arial" w:hAnsi="Arial" w:cs="Arial"/>
        </w:rPr>
        <w:t xml:space="preserve">Paris city tour &amp; Eiffel Tower </w:t>
      </w:r>
    </w:p>
    <w:p w14:paraId="0864A7CB" w14:textId="77777777" w:rsidR="00C65902" w:rsidRPr="00224E53" w:rsidRDefault="00C65902" w:rsidP="00C65902">
      <w:pPr>
        <w:numPr>
          <w:ilvl w:val="0"/>
          <w:numId w:val="18"/>
        </w:numPr>
        <w:spacing w:after="0"/>
        <w:rPr>
          <w:rFonts w:ascii="Arial" w:hAnsi="Arial" w:cs="Arial"/>
        </w:rPr>
      </w:pPr>
      <w:r w:rsidRPr="00224E53">
        <w:rPr>
          <w:rFonts w:ascii="Arial" w:hAnsi="Arial" w:cs="Arial"/>
        </w:rPr>
        <w:t xml:space="preserve">Lourdes pilgrimage &amp; candlelight procession </w:t>
      </w:r>
    </w:p>
    <w:p w14:paraId="1885CE45" w14:textId="77777777" w:rsidR="00C65902" w:rsidRPr="00224E53" w:rsidRDefault="00C65902" w:rsidP="00C65902">
      <w:pPr>
        <w:numPr>
          <w:ilvl w:val="0"/>
          <w:numId w:val="18"/>
        </w:numPr>
        <w:spacing w:after="0"/>
        <w:rPr>
          <w:rFonts w:ascii="Arial" w:hAnsi="Arial" w:cs="Arial"/>
        </w:rPr>
      </w:pPr>
      <w:r w:rsidRPr="00224E53">
        <w:rPr>
          <w:rFonts w:ascii="Arial" w:hAnsi="Arial" w:cs="Arial"/>
        </w:rPr>
        <w:t xml:space="preserve">Avila &amp; Salamanca visits </w:t>
      </w:r>
    </w:p>
    <w:p w14:paraId="6046F765" w14:textId="77777777" w:rsidR="00C65902" w:rsidRPr="00224E53" w:rsidRDefault="00C65902" w:rsidP="00C65902">
      <w:pPr>
        <w:numPr>
          <w:ilvl w:val="0"/>
          <w:numId w:val="18"/>
        </w:numPr>
        <w:spacing w:after="0"/>
        <w:rPr>
          <w:rFonts w:ascii="Arial" w:hAnsi="Arial" w:cs="Arial"/>
        </w:rPr>
      </w:pPr>
      <w:r w:rsidRPr="00224E53">
        <w:rPr>
          <w:rFonts w:ascii="Arial" w:hAnsi="Arial" w:cs="Arial"/>
        </w:rPr>
        <w:t xml:space="preserve">Fatima pilgrimage experience </w:t>
      </w:r>
    </w:p>
    <w:p w14:paraId="1D8DBEBA" w14:textId="77777777" w:rsidR="00C65902" w:rsidRPr="00224E53" w:rsidRDefault="00C65902" w:rsidP="00C65902">
      <w:pPr>
        <w:numPr>
          <w:ilvl w:val="0"/>
          <w:numId w:val="18"/>
        </w:numPr>
        <w:spacing w:after="0"/>
        <w:rPr>
          <w:rFonts w:ascii="Arial" w:hAnsi="Arial" w:cs="Arial"/>
        </w:rPr>
      </w:pPr>
      <w:r w:rsidRPr="00224E53">
        <w:rPr>
          <w:rFonts w:ascii="Arial" w:hAnsi="Arial" w:cs="Arial"/>
        </w:rPr>
        <w:t xml:space="preserve">Rome &amp; Vatican tour </w:t>
      </w:r>
    </w:p>
    <w:p w14:paraId="61DAA1A9" w14:textId="77777777" w:rsidR="00C65902" w:rsidRPr="00224E53" w:rsidRDefault="00C65902" w:rsidP="00C65902">
      <w:pPr>
        <w:numPr>
          <w:ilvl w:val="0"/>
          <w:numId w:val="18"/>
        </w:numPr>
        <w:spacing w:after="0"/>
        <w:rPr>
          <w:rFonts w:ascii="Arial" w:hAnsi="Arial" w:cs="Arial"/>
        </w:rPr>
      </w:pPr>
      <w:r w:rsidRPr="00224E53">
        <w:rPr>
          <w:rFonts w:ascii="Arial" w:hAnsi="Arial" w:cs="Arial"/>
        </w:rPr>
        <w:t xml:space="preserve">Assisi visit </w:t>
      </w:r>
    </w:p>
    <w:p w14:paraId="1B78C429" w14:textId="77777777" w:rsidR="00C65902" w:rsidRPr="00224E53" w:rsidRDefault="00C65902" w:rsidP="00C65902">
      <w:pPr>
        <w:numPr>
          <w:ilvl w:val="0"/>
          <w:numId w:val="18"/>
        </w:numPr>
        <w:spacing w:after="0"/>
        <w:rPr>
          <w:rFonts w:ascii="Arial" w:hAnsi="Arial" w:cs="Arial"/>
        </w:rPr>
      </w:pPr>
      <w:r w:rsidRPr="00224E53">
        <w:rPr>
          <w:rFonts w:ascii="Arial" w:hAnsi="Arial" w:cs="Arial"/>
        </w:rPr>
        <w:t xml:space="preserve">Venice island tour </w:t>
      </w:r>
    </w:p>
    <w:p w14:paraId="030A24BA" w14:textId="77777777" w:rsidR="00C65902" w:rsidRPr="00224E53" w:rsidRDefault="00C65902" w:rsidP="00C65902">
      <w:pPr>
        <w:numPr>
          <w:ilvl w:val="0"/>
          <w:numId w:val="18"/>
        </w:numPr>
        <w:spacing w:after="0"/>
        <w:rPr>
          <w:rFonts w:ascii="Arial" w:hAnsi="Arial" w:cs="Arial"/>
        </w:rPr>
      </w:pPr>
      <w:r w:rsidRPr="00224E53">
        <w:rPr>
          <w:rFonts w:ascii="Arial" w:hAnsi="Arial" w:cs="Arial"/>
        </w:rPr>
        <w:t xml:space="preserve">Mt. Titlis excursion </w:t>
      </w:r>
    </w:p>
    <w:p w14:paraId="372FA027" w14:textId="77777777" w:rsidR="00C65902" w:rsidRPr="00224E53" w:rsidRDefault="00C65902" w:rsidP="00C65902">
      <w:pPr>
        <w:numPr>
          <w:ilvl w:val="0"/>
          <w:numId w:val="18"/>
        </w:numPr>
        <w:spacing w:after="0"/>
        <w:rPr>
          <w:rFonts w:ascii="Arial" w:hAnsi="Arial" w:cs="Arial"/>
        </w:rPr>
      </w:pPr>
      <w:r w:rsidRPr="00224E53">
        <w:rPr>
          <w:rFonts w:ascii="Arial" w:hAnsi="Arial" w:cs="Arial"/>
        </w:rPr>
        <w:t xml:space="preserve">Lucerne &amp; Zurich city visits </w:t>
      </w:r>
    </w:p>
    <w:p w14:paraId="391FD4EF" w14:textId="77777777" w:rsidR="00C65902" w:rsidRPr="00224E53" w:rsidRDefault="008E7D20" w:rsidP="00C65902">
      <w:pPr>
        <w:rPr>
          <w:rFonts w:ascii="Arial" w:hAnsi="Arial" w:cs="Arial"/>
        </w:rPr>
      </w:pPr>
      <w:r w:rsidRPr="00224E53">
        <w:rPr>
          <w:rFonts w:ascii="Arial" w:hAnsi="Arial" w:cs="Arial"/>
        </w:rPr>
        <w:pict w14:anchorId="30C6652B">
          <v:rect id="_x0000_i1027" style="width:0;height:1.5pt" o:hralign="center" o:hrstd="t" o:hr="t" fillcolor="#a0a0a0" stroked="f"/>
        </w:pict>
      </w:r>
    </w:p>
    <w:p w14:paraId="54BAF38F" w14:textId="2B7AB98E" w:rsidR="00F8371D" w:rsidRPr="00224E53" w:rsidRDefault="00F8371D" w:rsidP="00F8371D">
      <w:pPr>
        <w:spacing w:before="100" w:beforeAutospacing="1" w:after="100" w:afterAutospacing="1" w:line="240" w:lineRule="auto"/>
        <w:outlineLvl w:val="2"/>
        <w:rPr>
          <w:rFonts w:ascii="Arial" w:eastAsia="Times New Roman" w:hAnsi="Arial" w:cs="Arial"/>
          <w:b/>
          <w:bCs/>
          <w:sz w:val="27"/>
          <w:szCs w:val="27"/>
          <w:lang w:eastAsia="en-IN"/>
        </w:rPr>
      </w:pPr>
      <w:r w:rsidRPr="00224E53">
        <w:rPr>
          <w:rFonts w:ascii="Arial" w:eastAsia="Times New Roman" w:hAnsi="Arial" w:cs="Arial"/>
          <w:b/>
          <w:bCs/>
          <w:sz w:val="27"/>
          <w:szCs w:val="27"/>
          <w:lang w:eastAsia="en-IN"/>
        </w:rPr>
        <w:t xml:space="preserve">Hotels details </w:t>
      </w:r>
    </w:p>
    <w:p w14:paraId="05E69AE0" w14:textId="77777777" w:rsidR="008E7D20" w:rsidRPr="008E7D20" w:rsidRDefault="008E7D20" w:rsidP="008E7D20">
      <w:pPr>
        <w:rPr>
          <w:rFonts w:ascii="Arial" w:hAnsi="Arial" w:cs="Arial"/>
        </w:rPr>
      </w:pPr>
      <w:r w:rsidRPr="008E7D20">
        <w:rPr>
          <w:rFonts w:ascii="Arial" w:hAnsi="Arial" w:cs="Arial"/>
        </w:rPr>
        <w:t>Rome – iH Hotels Roma Z3 / Hotel Roma Tor Vergata / SHG Hotel Antonella / Hotel Principe a Pomezia (2N)</w:t>
      </w:r>
      <w:r w:rsidRPr="008E7D20">
        <w:rPr>
          <w:rFonts w:ascii="Arial" w:hAnsi="Arial" w:cs="Arial"/>
        </w:rPr>
        <w:br/>
        <w:t>Assisi Area – Hotel Cristallo Assisi / Deco Hotel (1N)</w:t>
      </w:r>
      <w:r w:rsidRPr="008E7D20">
        <w:rPr>
          <w:rFonts w:ascii="Arial" w:hAnsi="Arial" w:cs="Arial"/>
        </w:rPr>
        <w:br/>
        <w:t>Padova Area – Point Hotel Piove di Sacco / Blue Dream Hotel (1N)</w:t>
      </w:r>
      <w:r w:rsidRPr="008E7D20">
        <w:rPr>
          <w:rFonts w:ascii="Arial" w:hAnsi="Arial" w:cs="Arial"/>
        </w:rPr>
        <w:br/>
        <w:t>Zurich – Hotel Thessoni / La Maison Suisse Döttingen / Hotel SIHLPARK Schindellegi / Mercure Lenzburg Krone / Hotel Aarau-West / IntercityHotel Zürich Airport / Mövenpick Zurich Regensdorf (2N)</w:t>
      </w:r>
      <w:r w:rsidRPr="008E7D20">
        <w:rPr>
          <w:rFonts w:ascii="Arial" w:hAnsi="Arial" w:cs="Arial"/>
        </w:rPr>
        <w:br/>
        <w:t>Stuttgart – Achat Hotel Stuttgart Airport Messe / Holiday Inn Express Sindelfingen (1N)</w:t>
      </w:r>
      <w:r w:rsidRPr="008E7D20">
        <w:rPr>
          <w:rFonts w:ascii="Arial" w:hAnsi="Arial" w:cs="Arial"/>
        </w:rPr>
        <w:br/>
        <w:t>Paris – Hotel Mercure Paris CDG Airport / Hôtel Novotel Paris CDG / Hotel Inn Paris – Roissy CDG Airport / Clarion Paris CDG Airport / Best Western Paris Orly Airport (2N)</w:t>
      </w:r>
      <w:r w:rsidRPr="008E7D20">
        <w:rPr>
          <w:rFonts w:ascii="Arial" w:hAnsi="Arial" w:cs="Arial"/>
        </w:rPr>
        <w:br/>
        <w:t>Lourdes – Hôtel Mercure Lourdes Impérial / Hôtel Astrid (1N)</w:t>
      </w:r>
      <w:r w:rsidRPr="008E7D20">
        <w:rPr>
          <w:rFonts w:ascii="Arial" w:hAnsi="Arial" w:cs="Arial"/>
        </w:rPr>
        <w:br/>
        <w:t>Valladolid Area – Sercotel Valladolid / Hotel NH Valladolid Bálago (1N)</w:t>
      </w:r>
      <w:r w:rsidRPr="008E7D20">
        <w:rPr>
          <w:rFonts w:ascii="Arial" w:hAnsi="Arial" w:cs="Arial"/>
        </w:rPr>
        <w:br/>
        <w:t>Fatima – Mercure Fatima Hotel / Hotel Fátima (1N)</w:t>
      </w:r>
      <w:r w:rsidRPr="008E7D20">
        <w:rPr>
          <w:rFonts w:ascii="Arial" w:hAnsi="Arial" w:cs="Arial"/>
        </w:rPr>
        <w:br/>
        <w:t>Avila – Hotel II Castillas Ávila / Sercotel Cuatro Postes / Exe Reina Isabel (1N)</w:t>
      </w:r>
      <w:r w:rsidRPr="008E7D20">
        <w:rPr>
          <w:rFonts w:ascii="Arial" w:hAnsi="Arial" w:cs="Arial"/>
        </w:rPr>
        <w:br/>
        <w:t>Madrid – No Stay (Departure)</w:t>
      </w:r>
    </w:p>
    <w:p w14:paraId="15389A5C" w14:textId="7A4A445C" w:rsidR="00C65902" w:rsidRPr="00224E53" w:rsidRDefault="00F8371D" w:rsidP="00C65902">
      <w:pPr>
        <w:rPr>
          <w:rFonts w:ascii="Arial" w:hAnsi="Arial" w:cs="Arial"/>
          <w:b/>
          <w:bCs/>
        </w:rPr>
      </w:pPr>
      <w:r w:rsidRPr="00224E53">
        <w:rPr>
          <w:rFonts w:ascii="Arial" w:hAnsi="Arial" w:cs="Arial"/>
          <w:b/>
          <w:bCs/>
        </w:rPr>
        <w:br/>
      </w:r>
      <w:r w:rsidR="00C65902" w:rsidRPr="00224E53">
        <w:rPr>
          <w:rFonts w:ascii="Arial" w:hAnsi="Arial" w:cs="Arial"/>
          <w:b/>
          <w:bCs/>
        </w:rPr>
        <w:t>Day-wise Itinerary</w:t>
      </w:r>
    </w:p>
    <w:p w14:paraId="3786847A" w14:textId="77777777" w:rsidR="00C65902" w:rsidRPr="00224E53" w:rsidRDefault="00C65902" w:rsidP="00C65902">
      <w:pPr>
        <w:rPr>
          <w:rFonts w:ascii="Arial" w:hAnsi="Arial" w:cs="Arial"/>
        </w:rPr>
      </w:pPr>
      <w:r w:rsidRPr="00224E53">
        <w:rPr>
          <w:rFonts w:ascii="Arial" w:hAnsi="Arial" w:cs="Arial"/>
          <w:b/>
          <w:bCs/>
        </w:rPr>
        <w:t>Day 01: Arrival in Paris</w:t>
      </w:r>
      <w:r w:rsidRPr="00224E53">
        <w:rPr>
          <w:rFonts w:ascii="Arial" w:hAnsi="Arial" w:cs="Arial"/>
        </w:rPr>
        <w:br/>
        <w:t>Arrival at Paris, transfer to hotel and check-in. Dinner and overnight stay in Paris.</w:t>
      </w:r>
    </w:p>
    <w:p w14:paraId="3E9519FB" w14:textId="77777777" w:rsidR="00C65902" w:rsidRPr="00224E53" w:rsidRDefault="00C65902" w:rsidP="00C65902">
      <w:pPr>
        <w:rPr>
          <w:rFonts w:ascii="Arial" w:hAnsi="Arial" w:cs="Arial"/>
        </w:rPr>
      </w:pPr>
      <w:r w:rsidRPr="00224E53">
        <w:rPr>
          <w:rFonts w:ascii="Arial" w:hAnsi="Arial" w:cs="Arial"/>
          <w:b/>
          <w:bCs/>
        </w:rPr>
        <w:t>Day 02: Paris City Tour</w:t>
      </w:r>
      <w:r w:rsidRPr="00224E53">
        <w:rPr>
          <w:rFonts w:ascii="Arial" w:hAnsi="Arial" w:cs="Arial"/>
        </w:rPr>
        <w:br/>
        <w:t>After breakfast, enjoy a guided city tour of Paris covering major attractions followed by leisure time. Overnight stay.</w:t>
      </w:r>
    </w:p>
    <w:p w14:paraId="79128DF8" w14:textId="77777777" w:rsidR="00C65902" w:rsidRPr="00224E53" w:rsidRDefault="00C65902" w:rsidP="00C65902">
      <w:pPr>
        <w:rPr>
          <w:rFonts w:ascii="Arial" w:hAnsi="Arial" w:cs="Arial"/>
        </w:rPr>
      </w:pPr>
      <w:r w:rsidRPr="00224E53">
        <w:rPr>
          <w:rFonts w:ascii="Arial" w:hAnsi="Arial" w:cs="Arial"/>
          <w:b/>
          <w:bCs/>
        </w:rPr>
        <w:lastRenderedPageBreak/>
        <w:t>Day 03: Paris – Lourdes</w:t>
      </w:r>
      <w:r w:rsidRPr="00224E53">
        <w:rPr>
          <w:rFonts w:ascii="Arial" w:hAnsi="Arial" w:cs="Arial"/>
        </w:rPr>
        <w:br/>
        <w:t>After breakfast, proceed to Lourdes. Attend evening candlelight procession. Overnight stay.</w:t>
      </w:r>
    </w:p>
    <w:p w14:paraId="57DD507D" w14:textId="77777777" w:rsidR="00C65902" w:rsidRPr="00224E53" w:rsidRDefault="00C65902" w:rsidP="00C65902">
      <w:pPr>
        <w:rPr>
          <w:rFonts w:ascii="Arial" w:hAnsi="Arial" w:cs="Arial"/>
        </w:rPr>
      </w:pPr>
      <w:r w:rsidRPr="00224E53">
        <w:rPr>
          <w:rFonts w:ascii="Arial" w:hAnsi="Arial" w:cs="Arial"/>
          <w:b/>
          <w:bCs/>
        </w:rPr>
        <w:t>Day 04: Lourdes</w:t>
      </w:r>
      <w:r w:rsidRPr="00224E53">
        <w:rPr>
          <w:rFonts w:ascii="Arial" w:hAnsi="Arial" w:cs="Arial"/>
        </w:rPr>
        <w:br/>
        <w:t>Visit the Basilica, Grotto and participate in spiritual activities. Overnight stay.</w:t>
      </w:r>
    </w:p>
    <w:p w14:paraId="6065ACBE" w14:textId="77777777" w:rsidR="00C65902" w:rsidRPr="00224E53" w:rsidRDefault="00C65902" w:rsidP="00C65902">
      <w:pPr>
        <w:rPr>
          <w:rFonts w:ascii="Arial" w:hAnsi="Arial" w:cs="Arial"/>
        </w:rPr>
      </w:pPr>
      <w:r w:rsidRPr="00224E53">
        <w:rPr>
          <w:rFonts w:ascii="Arial" w:hAnsi="Arial" w:cs="Arial"/>
          <w:b/>
          <w:bCs/>
        </w:rPr>
        <w:t>Day 05: Lourdes – Burgos</w:t>
      </w:r>
      <w:r w:rsidRPr="00224E53">
        <w:rPr>
          <w:rFonts w:ascii="Arial" w:hAnsi="Arial" w:cs="Arial"/>
        </w:rPr>
        <w:br/>
        <w:t>After breakfast, proceed to Burgos. Dinner and overnight stay.</w:t>
      </w:r>
    </w:p>
    <w:p w14:paraId="37A0CCFD" w14:textId="77777777" w:rsidR="00C65902" w:rsidRPr="00224E53" w:rsidRDefault="00C65902" w:rsidP="00C65902">
      <w:pPr>
        <w:rPr>
          <w:rFonts w:ascii="Arial" w:hAnsi="Arial" w:cs="Arial"/>
        </w:rPr>
      </w:pPr>
      <w:r w:rsidRPr="00224E53">
        <w:rPr>
          <w:rFonts w:ascii="Arial" w:hAnsi="Arial" w:cs="Arial"/>
          <w:b/>
          <w:bCs/>
        </w:rPr>
        <w:t>Day 06: Burgos – Avila – Salamanca</w:t>
      </w:r>
      <w:r w:rsidRPr="00224E53">
        <w:rPr>
          <w:rFonts w:ascii="Arial" w:hAnsi="Arial" w:cs="Arial"/>
        </w:rPr>
        <w:br/>
        <w:t>Visit Avila and continue to Salamanca. Overnight stay.</w:t>
      </w:r>
    </w:p>
    <w:p w14:paraId="2EE4E931" w14:textId="77777777" w:rsidR="00C65902" w:rsidRPr="00224E53" w:rsidRDefault="00C65902" w:rsidP="00C65902">
      <w:pPr>
        <w:rPr>
          <w:rFonts w:ascii="Arial" w:hAnsi="Arial" w:cs="Arial"/>
        </w:rPr>
      </w:pPr>
      <w:r w:rsidRPr="00224E53">
        <w:rPr>
          <w:rFonts w:ascii="Arial" w:hAnsi="Arial" w:cs="Arial"/>
          <w:b/>
          <w:bCs/>
        </w:rPr>
        <w:t>Day 07: Salamanca – Fatima</w:t>
      </w:r>
      <w:r w:rsidRPr="00224E53">
        <w:rPr>
          <w:rFonts w:ascii="Arial" w:hAnsi="Arial" w:cs="Arial"/>
        </w:rPr>
        <w:br/>
        <w:t>Proceed to Fatima, visit Basilica and attend candlelight procession. Overnight stay.</w:t>
      </w:r>
    </w:p>
    <w:p w14:paraId="1ED2CA21" w14:textId="77777777" w:rsidR="00C65902" w:rsidRPr="00224E53" w:rsidRDefault="00C65902" w:rsidP="00C65902">
      <w:pPr>
        <w:rPr>
          <w:rFonts w:ascii="Arial" w:hAnsi="Arial" w:cs="Arial"/>
        </w:rPr>
      </w:pPr>
      <w:r w:rsidRPr="00224E53">
        <w:rPr>
          <w:rFonts w:ascii="Arial" w:hAnsi="Arial" w:cs="Arial"/>
          <w:b/>
          <w:bCs/>
        </w:rPr>
        <w:t>Day 08: Fatima – Lisbon – Rome</w:t>
      </w:r>
      <w:r w:rsidRPr="00224E53">
        <w:rPr>
          <w:rFonts w:ascii="Arial" w:hAnsi="Arial" w:cs="Arial"/>
        </w:rPr>
        <w:br/>
        <w:t>Transfer to Lisbon, short orientation tour and fly to Rome. Overnight stay.</w:t>
      </w:r>
    </w:p>
    <w:p w14:paraId="17A118DA" w14:textId="77777777" w:rsidR="00C65902" w:rsidRPr="00224E53" w:rsidRDefault="00C65902" w:rsidP="00C65902">
      <w:pPr>
        <w:rPr>
          <w:rFonts w:ascii="Arial" w:hAnsi="Arial" w:cs="Arial"/>
        </w:rPr>
      </w:pPr>
      <w:r w:rsidRPr="00224E53">
        <w:rPr>
          <w:rFonts w:ascii="Arial" w:hAnsi="Arial" w:cs="Arial"/>
          <w:b/>
          <w:bCs/>
        </w:rPr>
        <w:t>Day 09: Rome – Vatican</w:t>
      </w:r>
      <w:r w:rsidRPr="00224E53">
        <w:rPr>
          <w:rFonts w:ascii="Arial" w:hAnsi="Arial" w:cs="Arial"/>
        </w:rPr>
        <w:br/>
        <w:t>City tour of Rome and visit Vatican Museums and Sistine Chapel. Overnight stay.</w:t>
      </w:r>
    </w:p>
    <w:p w14:paraId="1A4313E7" w14:textId="77777777" w:rsidR="00C65902" w:rsidRPr="00224E53" w:rsidRDefault="00C65902" w:rsidP="00C65902">
      <w:pPr>
        <w:rPr>
          <w:rFonts w:ascii="Arial" w:hAnsi="Arial" w:cs="Arial"/>
        </w:rPr>
      </w:pPr>
      <w:r w:rsidRPr="00224E53">
        <w:rPr>
          <w:rFonts w:ascii="Arial" w:hAnsi="Arial" w:cs="Arial"/>
          <w:b/>
          <w:bCs/>
        </w:rPr>
        <w:t>Day 10: Rome – Assisi</w:t>
      </w:r>
      <w:r w:rsidRPr="00224E53">
        <w:rPr>
          <w:rFonts w:ascii="Arial" w:hAnsi="Arial" w:cs="Arial"/>
        </w:rPr>
        <w:br/>
        <w:t>Visit Assisi and explore St. Francis Basilica. Overnight stay.</w:t>
      </w:r>
    </w:p>
    <w:p w14:paraId="1A5F3AF2" w14:textId="77777777" w:rsidR="00C65902" w:rsidRPr="00224E53" w:rsidRDefault="00C65902" w:rsidP="00C65902">
      <w:pPr>
        <w:rPr>
          <w:rFonts w:ascii="Arial" w:hAnsi="Arial" w:cs="Arial"/>
        </w:rPr>
      </w:pPr>
      <w:r w:rsidRPr="00224E53">
        <w:rPr>
          <w:rFonts w:ascii="Arial" w:hAnsi="Arial" w:cs="Arial"/>
          <w:b/>
          <w:bCs/>
        </w:rPr>
        <w:t>Day 11: Assisi – Venice/Padua</w:t>
      </w:r>
      <w:r w:rsidRPr="00224E53">
        <w:rPr>
          <w:rFonts w:ascii="Arial" w:hAnsi="Arial" w:cs="Arial"/>
        </w:rPr>
        <w:br/>
        <w:t>Proceed to Venice and visit St. Mark’s Square. Continue to Padua. Overnight stay.</w:t>
      </w:r>
    </w:p>
    <w:p w14:paraId="526507F7" w14:textId="77777777" w:rsidR="00C65902" w:rsidRPr="00224E53" w:rsidRDefault="00C65902" w:rsidP="00C65902">
      <w:pPr>
        <w:rPr>
          <w:rFonts w:ascii="Arial" w:hAnsi="Arial" w:cs="Arial"/>
        </w:rPr>
      </w:pPr>
      <w:r w:rsidRPr="00224E53">
        <w:rPr>
          <w:rFonts w:ascii="Arial" w:hAnsi="Arial" w:cs="Arial"/>
          <w:b/>
          <w:bCs/>
        </w:rPr>
        <w:t>Day 12: Padua – Zurich</w:t>
      </w:r>
      <w:r w:rsidRPr="00224E53">
        <w:rPr>
          <w:rFonts w:ascii="Arial" w:hAnsi="Arial" w:cs="Arial"/>
        </w:rPr>
        <w:br/>
        <w:t>Proceed to Zurich. Orientation tour. Overnight stay.</w:t>
      </w:r>
    </w:p>
    <w:p w14:paraId="08EF7576" w14:textId="77777777" w:rsidR="00C65902" w:rsidRPr="00224E53" w:rsidRDefault="00C65902" w:rsidP="00C65902">
      <w:pPr>
        <w:rPr>
          <w:rFonts w:ascii="Arial" w:hAnsi="Arial" w:cs="Arial"/>
        </w:rPr>
      </w:pPr>
      <w:r w:rsidRPr="00224E53">
        <w:rPr>
          <w:rFonts w:ascii="Arial" w:hAnsi="Arial" w:cs="Arial"/>
          <w:b/>
          <w:bCs/>
        </w:rPr>
        <w:t>Day 13: Zurich – Mt. Titlis – Lucerne</w:t>
      </w:r>
      <w:r w:rsidRPr="00224E53">
        <w:rPr>
          <w:rFonts w:ascii="Arial" w:hAnsi="Arial" w:cs="Arial"/>
        </w:rPr>
        <w:br/>
        <w:t>Excursion to Mt. Titlis followed by visit to Lucerne. Overnight stay.</w:t>
      </w:r>
    </w:p>
    <w:p w14:paraId="6579E477" w14:textId="77777777" w:rsidR="00C65902" w:rsidRPr="00224E53" w:rsidRDefault="00C65902" w:rsidP="00C65902">
      <w:pPr>
        <w:rPr>
          <w:rFonts w:ascii="Arial" w:hAnsi="Arial" w:cs="Arial"/>
        </w:rPr>
      </w:pPr>
      <w:r w:rsidRPr="00224E53">
        <w:rPr>
          <w:rFonts w:ascii="Arial" w:hAnsi="Arial" w:cs="Arial"/>
          <w:b/>
          <w:bCs/>
        </w:rPr>
        <w:t>Day 14: Zurich – Departure</w:t>
      </w:r>
      <w:r w:rsidRPr="00224E53">
        <w:rPr>
          <w:rFonts w:ascii="Arial" w:hAnsi="Arial" w:cs="Arial"/>
        </w:rPr>
        <w:br/>
        <w:t>After breakfast, transfer to airport for departure.</w:t>
      </w:r>
    </w:p>
    <w:p w14:paraId="3DBBF014" w14:textId="77777777" w:rsidR="00C65902" w:rsidRPr="00224E53" w:rsidRDefault="008E7D20" w:rsidP="00C65902">
      <w:pPr>
        <w:rPr>
          <w:rFonts w:ascii="Arial" w:hAnsi="Arial" w:cs="Arial"/>
        </w:rPr>
      </w:pPr>
      <w:r w:rsidRPr="00224E53">
        <w:rPr>
          <w:rFonts w:ascii="Arial" w:hAnsi="Arial" w:cs="Arial"/>
        </w:rPr>
        <w:pict w14:anchorId="6CAA7745">
          <v:rect id="_x0000_i1029" style="width:0;height:1.5pt" o:hralign="center" o:hrstd="t" o:hr="t" fillcolor="#a0a0a0" stroked="f"/>
        </w:pict>
      </w:r>
    </w:p>
    <w:p w14:paraId="6DF5F911" w14:textId="72AA1008" w:rsidR="00C65902" w:rsidRPr="00224E53" w:rsidRDefault="00C65902" w:rsidP="00C65902">
      <w:pPr>
        <w:rPr>
          <w:rFonts w:ascii="Arial" w:hAnsi="Arial" w:cs="Arial"/>
          <w:b/>
          <w:bCs/>
        </w:rPr>
      </w:pPr>
      <w:r w:rsidRPr="00224E53">
        <w:rPr>
          <w:rFonts w:ascii="Arial" w:hAnsi="Arial" w:cs="Arial"/>
          <w:b/>
          <w:bCs/>
        </w:rPr>
        <w:t xml:space="preserve">Trip Cost Breakdown </w:t>
      </w:r>
    </w:p>
    <w:p w14:paraId="1060FE29" w14:textId="77777777" w:rsidR="00C65902" w:rsidRPr="00224E53" w:rsidRDefault="00C65902" w:rsidP="00C65902">
      <w:pPr>
        <w:numPr>
          <w:ilvl w:val="0"/>
          <w:numId w:val="19"/>
        </w:numPr>
        <w:spacing w:after="0"/>
        <w:rPr>
          <w:rFonts w:ascii="Arial" w:hAnsi="Arial" w:cs="Arial"/>
        </w:rPr>
      </w:pPr>
      <w:r w:rsidRPr="00224E53">
        <w:rPr>
          <w:rFonts w:ascii="Arial" w:hAnsi="Arial" w:cs="Arial"/>
        </w:rPr>
        <w:t xml:space="preserve">Flights </w:t>
      </w:r>
    </w:p>
    <w:p w14:paraId="74031D78" w14:textId="77777777" w:rsidR="00C65902" w:rsidRPr="00224E53" w:rsidRDefault="00C65902" w:rsidP="00C65902">
      <w:pPr>
        <w:numPr>
          <w:ilvl w:val="0"/>
          <w:numId w:val="19"/>
        </w:numPr>
        <w:spacing w:after="0"/>
        <w:rPr>
          <w:rFonts w:ascii="Arial" w:hAnsi="Arial" w:cs="Arial"/>
        </w:rPr>
      </w:pPr>
      <w:r w:rsidRPr="00224E53">
        <w:rPr>
          <w:rFonts w:ascii="Arial" w:hAnsi="Arial" w:cs="Arial"/>
        </w:rPr>
        <w:t xml:space="preserve">Hotels </w:t>
      </w:r>
    </w:p>
    <w:p w14:paraId="368E75BD" w14:textId="77777777" w:rsidR="00C65902" w:rsidRPr="00224E53" w:rsidRDefault="00C65902" w:rsidP="00C65902">
      <w:pPr>
        <w:numPr>
          <w:ilvl w:val="0"/>
          <w:numId w:val="19"/>
        </w:numPr>
        <w:spacing w:after="0"/>
        <w:rPr>
          <w:rFonts w:ascii="Arial" w:hAnsi="Arial" w:cs="Arial"/>
        </w:rPr>
      </w:pPr>
      <w:r w:rsidRPr="00224E53">
        <w:rPr>
          <w:rFonts w:ascii="Arial" w:hAnsi="Arial" w:cs="Arial"/>
        </w:rPr>
        <w:t xml:space="preserve">Meals </w:t>
      </w:r>
    </w:p>
    <w:p w14:paraId="124791EE" w14:textId="77777777" w:rsidR="00C65902" w:rsidRPr="00224E53" w:rsidRDefault="00C65902" w:rsidP="00C65902">
      <w:pPr>
        <w:numPr>
          <w:ilvl w:val="0"/>
          <w:numId w:val="19"/>
        </w:numPr>
        <w:spacing w:after="0"/>
        <w:rPr>
          <w:rFonts w:ascii="Arial" w:hAnsi="Arial" w:cs="Arial"/>
        </w:rPr>
      </w:pPr>
      <w:r w:rsidRPr="00224E53">
        <w:rPr>
          <w:rFonts w:ascii="Arial" w:hAnsi="Arial" w:cs="Arial"/>
        </w:rPr>
        <w:t xml:space="preserve">Transportation </w:t>
      </w:r>
    </w:p>
    <w:p w14:paraId="5EB608C3" w14:textId="77777777" w:rsidR="00C65902" w:rsidRPr="00224E53" w:rsidRDefault="00C65902" w:rsidP="00C65902">
      <w:pPr>
        <w:numPr>
          <w:ilvl w:val="0"/>
          <w:numId w:val="19"/>
        </w:numPr>
        <w:spacing w:after="0"/>
        <w:rPr>
          <w:rFonts w:ascii="Arial" w:hAnsi="Arial" w:cs="Arial"/>
        </w:rPr>
      </w:pPr>
      <w:r w:rsidRPr="00224E53">
        <w:rPr>
          <w:rFonts w:ascii="Arial" w:hAnsi="Arial" w:cs="Arial"/>
        </w:rPr>
        <w:t xml:space="preserve">Sightseeing </w:t>
      </w:r>
    </w:p>
    <w:p w14:paraId="087B0E9D" w14:textId="77777777" w:rsidR="00C65902" w:rsidRPr="00224E53" w:rsidRDefault="008E7D20" w:rsidP="00C65902">
      <w:pPr>
        <w:rPr>
          <w:rFonts w:ascii="Arial" w:hAnsi="Arial" w:cs="Arial"/>
        </w:rPr>
      </w:pPr>
      <w:r w:rsidRPr="00224E53">
        <w:rPr>
          <w:rFonts w:ascii="Arial" w:hAnsi="Arial" w:cs="Arial"/>
        </w:rPr>
        <w:pict w14:anchorId="62AE8E98">
          <v:rect id="_x0000_i1030" style="width:0;height:1.5pt" o:hralign="center" o:hrstd="t" o:hr="t" fillcolor="#a0a0a0" stroked="f"/>
        </w:pict>
      </w:r>
    </w:p>
    <w:p w14:paraId="73EC547B" w14:textId="77777777" w:rsidR="00C65902" w:rsidRPr="00224E53" w:rsidRDefault="00C65902" w:rsidP="00C65902">
      <w:pPr>
        <w:rPr>
          <w:rFonts w:ascii="Arial" w:hAnsi="Arial" w:cs="Arial"/>
          <w:b/>
          <w:bCs/>
        </w:rPr>
      </w:pPr>
      <w:r w:rsidRPr="00224E53">
        <w:rPr>
          <w:rFonts w:ascii="Arial" w:hAnsi="Arial" w:cs="Arial"/>
          <w:b/>
          <w:bCs/>
        </w:rPr>
        <w:t>Inclusions</w:t>
      </w:r>
    </w:p>
    <w:p w14:paraId="4C71DC68" w14:textId="77777777" w:rsidR="00C65902" w:rsidRPr="00224E53" w:rsidRDefault="00C65902" w:rsidP="00C65902">
      <w:pPr>
        <w:numPr>
          <w:ilvl w:val="0"/>
          <w:numId w:val="20"/>
        </w:numPr>
        <w:spacing w:after="0"/>
        <w:rPr>
          <w:rFonts w:ascii="Arial" w:hAnsi="Arial" w:cs="Arial"/>
        </w:rPr>
      </w:pPr>
      <w:r w:rsidRPr="00224E53">
        <w:rPr>
          <w:rFonts w:ascii="Arial" w:hAnsi="Arial" w:cs="Arial"/>
        </w:rPr>
        <w:t xml:space="preserve">Airfare </w:t>
      </w:r>
    </w:p>
    <w:p w14:paraId="47216702" w14:textId="77777777" w:rsidR="00C65902" w:rsidRPr="00224E53" w:rsidRDefault="00C65902" w:rsidP="00C65902">
      <w:pPr>
        <w:numPr>
          <w:ilvl w:val="0"/>
          <w:numId w:val="20"/>
        </w:numPr>
        <w:spacing w:after="0"/>
        <w:rPr>
          <w:rFonts w:ascii="Arial" w:hAnsi="Arial" w:cs="Arial"/>
        </w:rPr>
      </w:pPr>
      <w:r w:rsidRPr="00224E53">
        <w:rPr>
          <w:rFonts w:ascii="Arial" w:hAnsi="Arial" w:cs="Arial"/>
        </w:rPr>
        <w:t xml:space="preserve">Visa charges </w:t>
      </w:r>
    </w:p>
    <w:p w14:paraId="6779A0C6" w14:textId="40E12EE5" w:rsidR="00C65902" w:rsidRPr="00224E53" w:rsidRDefault="00C65902" w:rsidP="00C65902">
      <w:pPr>
        <w:numPr>
          <w:ilvl w:val="0"/>
          <w:numId w:val="20"/>
        </w:numPr>
        <w:spacing w:after="0"/>
        <w:rPr>
          <w:rFonts w:ascii="Arial" w:hAnsi="Arial" w:cs="Arial"/>
        </w:rPr>
      </w:pPr>
      <w:r w:rsidRPr="00224E53">
        <w:rPr>
          <w:rFonts w:ascii="Arial" w:hAnsi="Arial" w:cs="Arial"/>
        </w:rPr>
        <w:t xml:space="preserve">Hotel accommodation </w:t>
      </w:r>
      <w:r w:rsidR="008E7D20">
        <w:rPr>
          <w:rFonts w:ascii="Arial" w:hAnsi="Arial" w:cs="Arial"/>
        </w:rPr>
        <w:t>20 Pax</w:t>
      </w:r>
    </w:p>
    <w:p w14:paraId="4019BF18" w14:textId="77777777" w:rsidR="00C65902" w:rsidRPr="00224E53" w:rsidRDefault="00C65902" w:rsidP="00C65902">
      <w:pPr>
        <w:numPr>
          <w:ilvl w:val="0"/>
          <w:numId w:val="20"/>
        </w:numPr>
        <w:spacing w:after="0"/>
        <w:rPr>
          <w:rFonts w:ascii="Arial" w:hAnsi="Arial" w:cs="Arial"/>
        </w:rPr>
      </w:pPr>
      <w:r w:rsidRPr="00224E53">
        <w:rPr>
          <w:rFonts w:ascii="Arial" w:hAnsi="Arial" w:cs="Arial"/>
        </w:rPr>
        <w:t xml:space="preserve">Meals as per itinerary </w:t>
      </w:r>
    </w:p>
    <w:p w14:paraId="36C4DC87" w14:textId="77777777" w:rsidR="00C65902" w:rsidRPr="00224E53" w:rsidRDefault="00C65902" w:rsidP="00C65902">
      <w:pPr>
        <w:numPr>
          <w:ilvl w:val="0"/>
          <w:numId w:val="20"/>
        </w:numPr>
        <w:spacing w:after="0"/>
        <w:rPr>
          <w:rFonts w:ascii="Arial" w:hAnsi="Arial" w:cs="Arial"/>
        </w:rPr>
      </w:pPr>
      <w:r w:rsidRPr="00224E53">
        <w:rPr>
          <w:rFonts w:ascii="Arial" w:hAnsi="Arial" w:cs="Arial"/>
        </w:rPr>
        <w:t xml:space="preserve">Sightseeing &amp; entry tickets </w:t>
      </w:r>
    </w:p>
    <w:p w14:paraId="394CF498" w14:textId="77777777" w:rsidR="00C65902" w:rsidRPr="00224E53" w:rsidRDefault="00C65902" w:rsidP="00C65902">
      <w:pPr>
        <w:numPr>
          <w:ilvl w:val="0"/>
          <w:numId w:val="20"/>
        </w:numPr>
        <w:spacing w:after="0"/>
        <w:rPr>
          <w:rFonts w:ascii="Arial" w:hAnsi="Arial" w:cs="Arial"/>
        </w:rPr>
      </w:pPr>
      <w:r w:rsidRPr="00224E53">
        <w:rPr>
          <w:rFonts w:ascii="Arial" w:hAnsi="Arial" w:cs="Arial"/>
        </w:rPr>
        <w:t xml:space="preserve">Transfers &amp; guide </w:t>
      </w:r>
    </w:p>
    <w:p w14:paraId="585044FB" w14:textId="77777777" w:rsidR="00C65902" w:rsidRPr="00224E53" w:rsidRDefault="008E7D20" w:rsidP="00C65902">
      <w:pPr>
        <w:rPr>
          <w:rFonts w:ascii="Arial" w:hAnsi="Arial" w:cs="Arial"/>
        </w:rPr>
      </w:pPr>
      <w:r w:rsidRPr="00224E53">
        <w:rPr>
          <w:rFonts w:ascii="Arial" w:hAnsi="Arial" w:cs="Arial"/>
        </w:rPr>
        <w:pict w14:anchorId="5DA15939">
          <v:rect id="_x0000_i1031" style="width:0;height:1.5pt" o:hralign="center" o:hrstd="t" o:hr="t" fillcolor="#a0a0a0" stroked="f"/>
        </w:pict>
      </w:r>
    </w:p>
    <w:p w14:paraId="1A734241" w14:textId="77777777" w:rsidR="00C65902" w:rsidRPr="00224E53" w:rsidRDefault="00C65902" w:rsidP="00C65902">
      <w:pPr>
        <w:rPr>
          <w:rFonts w:ascii="Arial" w:hAnsi="Arial" w:cs="Arial"/>
          <w:b/>
          <w:bCs/>
        </w:rPr>
      </w:pPr>
      <w:r w:rsidRPr="00224E53">
        <w:rPr>
          <w:rFonts w:ascii="Arial" w:hAnsi="Arial" w:cs="Arial"/>
          <w:b/>
          <w:bCs/>
        </w:rPr>
        <w:lastRenderedPageBreak/>
        <w:t>Exclusions</w:t>
      </w:r>
    </w:p>
    <w:p w14:paraId="52C16EC2" w14:textId="77777777" w:rsidR="00C65902" w:rsidRPr="00224E53" w:rsidRDefault="00C65902" w:rsidP="00C65902">
      <w:pPr>
        <w:numPr>
          <w:ilvl w:val="0"/>
          <w:numId w:val="21"/>
        </w:numPr>
        <w:spacing w:after="0"/>
        <w:rPr>
          <w:rFonts w:ascii="Arial" w:hAnsi="Arial" w:cs="Arial"/>
        </w:rPr>
      </w:pPr>
      <w:r w:rsidRPr="00224E53">
        <w:rPr>
          <w:rFonts w:ascii="Arial" w:hAnsi="Arial" w:cs="Arial"/>
        </w:rPr>
        <w:t xml:space="preserve">Travel insurance </w:t>
      </w:r>
    </w:p>
    <w:p w14:paraId="61C2FCB0" w14:textId="77777777" w:rsidR="00C65902" w:rsidRPr="00224E53" w:rsidRDefault="00C65902" w:rsidP="00C65902">
      <w:pPr>
        <w:numPr>
          <w:ilvl w:val="0"/>
          <w:numId w:val="21"/>
        </w:numPr>
        <w:spacing w:after="0"/>
        <w:rPr>
          <w:rFonts w:ascii="Arial" w:hAnsi="Arial" w:cs="Arial"/>
        </w:rPr>
      </w:pPr>
      <w:r w:rsidRPr="00224E53">
        <w:rPr>
          <w:rFonts w:ascii="Arial" w:hAnsi="Arial" w:cs="Arial"/>
        </w:rPr>
        <w:t xml:space="preserve">Personal expenses </w:t>
      </w:r>
    </w:p>
    <w:p w14:paraId="1064E194" w14:textId="77777777" w:rsidR="00C65902" w:rsidRPr="00224E53" w:rsidRDefault="00C65902" w:rsidP="00C65902">
      <w:pPr>
        <w:numPr>
          <w:ilvl w:val="0"/>
          <w:numId w:val="21"/>
        </w:numPr>
        <w:spacing w:after="0"/>
        <w:rPr>
          <w:rFonts w:ascii="Arial" w:hAnsi="Arial" w:cs="Arial"/>
        </w:rPr>
      </w:pPr>
      <w:r w:rsidRPr="00224E53">
        <w:rPr>
          <w:rFonts w:ascii="Arial" w:hAnsi="Arial" w:cs="Arial"/>
        </w:rPr>
        <w:t xml:space="preserve">Drinks &amp; porterage </w:t>
      </w:r>
    </w:p>
    <w:p w14:paraId="092EA4FD" w14:textId="77777777" w:rsidR="00C65902" w:rsidRPr="00224E53" w:rsidRDefault="00C65902" w:rsidP="00C65902">
      <w:pPr>
        <w:numPr>
          <w:ilvl w:val="0"/>
          <w:numId w:val="21"/>
        </w:numPr>
        <w:spacing w:after="0"/>
        <w:rPr>
          <w:rFonts w:ascii="Arial" w:hAnsi="Arial" w:cs="Arial"/>
        </w:rPr>
      </w:pPr>
      <w:r w:rsidRPr="00224E53">
        <w:rPr>
          <w:rFonts w:ascii="Arial" w:hAnsi="Arial" w:cs="Arial"/>
        </w:rPr>
        <w:t xml:space="preserve">Any increase in exchange rate </w:t>
      </w:r>
    </w:p>
    <w:p w14:paraId="5D7C368E" w14:textId="77777777" w:rsidR="00C65902" w:rsidRPr="00224E53" w:rsidRDefault="00C65902" w:rsidP="00C65902">
      <w:pPr>
        <w:numPr>
          <w:ilvl w:val="0"/>
          <w:numId w:val="21"/>
        </w:numPr>
        <w:spacing w:after="0"/>
        <w:rPr>
          <w:rFonts w:ascii="Arial" w:hAnsi="Arial" w:cs="Arial"/>
        </w:rPr>
      </w:pPr>
      <w:r w:rsidRPr="00224E53">
        <w:rPr>
          <w:rFonts w:ascii="Arial" w:hAnsi="Arial" w:cs="Arial"/>
        </w:rPr>
        <w:t xml:space="preserve">Anything not mentioned </w:t>
      </w:r>
    </w:p>
    <w:p w14:paraId="0145CBB8" w14:textId="77777777" w:rsidR="00C65902" w:rsidRPr="00224E53" w:rsidRDefault="008E7D20" w:rsidP="00C65902">
      <w:pPr>
        <w:rPr>
          <w:rFonts w:ascii="Arial" w:hAnsi="Arial" w:cs="Arial"/>
        </w:rPr>
      </w:pPr>
      <w:r w:rsidRPr="00224E53">
        <w:rPr>
          <w:rFonts w:ascii="Arial" w:hAnsi="Arial" w:cs="Arial"/>
        </w:rPr>
        <w:pict w14:anchorId="11E8D127">
          <v:rect id="_x0000_i1032" style="width:0;height:1.5pt" o:hralign="center" o:hrstd="t" o:hr="t" fillcolor="#a0a0a0" stroked="f"/>
        </w:pict>
      </w:r>
    </w:p>
    <w:p w14:paraId="6DA4F50F" w14:textId="77777777" w:rsidR="00C65902" w:rsidRPr="00224E53" w:rsidRDefault="00C65902" w:rsidP="00C65902">
      <w:pPr>
        <w:rPr>
          <w:rFonts w:ascii="Arial" w:hAnsi="Arial" w:cs="Arial"/>
        </w:rPr>
      </w:pPr>
      <w:r w:rsidRPr="00224E53">
        <w:rPr>
          <w:rFonts w:ascii="Arial" w:hAnsi="Arial" w:cs="Arial"/>
          <w:b/>
          <w:bCs/>
        </w:rPr>
        <w:t>Note:</w:t>
      </w:r>
      <w:r w:rsidRPr="00224E53">
        <w:rPr>
          <w:rFonts w:ascii="Arial" w:hAnsi="Arial" w:cs="Arial"/>
        </w:rPr>
        <w:t xml:space="preserve"> </w:t>
      </w:r>
      <w:r w:rsidRPr="00224E53">
        <w:rPr>
          <w:rFonts w:ascii="Arial" w:hAnsi="Arial" w:cs="Arial"/>
          <w:i/>
          <w:iCs/>
        </w:rPr>
        <w:t>Cost may vary as per the ROE rates at the date of confirmation</w:t>
      </w:r>
    </w:p>
    <w:p w14:paraId="3EECC2E6" w14:textId="77777777" w:rsidR="00DD6968" w:rsidRPr="00224E53" w:rsidRDefault="00DD6968" w:rsidP="00C65902">
      <w:pPr>
        <w:rPr>
          <w:rFonts w:ascii="Arial" w:hAnsi="Arial" w:cs="Arial"/>
        </w:rPr>
      </w:pPr>
    </w:p>
    <w:sectPr w:rsidR="00DD6968" w:rsidRPr="00224E53">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2A0E7" w14:textId="77777777" w:rsidR="00B60582" w:rsidRDefault="00B60582" w:rsidP="00B500C6">
      <w:pPr>
        <w:spacing w:after="0" w:line="240" w:lineRule="auto"/>
      </w:pPr>
      <w:r>
        <w:separator/>
      </w:r>
    </w:p>
  </w:endnote>
  <w:endnote w:type="continuationSeparator" w:id="0">
    <w:p w14:paraId="0C329EDB" w14:textId="77777777" w:rsidR="00B60582" w:rsidRDefault="00B60582" w:rsidP="00B50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D6B7B" w14:textId="77777777" w:rsidR="00B500C6" w:rsidRPr="00B500C6" w:rsidRDefault="00B500C6" w:rsidP="00B500C6">
    <w:pPr>
      <w:pStyle w:val="Header"/>
      <w:jc w:val="center"/>
    </w:pPr>
    <w:r>
      <w:rPr>
        <w:rFonts w:ascii="Calibri"/>
      </w:rPr>
      <w:t>No.1A,</w:t>
    </w:r>
    <w:r>
      <w:rPr>
        <w:rFonts w:ascii="Calibri"/>
        <w:spacing w:val="16"/>
      </w:rPr>
      <w:t xml:space="preserve"> </w:t>
    </w:r>
    <w:r>
      <w:rPr>
        <w:rFonts w:ascii="Calibri"/>
      </w:rPr>
      <w:t>Pleasant</w:t>
    </w:r>
    <w:r>
      <w:rPr>
        <w:rFonts w:ascii="Calibri"/>
        <w:spacing w:val="21"/>
      </w:rPr>
      <w:t xml:space="preserve"> </w:t>
    </w:r>
    <w:r>
      <w:rPr>
        <w:rFonts w:ascii="Calibri"/>
      </w:rPr>
      <w:t>Apartment,</w:t>
    </w:r>
    <w:r>
      <w:rPr>
        <w:rFonts w:ascii="Calibri"/>
        <w:spacing w:val="20"/>
      </w:rPr>
      <w:t xml:space="preserve"> </w:t>
    </w:r>
    <w:r>
      <w:rPr>
        <w:rFonts w:ascii="Calibri"/>
      </w:rPr>
      <w:t>No.45,</w:t>
    </w:r>
    <w:r>
      <w:rPr>
        <w:rFonts w:ascii="Calibri"/>
        <w:spacing w:val="14"/>
      </w:rPr>
      <w:t xml:space="preserve"> </w:t>
    </w:r>
    <w:r>
      <w:rPr>
        <w:rFonts w:ascii="Calibri"/>
      </w:rPr>
      <w:t>Taylors</w:t>
    </w:r>
    <w:r>
      <w:rPr>
        <w:rFonts w:ascii="Calibri"/>
        <w:spacing w:val="22"/>
      </w:rPr>
      <w:t xml:space="preserve"> </w:t>
    </w:r>
    <w:r>
      <w:rPr>
        <w:rFonts w:ascii="Calibri"/>
      </w:rPr>
      <w:t>Road,</w:t>
    </w:r>
    <w:r>
      <w:rPr>
        <w:rFonts w:ascii="Calibri"/>
        <w:spacing w:val="20"/>
      </w:rPr>
      <w:t xml:space="preserve"> </w:t>
    </w:r>
    <w:r>
      <w:rPr>
        <w:rFonts w:ascii="Calibri"/>
      </w:rPr>
      <w:t>Kilpauk,</w:t>
    </w:r>
    <w:r>
      <w:rPr>
        <w:rFonts w:ascii="Calibri"/>
        <w:spacing w:val="13"/>
      </w:rPr>
      <w:t xml:space="preserve"> </w:t>
    </w:r>
    <w:r>
      <w:rPr>
        <w:rFonts w:ascii="Calibri"/>
      </w:rPr>
      <w:t>Chennai-</w:t>
    </w:r>
    <w:r>
      <w:rPr>
        <w:rFonts w:ascii="Calibri"/>
        <w:spacing w:val="-2"/>
      </w:rPr>
      <w:t>600010.</w:t>
    </w:r>
  </w:p>
  <w:p w14:paraId="79E1123D" w14:textId="77777777" w:rsidR="00B500C6" w:rsidRDefault="00B500C6" w:rsidP="00B500C6">
    <w:pPr>
      <w:pStyle w:val="BodyText"/>
      <w:spacing w:before="8"/>
      <w:jc w:val="center"/>
      <w:rPr>
        <w:rFonts w:ascii="Calibri"/>
      </w:rPr>
    </w:pPr>
    <w:r>
      <w:rPr>
        <w:rFonts w:ascii="Calibri"/>
      </w:rPr>
      <w:t>Mobile</w:t>
    </w:r>
    <w:r>
      <w:rPr>
        <w:rFonts w:ascii="Calibri"/>
        <w:spacing w:val="11"/>
      </w:rPr>
      <w:t xml:space="preserve"> </w:t>
    </w:r>
    <w:r>
      <w:rPr>
        <w:rFonts w:ascii="Calibri"/>
      </w:rPr>
      <w:t>:</w:t>
    </w:r>
    <w:r>
      <w:rPr>
        <w:rFonts w:ascii="Calibri"/>
        <w:spacing w:val="12"/>
      </w:rPr>
      <w:t xml:space="preserve"> </w:t>
    </w:r>
    <w:r>
      <w:rPr>
        <w:rFonts w:ascii="Calibri"/>
      </w:rPr>
      <w:t>9444175678</w:t>
    </w:r>
    <w:r>
      <w:rPr>
        <w:rFonts w:ascii="Calibri"/>
        <w:spacing w:val="13"/>
      </w:rPr>
      <w:t xml:space="preserve"> </w:t>
    </w:r>
    <w:r>
      <w:rPr>
        <w:rFonts w:ascii="Calibri"/>
      </w:rPr>
      <w:t>/</w:t>
    </w:r>
    <w:r>
      <w:rPr>
        <w:rFonts w:ascii="Calibri"/>
        <w:spacing w:val="11"/>
      </w:rPr>
      <w:t xml:space="preserve"> </w:t>
    </w:r>
    <w:r>
      <w:rPr>
        <w:rFonts w:ascii="Calibri"/>
      </w:rPr>
      <w:t>8939654011</w:t>
    </w:r>
    <w:r>
      <w:rPr>
        <w:rFonts w:ascii="Calibri"/>
        <w:spacing w:val="13"/>
      </w:rPr>
      <w:t xml:space="preserve"> </w:t>
    </w:r>
    <w:r>
      <w:rPr>
        <w:rFonts w:ascii="Calibri"/>
      </w:rPr>
      <w:t>/</w:t>
    </w:r>
    <w:r>
      <w:rPr>
        <w:rFonts w:ascii="Calibri"/>
        <w:spacing w:val="11"/>
      </w:rPr>
      <w:t xml:space="preserve"> </w:t>
    </w:r>
    <w:r>
      <w:rPr>
        <w:rFonts w:ascii="Calibri"/>
        <w:spacing w:val="-2"/>
      </w:rPr>
      <w:t>9445475692</w:t>
    </w:r>
  </w:p>
  <w:p w14:paraId="4A85B614" w14:textId="77777777" w:rsidR="00B500C6" w:rsidRDefault="00B500C6" w:rsidP="00B500C6">
    <w:pPr>
      <w:spacing w:before="10"/>
      <w:jc w:val="center"/>
    </w:pPr>
    <w:r>
      <w:rPr>
        <w:rFonts w:ascii="Calibri"/>
        <w:b/>
        <w:w w:val="105"/>
        <w:sz w:val="20"/>
      </w:rPr>
      <w:t>TRICHY</w:t>
    </w:r>
    <w:r>
      <w:rPr>
        <w:rFonts w:ascii="Calibri"/>
        <w:b/>
        <w:spacing w:val="-12"/>
        <w:w w:val="105"/>
        <w:sz w:val="20"/>
      </w:rPr>
      <w:t xml:space="preserve"> </w:t>
    </w:r>
    <w:r>
      <w:rPr>
        <w:rFonts w:ascii="Calibri"/>
        <w:b/>
        <w:w w:val="105"/>
        <w:sz w:val="20"/>
      </w:rPr>
      <w:t>|</w:t>
    </w:r>
    <w:r>
      <w:rPr>
        <w:rFonts w:ascii="Calibri"/>
        <w:b/>
        <w:spacing w:val="-9"/>
        <w:w w:val="105"/>
        <w:sz w:val="20"/>
      </w:rPr>
      <w:t xml:space="preserve"> </w:t>
    </w:r>
    <w:r>
      <w:rPr>
        <w:rFonts w:ascii="Calibri"/>
        <w:b/>
        <w:spacing w:val="-2"/>
        <w:w w:val="105"/>
        <w:sz w:val="20"/>
      </w:rPr>
      <w:t>CHENNAI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21421" w14:textId="77777777" w:rsidR="00B60582" w:rsidRDefault="00B60582" w:rsidP="00B500C6">
      <w:pPr>
        <w:spacing w:after="0" w:line="240" w:lineRule="auto"/>
      </w:pPr>
      <w:r>
        <w:separator/>
      </w:r>
    </w:p>
  </w:footnote>
  <w:footnote w:type="continuationSeparator" w:id="0">
    <w:p w14:paraId="0EEE8D33" w14:textId="77777777" w:rsidR="00B60582" w:rsidRDefault="00B60582" w:rsidP="00B500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BD2AE" w14:textId="77777777" w:rsidR="00B500C6" w:rsidRDefault="00B500C6">
    <w:pPr>
      <w:pStyle w:val="Header"/>
    </w:pPr>
    <w:r>
      <w:rPr>
        <w:noProof/>
        <w:lang w:eastAsia="en-IN"/>
      </w:rPr>
      <w:drawing>
        <wp:anchor distT="0" distB="0" distL="0" distR="0" simplePos="0" relativeHeight="251661312" behindDoc="1" locked="0" layoutInCell="1" allowOverlap="1" wp14:anchorId="1EDB2D4D" wp14:editId="59659626">
          <wp:simplePos x="0" y="0"/>
          <wp:positionH relativeFrom="page">
            <wp:posOffset>4550616</wp:posOffset>
          </wp:positionH>
          <wp:positionV relativeFrom="page">
            <wp:posOffset>267837</wp:posOffset>
          </wp:positionV>
          <wp:extent cx="2160897" cy="510939"/>
          <wp:effectExtent l="0" t="0" r="0" b="0"/>
          <wp:wrapNone/>
          <wp:docPr id="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160897" cy="51093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94ED8"/>
    <w:multiLevelType w:val="multilevel"/>
    <w:tmpl w:val="E9B4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8F3C39"/>
    <w:multiLevelType w:val="hybridMultilevel"/>
    <w:tmpl w:val="12A830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6D050C"/>
    <w:multiLevelType w:val="hybridMultilevel"/>
    <w:tmpl w:val="A9C0CC72"/>
    <w:lvl w:ilvl="0" w:tplc="40090001">
      <w:start w:val="1"/>
      <w:numFmt w:val="bullet"/>
      <w:lvlText w:val=""/>
      <w:lvlJc w:val="left"/>
      <w:pPr>
        <w:ind w:left="1305" w:hanging="360"/>
      </w:pPr>
      <w:rPr>
        <w:rFonts w:ascii="Symbol" w:hAnsi="Symbol" w:hint="default"/>
      </w:rPr>
    </w:lvl>
    <w:lvl w:ilvl="1" w:tplc="40090003" w:tentative="1">
      <w:start w:val="1"/>
      <w:numFmt w:val="bullet"/>
      <w:lvlText w:val="o"/>
      <w:lvlJc w:val="left"/>
      <w:pPr>
        <w:ind w:left="2025" w:hanging="360"/>
      </w:pPr>
      <w:rPr>
        <w:rFonts w:ascii="Courier New" w:hAnsi="Courier New" w:cs="Courier New" w:hint="default"/>
      </w:rPr>
    </w:lvl>
    <w:lvl w:ilvl="2" w:tplc="40090005" w:tentative="1">
      <w:start w:val="1"/>
      <w:numFmt w:val="bullet"/>
      <w:lvlText w:val=""/>
      <w:lvlJc w:val="left"/>
      <w:pPr>
        <w:ind w:left="2745" w:hanging="360"/>
      </w:pPr>
      <w:rPr>
        <w:rFonts w:ascii="Wingdings" w:hAnsi="Wingdings" w:hint="default"/>
      </w:rPr>
    </w:lvl>
    <w:lvl w:ilvl="3" w:tplc="40090001" w:tentative="1">
      <w:start w:val="1"/>
      <w:numFmt w:val="bullet"/>
      <w:lvlText w:val=""/>
      <w:lvlJc w:val="left"/>
      <w:pPr>
        <w:ind w:left="3465" w:hanging="360"/>
      </w:pPr>
      <w:rPr>
        <w:rFonts w:ascii="Symbol" w:hAnsi="Symbol" w:hint="default"/>
      </w:rPr>
    </w:lvl>
    <w:lvl w:ilvl="4" w:tplc="40090003" w:tentative="1">
      <w:start w:val="1"/>
      <w:numFmt w:val="bullet"/>
      <w:lvlText w:val="o"/>
      <w:lvlJc w:val="left"/>
      <w:pPr>
        <w:ind w:left="4185" w:hanging="360"/>
      </w:pPr>
      <w:rPr>
        <w:rFonts w:ascii="Courier New" w:hAnsi="Courier New" w:cs="Courier New" w:hint="default"/>
      </w:rPr>
    </w:lvl>
    <w:lvl w:ilvl="5" w:tplc="40090005" w:tentative="1">
      <w:start w:val="1"/>
      <w:numFmt w:val="bullet"/>
      <w:lvlText w:val=""/>
      <w:lvlJc w:val="left"/>
      <w:pPr>
        <w:ind w:left="4905" w:hanging="360"/>
      </w:pPr>
      <w:rPr>
        <w:rFonts w:ascii="Wingdings" w:hAnsi="Wingdings" w:hint="default"/>
      </w:rPr>
    </w:lvl>
    <w:lvl w:ilvl="6" w:tplc="40090001" w:tentative="1">
      <w:start w:val="1"/>
      <w:numFmt w:val="bullet"/>
      <w:lvlText w:val=""/>
      <w:lvlJc w:val="left"/>
      <w:pPr>
        <w:ind w:left="5625" w:hanging="360"/>
      </w:pPr>
      <w:rPr>
        <w:rFonts w:ascii="Symbol" w:hAnsi="Symbol" w:hint="default"/>
      </w:rPr>
    </w:lvl>
    <w:lvl w:ilvl="7" w:tplc="40090003" w:tentative="1">
      <w:start w:val="1"/>
      <w:numFmt w:val="bullet"/>
      <w:lvlText w:val="o"/>
      <w:lvlJc w:val="left"/>
      <w:pPr>
        <w:ind w:left="6345" w:hanging="360"/>
      </w:pPr>
      <w:rPr>
        <w:rFonts w:ascii="Courier New" w:hAnsi="Courier New" w:cs="Courier New" w:hint="default"/>
      </w:rPr>
    </w:lvl>
    <w:lvl w:ilvl="8" w:tplc="40090005" w:tentative="1">
      <w:start w:val="1"/>
      <w:numFmt w:val="bullet"/>
      <w:lvlText w:val=""/>
      <w:lvlJc w:val="left"/>
      <w:pPr>
        <w:ind w:left="7065" w:hanging="360"/>
      </w:pPr>
      <w:rPr>
        <w:rFonts w:ascii="Wingdings" w:hAnsi="Wingdings" w:hint="default"/>
      </w:rPr>
    </w:lvl>
  </w:abstractNum>
  <w:abstractNum w:abstractNumId="3" w15:restartNumberingAfterBreak="0">
    <w:nsid w:val="1593575B"/>
    <w:multiLevelType w:val="multilevel"/>
    <w:tmpl w:val="2F68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B29DD"/>
    <w:multiLevelType w:val="multilevel"/>
    <w:tmpl w:val="8CEE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B61A13"/>
    <w:multiLevelType w:val="multilevel"/>
    <w:tmpl w:val="0384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A83299"/>
    <w:multiLevelType w:val="multilevel"/>
    <w:tmpl w:val="B78A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2580CBB"/>
    <w:multiLevelType w:val="multilevel"/>
    <w:tmpl w:val="30EE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727123D"/>
    <w:multiLevelType w:val="multilevel"/>
    <w:tmpl w:val="B5B6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D25045F"/>
    <w:multiLevelType w:val="hybridMultilevel"/>
    <w:tmpl w:val="A600D8D6"/>
    <w:lvl w:ilvl="0" w:tplc="40090001">
      <w:start w:val="1"/>
      <w:numFmt w:val="bullet"/>
      <w:lvlText w:val=""/>
      <w:lvlJc w:val="left"/>
      <w:pPr>
        <w:ind w:left="1305" w:hanging="360"/>
      </w:pPr>
      <w:rPr>
        <w:rFonts w:ascii="Symbol" w:hAnsi="Symbol" w:hint="default"/>
      </w:rPr>
    </w:lvl>
    <w:lvl w:ilvl="1" w:tplc="40090003" w:tentative="1">
      <w:start w:val="1"/>
      <w:numFmt w:val="bullet"/>
      <w:lvlText w:val="o"/>
      <w:lvlJc w:val="left"/>
      <w:pPr>
        <w:ind w:left="2025" w:hanging="360"/>
      </w:pPr>
      <w:rPr>
        <w:rFonts w:ascii="Courier New" w:hAnsi="Courier New" w:cs="Courier New" w:hint="default"/>
      </w:rPr>
    </w:lvl>
    <w:lvl w:ilvl="2" w:tplc="40090005" w:tentative="1">
      <w:start w:val="1"/>
      <w:numFmt w:val="bullet"/>
      <w:lvlText w:val=""/>
      <w:lvlJc w:val="left"/>
      <w:pPr>
        <w:ind w:left="2745" w:hanging="360"/>
      </w:pPr>
      <w:rPr>
        <w:rFonts w:ascii="Wingdings" w:hAnsi="Wingdings" w:hint="default"/>
      </w:rPr>
    </w:lvl>
    <w:lvl w:ilvl="3" w:tplc="40090001" w:tentative="1">
      <w:start w:val="1"/>
      <w:numFmt w:val="bullet"/>
      <w:lvlText w:val=""/>
      <w:lvlJc w:val="left"/>
      <w:pPr>
        <w:ind w:left="3465" w:hanging="360"/>
      </w:pPr>
      <w:rPr>
        <w:rFonts w:ascii="Symbol" w:hAnsi="Symbol" w:hint="default"/>
      </w:rPr>
    </w:lvl>
    <w:lvl w:ilvl="4" w:tplc="40090003" w:tentative="1">
      <w:start w:val="1"/>
      <w:numFmt w:val="bullet"/>
      <w:lvlText w:val="o"/>
      <w:lvlJc w:val="left"/>
      <w:pPr>
        <w:ind w:left="4185" w:hanging="360"/>
      </w:pPr>
      <w:rPr>
        <w:rFonts w:ascii="Courier New" w:hAnsi="Courier New" w:cs="Courier New" w:hint="default"/>
      </w:rPr>
    </w:lvl>
    <w:lvl w:ilvl="5" w:tplc="40090005" w:tentative="1">
      <w:start w:val="1"/>
      <w:numFmt w:val="bullet"/>
      <w:lvlText w:val=""/>
      <w:lvlJc w:val="left"/>
      <w:pPr>
        <w:ind w:left="4905" w:hanging="360"/>
      </w:pPr>
      <w:rPr>
        <w:rFonts w:ascii="Wingdings" w:hAnsi="Wingdings" w:hint="default"/>
      </w:rPr>
    </w:lvl>
    <w:lvl w:ilvl="6" w:tplc="40090001" w:tentative="1">
      <w:start w:val="1"/>
      <w:numFmt w:val="bullet"/>
      <w:lvlText w:val=""/>
      <w:lvlJc w:val="left"/>
      <w:pPr>
        <w:ind w:left="5625" w:hanging="360"/>
      </w:pPr>
      <w:rPr>
        <w:rFonts w:ascii="Symbol" w:hAnsi="Symbol" w:hint="default"/>
      </w:rPr>
    </w:lvl>
    <w:lvl w:ilvl="7" w:tplc="40090003" w:tentative="1">
      <w:start w:val="1"/>
      <w:numFmt w:val="bullet"/>
      <w:lvlText w:val="o"/>
      <w:lvlJc w:val="left"/>
      <w:pPr>
        <w:ind w:left="6345" w:hanging="360"/>
      </w:pPr>
      <w:rPr>
        <w:rFonts w:ascii="Courier New" w:hAnsi="Courier New" w:cs="Courier New" w:hint="default"/>
      </w:rPr>
    </w:lvl>
    <w:lvl w:ilvl="8" w:tplc="40090005" w:tentative="1">
      <w:start w:val="1"/>
      <w:numFmt w:val="bullet"/>
      <w:lvlText w:val=""/>
      <w:lvlJc w:val="left"/>
      <w:pPr>
        <w:ind w:left="7065" w:hanging="360"/>
      </w:pPr>
      <w:rPr>
        <w:rFonts w:ascii="Wingdings" w:hAnsi="Wingdings" w:hint="default"/>
      </w:rPr>
    </w:lvl>
  </w:abstractNum>
  <w:abstractNum w:abstractNumId="10" w15:restartNumberingAfterBreak="0">
    <w:nsid w:val="3EBE3BD4"/>
    <w:multiLevelType w:val="multilevel"/>
    <w:tmpl w:val="01C0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4DF74E7"/>
    <w:multiLevelType w:val="multilevel"/>
    <w:tmpl w:val="2C58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3F3855"/>
    <w:multiLevelType w:val="hybridMultilevel"/>
    <w:tmpl w:val="C07A98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7C14291"/>
    <w:multiLevelType w:val="multilevel"/>
    <w:tmpl w:val="F814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40617F8"/>
    <w:multiLevelType w:val="hybridMultilevel"/>
    <w:tmpl w:val="543E372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66F17F02"/>
    <w:multiLevelType w:val="multilevel"/>
    <w:tmpl w:val="7AC6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690B15"/>
    <w:multiLevelType w:val="multilevel"/>
    <w:tmpl w:val="9040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2C20D2"/>
    <w:multiLevelType w:val="multilevel"/>
    <w:tmpl w:val="ABEE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C35779C"/>
    <w:multiLevelType w:val="multilevel"/>
    <w:tmpl w:val="DF8C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2712137"/>
    <w:multiLevelType w:val="multilevel"/>
    <w:tmpl w:val="CE76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B345FA6"/>
    <w:multiLevelType w:val="hybridMultilevel"/>
    <w:tmpl w:val="63A06B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16899035">
    <w:abstractNumId w:val="5"/>
  </w:num>
  <w:num w:numId="2" w16cid:durableId="1257056979">
    <w:abstractNumId w:val="0"/>
  </w:num>
  <w:num w:numId="3" w16cid:durableId="585118166">
    <w:abstractNumId w:val="6"/>
  </w:num>
  <w:num w:numId="4" w16cid:durableId="1880632140">
    <w:abstractNumId w:val="13"/>
  </w:num>
  <w:num w:numId="5" w16cid:durableId="1959528500">
    <w:abstractNumId w:val="4"/>
  </w:num>
  <w:num w:numId="6" w16cid:durableId="1331636257">
    <w:abstractNumId w:val="8"/>
  </w:num>
  <w:num w:numId="7" w16cid:durableId="1574655962">
    <w:abstractNumId w:val="18"/>
  </w:num>
  <w:num w:numId="8" w16cid:durableId="475227050">
    <w:abstractNumId w:val="19"/>
  </w:num>
  <w:num w:numId="9" w16cid:durableId="37364194">
    <w:abstractNumId w:val="17"/>
  </w:num>
  <w:num w:numId="10" w16cid:durableId="1457945696">
    <w:abstractNumId w:val="7"/>
  </w:num>
  <w:num w:numId="11" w16cid:durableId="1026904551">
    <w:abstractNumId w:val="10"/>
  </w:num>
  <w:num w:numId="12" w16cid:durableId="261232863">
    <w:abstractNumId w:val="12"/>
  </w:num>
  <w:num w:numId="13" w16cid:durableId="460269007">
    <w:abstractNumId w:val="20"/>
  </w:num>
  <w:num w:numId="14" w16cid:durableId="1044718846">
    <w:abstractNumId w:val="9"/>
  </w:num>
  <w:num w:numId="15" w16cid:durableId="1155687098">
    <w:abstractNumId w:val="2"/>
  </w:num>
  <w:num w:numId="16" w16cid:durableId="1758090482">
    <w:abstractNumId w:val="1"/>
  </w:num>
  <w:num w:numId="17" w16cid:durableId="218058593">
    <w:abstractNumId w:val="14"/>
  </w:num>
  <w:num w:numId="18" w16cid:durableId="1922785927">
    <w:abstractNumId w:val="16"/>
  </w:num>
  <w:num w:numId="19" w16cid:durableId="932512323">
    <w:abstractNumId w:val="3"/>
  </w:num>
  <w:num w:numId="20" w16cid:durableId="469829299">
    <w:abstractNumId w:val="11"/>
  </w:num>
  <w:num w:numId="21" w16cid:durableId="138702726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968"/>
    <w:rsid w:val="00021B71"/>
    <w:rsid w:val="00036FC9"/>
    <w:rsid w:val="000641E4"/>
    <w:rsid w:val="00224E53"/>
    <w:rsid w:val="0027734F"/>
    <w:rsid w:val="003636C9"/>
    <w:rsid w:val="00365ABE"/>
    <w:rsid w:val="00396A9C"/>
    <w:rsid w:val="004165E9"/>
    <w:rsid w:val="004D55B4"/>
    <w:rsid w:val="004E2C63"/>
    <w:rsid w:val="006C77F5"/>
    <w:rsid w:val="006D49DE"/>
    <w:rsid w:val="00751738"/>
    <w:rsid w:val="007E7DA4"/>
    <w:rsid w:val="008E7D20"/>
    <w:rsid w:val="00AB1C8E"/>
    <w:rsid w:val="00B500C6"/>
    <w:rsid w:val="00B60582"/>
    <w:rsid w:val="00BC0945"/>
    <w:rsid w:val="00C65902"/>
    <w:rsid w:val="00CA42CA"/>
    <w:rsid w:val="00CB25BE"/>
    <w:rsid w:val="00DA77E0"/>
    <w:rsid w:val="00DD6968"/>
    <w:rsid w:val="00DE3B70"/>
    <w:rsid w:val="00EB598A"/>
    <w:rsid w:val="00F837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66AE645F"/>
  <w15:chartTrackingRefBased/>
  <w15:docId w15:val="{19907A80-B556-4E2C-940E-718D4AB83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8371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D696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DD6968"/>
    <w:rPr>
      <w:color w:val="0000FF"/>
      <w:u w:val="single"/>
    </w:rPr>
  </w:style>
  <w:style w:type="paragraph" w:styleId="ListParagraph">
    <w:name w:val="List Paragraph"/>
    <w:basedOn w:val="Normal"/>
    <w:uiPriority w:val="34"/>
    <w:qFormat/>
    <w:rsid w:val="007E7DA4"/>
    <w:pPr>
      <w:ind w:left="720"/>
      <w:contextualSpacing/>
    </w:pPr>
  </w:style>
  <w:style w:type="character" w:styleId="Strong">
    <w:name w:val="Strong"/>
    <w:basedOn w:val="DefaultParagraphFont"/>
    <w:uiPriority w:val="22"/>
    <w:qFormat/>
    <w:rsid w:val="00B500C6"/>
    <w:rPr>
      <w:b/>
      <w:bCs/>
    </w:rPr>
  </w:style>
  <w:style w:type="paragraph" w:styleId="Header">
    <w:name w:val="header"/>
    <w:basedOn w:val="Normal"/>
    <w:link w:val="HeaderChar"/>
    <w:uiPriority w:val="99"/>
    <w:unhideWhenUsed/>
    <w:rsid w:val="00B500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00C6"/>
  </w:style>
  <w:style w:type="paragraph" w:styleId="Footer">
    <w:name w:val="footer"/>
    <w:basedOn w:val="Normal"/>
    <w:link w:val="FooterChar"/>
    <w:uiPriority w:val="99"/>
    <w:unhideWhenUsed/>
    <w:rsid w:val="00B500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00C6"/>
  </w:style>
  <w:style w:type="paragraph" w:styleId="BodyText">
    <w:name w:val="Body Text"/>
    <w:basedOn w:val="Normal"/>
    <w:link w:val="BodyTextChar"/>
    <w:uiPriority w:val="1"/>
    <w:qFormat/>
    <w:rsid w:val="00B500C6"/>
    <w:pPr>
      <w:widowControl w:val="0"/>
      <w:autoSpaceDE w:val="0"/>
      <w:autoSpaceDN w:val="0"/>
      <w:spacing w:after="0" w:line="240" w:lineRule="auto"/>
    </w:pPr>
    <w:rPr>
      <w:rFonts w:ascii="Microsoft Sans Serif" w:eastAsia="Microsoft Sans Serif" w:hAnsi="Microsoft Sans Serif" w:cs="Microsoft Sans Serif"/>
      <w:sz w:val="20"/>
      <w:szCs w:val="20"/>
      <w:lang w:val="en-US"/>
    </w:rPr>
  </w:style>
  <w:style w:type="character" w:customStyle="1" w:styleId="BodyTextChar">
    <w:name w:val="Body Text Char"/>
    <w:basedOn w:val="DefaultParagraphFont"/>
    <w:link w:val="BodyText"/>
    <w:uiPriority w:val="1"/>
    <w:rsid w:val="00B500C6"/>
    <w:rPr>
      <w:rFonts w:ascii="Microsoft Sans Serif" w:eastAsia="Microsoft Sans Serif" w:hAnsi="Microsoft Sans Serif" w:cs="Microsoft Sans Serif"/>
      <w:sz w:val="20"/>
      <w:szCs w:val="20"/>
      <w:lang w:val="en-US"/>
    </w:rPr>
  </w:style>
  <w:style w:type="character" w:customStyle="1" w:styleId="Heading3Char">
    <w:name w:val="Heading 3 Char"/>
    <w:basedOn w:val="DefaultParagraphFont"/>
    <w:link w:val="Heading3"/>
    <w:uiPriority w:val="9"/>
    <w:rsid w:val="00F8371D"/>
    <w:rPr>
      <w:rFonts w:ascii="Times New Roman" w:eastAsia="Times New Roman" w:hAnsi="Times New Roman" w:cs="Times New Roman"/>
      <w:b/>
      <w:bCs/>
      <w:sz w:val="27"/>
      <w:szCs w:val="27"/>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1979576">
      <w:bodyDiv w:val="1"/>
      <w:marLeft w:val="0"/>
      <w:marRight w:val="0"/>
      <w:marTop w:val="0"/>
      <w:marBottom w:val="0"/>
      <w:divBdr>
        <w:top w:val="none" w:sz="0" w:space="0" w:color="auto"/>
        <w:left w:val="none" w:sz="0" w:space="0" w:color="auto"/>
        <w:bottom w:val="none" w:sz="0" w:space="0" w:color="auto"/>
        <w:right w:val="none" w:sz="0" w:space="0" w:color="auto"/>
      </w:divBdr>
    </w:div>
    <w:div w:id="1438256377">
      <w:bodyDiv w:val="1"/>
      <w:marLeft w:val="0"/>
      <w:marRight w:val="0"/>
      <w:marTop w:val="0"/>
      <w:marBottom w:val="0"/>
      <w:divBdr>
        <w:top w:val="none" w:sz="0" w:space="0" w:color="auto"/>
        <w:left w:val="none" w:sz="0" w:space="0" w:color="auto"/>
        <w:bottom w:val="none" w:sz="0" w:space="0" w:color="auto"/>
        <w:right w:val="none" w:sz="0" w:space="0" w:color="auto"/>
      </w:divBdr>
      <w:divsChild>
        <w:div w:id="760685509">
          <w:marLeft w:val="0"/>
          <w:marRight w:val="0"/>
          <w:marTop w:val="0"/>
          <w:marBottom w:val="0"/>
          <w:divBdr>
            <w:top w:val="none" w:sz="0" w:space="0" w:color="auto"/>
            <w:left w:val="none" w:sz="0" w:space="0" w:color="auto"/>
            <w:bottom w:val="none" w:sz="0" w:space="0" w:color="auto"/>
            <w:right w:val="none" w:sz="0" w:space="0" w:color="auto"/>
          </w:divBdr>
          <w:divsChild>
            <w:div w:id="61586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600703">
      <w:bodyDiv w:val="1"/>
      <w:marLeft w:val="0"/>
      <w:marRight w:val="0"/>
      <w:marTop w:val="0"/>
      <w:marBottom w:val="0"/>
      <w:divBdr>
        <w:top w:val="none" w:sz="0" w:space="0" w:color="auto"/>
        <w:left w:val="none" w:sz="0" w:space="0" w:color="auto"/>
        <w:bottom w:val="none" w:sz="0" w:space="0" w:color="auto"/>
        <w:right w:val="none" w:sz="0" w:space="0" w:color="auto"/>
      </w:divBdr>
      <w:divsChild>
        <w:div w:id="273824808">
          <w:marLeft w:val="0"/>
          <w:marRight w:val="0"/>
          <w:marTop w:val="0"/>
          <w:marBottom w:val="0"/>
          <w:divBdr>
            <w:top w:val="none" w:sz="0" w:space="0" w:color="auto"/>
            <w:left w:val="none" w:sz="0" w:space="0" w:color="auto"/>
            <w:bottom w:val="none" w:sz="0" w:space="0" w:color="auto"/>
            <w:right w:val="none" w:sz="0" w:space="0" w:color="auto"/>
          </w:divBdr>
        </w:div>
      </w:divsChild>
    </w:div>
    <w:div w:id="1748579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3</Pages>
  <Words>519</Words>
  <Characters>2961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MARSHALL AROKEYA RAJ JESU</cp:lastModifiedBy>
  <cp:revision>18</cp:revision>
  <dcterms:created xsi:type="dcterms:W3CDTF">2025-07-25T11:04:00Z</dcterms:created>
  <dcterms:modified xsi:type="dcterms:W3CDTF">2026-04-21T08:08:00Z</dcterms:modified>
</cp:coreProperties>
</file>