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4449" w14:textId="03720C0D" w:rsidR="008415B5" w:rsidRDefault="008415B5" w:rsidP="008415B5">
      <w:pPr>
        <w:pStyle w:val="Title"/>
        <w:jc w:val="center"/>
        <w:rPr>
          <w:b/>
          <w:bCs/>
        </w:rPr>
      </w:pPr>
      <w:r>
        <w:t xml:space="preserve">Assignment 1: </w:t>
      </w:r>
      <w:r w:rsidRPr="008415B5">
        <w:rPr>
          <w:b/>
          <w:bCs/>
        </w:rPr>
        <w:t>Dimensionality Reduction using PCA</w:t>
      </w:r>
    </w:p>
    <w:p w14:paraId="12636F83" w14:textId="7C2AFFB9" w:rsidR="008415B5" w:rsidRPr="008415B5" w:rsidRDefault="008415B5" w:rsidP="008415B5">
      <w:pPr>
        <w:pStyle w:val="Heading1black"/>
      </w:pPr>
      <w:r w:rsidRPr="008415B5">
        <w:t>Important Information</w:t>
      </w:r>
    </w:p>
    <w:p w14:paraId="55EC0C2F" w14:textId="77777777" w:rsidR="008415B5" w:rsidRPr="008415B5" w:rsidRDefault="008415B5" w:rsidP="008415B5">
      <w:r w:rsidRPr="008415B5">
        <w:rPr>
          <w:b/>
          <w:bCs/>
        </w:rPr>
        <w:t>School of Engineering Technology and Applied Science</w:t>
      </w:r>
    </w:p>
    <w:p w14:paraId="5B9C52D2" w14:textId="77777777" w:rsidR="008415B5" w:rsidRPr="008415B5" w:rsidRDefault="008415B5" w:rsidP="008415B5">
      <w:r w:rsidRPr="008415B5">
        <w:rPr>
          <w:b/>
          <w:bCs/>
          <w:i/>
          <w:iCs/>
        </w:rPr>
        <w:t>Information and Communication Engineering Technology</w:t>
      </w:r>
    </w:p>
    <w:p w14:paraId="172223C6" w14:textId="782FE7A9" w:rsidR="008415B5" w:rsidRPr="008415B5" w:rsidRDefault="008415B5" w:rsidP="008415B5">
      <w:r w:rsidRPr="008415B5">
        <w:rPr>
          <w:b/>
          <w:bCs/>
        </w:rPr>
        <w:t>Unsupervised and Reinforcement Learning (COMP257)</w:t>
      </w:r>
    </w:p>
    <w:p w14:paraId="13C32279" w14:textId="49450725" w:rsidR="008415B5" w:rsidRPr="008415B5" w:rsidRDefault="008415B5" w:rsidP="008415B5">
      <w:pPr>
        <w:numPr>
          <w:ilvl w:val="0"/>
          <w:numId w:val="1"/>
        </w:numPr>
      </w:pPr>
      <w:r w:rsidRPr="008415B5">
        <w:rPr>
          <w:b/>
          <w:bCs/>
        </w:rPr>
        <w:t>Dimensionality Reduction using PCA (5%)</w:t>
      </w:r>
    </w:p>
    <w:p w14:paraId="400E30A2" w14:textId="351864BF" w:rsidR="008415B5" w:rsidRPr="008415B5" w:rsidRDefault="008415B5" w:rsidP="008415B5">
      <w:pPr>
        <w:numPr>
          <w:ilvl w:val="0"/>
          <w:numId w:val="1"/>
        </w:numPr>
      </w:pPr>
      <w:r w:rsidRPr="008415B5">
        <w:rPr>
          <w:b/>
          <w:bCs/>
        </w:rPr>
        <w:t>Due Date: Check the assignment folder</w:t>
      </w:r>
      <w:r w:rsidR="00BF1DAD">
        <w:rPr>
          <w:b/>
          <w:bCs/>
        </w:rPr>
        <w:t xml:space="preserve"> (September 22, 2024)</w:t>
      </w:r>
    </w:p>
    <w:p w14:paraId="7B6C84EC" w14:textId="77777777" w:rsidR="008415B5" w:rsidRPr="008415B5" w:rsidRDefault="008415B5" w:rsidP="008415B5">
      <w:pPr>
        <w:numPr>
          <w:ilvl w:val="0"/>
          <w:numId w:val="1"/>
        </w:numPr>
      </w:pPr>
      <w:r w:rsidRPr="008415B5">
        <w:rPr>
          <w:b/>
          <w:bCs/>
        </w:rPr>
        <w:t>Upload your assignment here: </w:t>
      </w:r>
      <w:hyperlink r:id="rId5" w:tgtFrame="_blank" w:history="1">
        <w:r w:rsidRPr="008415B5">
          <w:rPr>
            <w:rStyle w:val="Hyperlink"/>
            <w:b/>
            <w:bCs/>
          </w:rPr>
          <w:t>Assignment 1: Dimensionality Reduction using PCA</w:t>
        </w:r>
      </w:hyperlink>
    </w:p>
    <w:p w14:paraId="25C6B65D" w14:textId="77777777" w:rsidR="008415B5" w:rsidRPr="008415B5" w:rsidRDefault="008415B5" w:rsidP="008415B5">
      <w:pPr>
        <w:pStyle w:val="Heading1black"/>
      </w:pPr>
      <w:r w:rsidRPr="008415B5">
        <w:t>Instructions</w:t>
      </w:r>
    </w:p>
    <w:p w14:paraId="1FA85ECF" w14:textId="77777777" w:rsidR="008415B5" w:rsidRPr="008415B5" w:rsidRDefault="008415B5" w:rsidP="008415B5">
      <w:pPr>
        <w:numPr>
          <w:ilvl w:val="0"/>
          <w:numId w:val="2"/>
        </w:numPr>
      </w:pPr>
      <w:r w:rsidRPr="008415B5">
        <w:t>You are free to choose any toolkits to solve the problems at hand (e.g., TensorFlow, Sci-Learn, etc.)</w:t>
      </w:r>
    </w:p>
    <w:p w14:paraId="1949E2F3" w14:textId="77777777" w:rsidR="008415B5" w:rsidRPr="008415B5" w:rsidRDefault="008415B5" w:rsidP="008415B5">
      <w:pPr>
        <w:numPr>
          <w:ilvl w:val="0"/>
          <w:numId w:val="2"/>
        </w:numPr>
      </w:pPr>
      <w:r w:rsidRPr="008415B5">
        <w:t>All written reports and codes are to be maintained on a repository of your choice such as Github. The course instructor will discuss and exchange with you information to get access to your code.</w:t>
      </w:r>
    </w:p>
    <w:p w14:paraId="42943D26" w14:textId="77777777" w:rsidR="008415B5" w:rsidRPr="008415B5" w:rsidRDefault="008415B5" w:rsidP="008415B5">
      <w:pPr>
        <w:numPr>
          <w:ilvl w:val="0"/>
          <w:numId w:val="2"/>
        </w:numPr>
      </w:pPr>
      <w:r w:rsidRPr="008415B5">
        <w:rPr>
          <w:b/>
          <w:bCs/>
        </w:rPr>
        <w:t>A 5-minute video presentation is required as part of the submission to document the steps taken to obtain the results. Any submission without a demo video will result in a 75% penalty.</w:t>
      </w:r>
    </w:p>
    <w:p w14:paraId="4BFAAF79" w14:textId="77777777" w:rsidR="008415B5" w:rsidRPr="008415B5" w:rsidRDefault="008415B5" w:rsidP="008415B5">
      <w:pPr>
        <w:numPr>
          <w:ilvl w:val="0"/>
          <w:numId w:val="2"/>
        </w:numPr>
      </w:pPr>
      <w:r w:rsidRPr="008415B5">
        <w:rPr>
          <w:b/>
          <w:bCs/>
        </w:rPr>
        <w:t>IMPORTANT NOTES:</w:t>
      </w:r>
      <w:r w:rsidRPr="008415B5">
        <w:br/>
      </w:r>
    </w:p>
    <w:p w14:paraId="6B2A9889" w14:textId="77777777" w:rsidR="008415B5" w:rsidRPr="008415B5" w:rsidRDefault="008415B5" w:rsidP="008415B5">
      <w:pPr>
        <w:numPr>
          <w:ilvl w:val="1"/>
          <w:numId w:val="2"/>
        </w:numPr>
      </w:pPr>
      <w:r w:rsidRPr="008415B5">
        <w:t>1 point will be deducted for each incident that does not conform to the requirements (e.g., code not properly formatted, comments not relevant to support documentation of code, missing code documentation, etc.).</w:t>
      </w:r>
      <w:r w:rsidRPr="008415B5">
        <w:br/>
      </w:r>
    </w:p>
    <w:p w14:paraId="5C2AA8F8" w14:textId="77777777" w:rsidR="008415B5" w:rsidRPr="008415B5" w:rsidRDefault="008415B5" w:rsidP="008415B5">
      <w:pPr>
        <w:numPr>
          <w:ilvl w:val="1"/>
          <w:numId w:val="2"/>
        </w:numPr>
      </w:pPr>
      <w:r w:rsidRPr="008415B5">
        <w:t>All points will be deducted for submission of nonsensical code (i.e., code that doesn’t contribute to the relevancy of the task at hand). This is question-specific.</w:t>
      </w:r>
    </w:p>
    <w:p w14:paraId="4A9F8C54" w14:textId="77777777" w:rsidR="006A4DB0" w:rsidRDefault="006A4DB0">
      <w:pPr>
        <w:rPr>
          <w:rFonts w:ascii="Times New Roman" w:eastAsiaTheme="majorEastAsia" w:hAnsi="Times New Roman" w:cstheme="majorBidi"/>
          <w:b/>
          <w:color w:val="2F5496" w:themeColor="accent1" w:themeShade="BF"/>
          <w:sz w:val="32"/>
          <w:szCs w:val="32"/>
        </w:rPr>
      </w:pPr>
      <w:r>
        <w:br w:type="page"/>
      </w:r>
    </w:p>
    <w:p w14:paraId="3F252149" w14:textId="09A99AAD" w:rsidR="008415B5" w:rsidRPr="008415B5" w:rsidRDefault="008415B5" w:rsidP="008415B5">
      <w:pPr>
        <w:pStyle w:val="Heading1black"/>
      </w:pPr>
      <w:r w:rsidRPr="008415B5">
        <w:lastRenderedPageBreak/>
        <w:t>Questions</w:t>
      </w:r>
    </w:p>
    <w:p w14:paraId="4F7EF5B6" w14:textId="77777777" w:rsidR="008415B5" w:rsidRPr="008415B5" w:rsidRDefault="008415B5" w:rsidP="008415B5">
      <w:pPr>
        <w:numPr>
          <w:ilvl w:val="0"/>
          <w:numId w:val="3"/>
        </w:numPr>
      </w:pPr>
      <w:r w:rsidRPr="008415B5">
        <w:rPr>
          <w:b/>
          <w:bCs/>
        </w:rPr>
        <w:t>Read the questions below carefully.</w:t>
      </w:r>
    </w:p>
    <w:tbl>
      <w:tblPr>
        <w:tblStyle w:val="TableGrid"/>
        <w:tblW w:w="12191" w:type="dxa"/>
        <w:tblInd w:w="-1310" w:type="dxa"/>
        <w:tblLook w:val="04A0" w:firstRow="1" w:lastRow="0" w:firstColumn="1" w:lastColumn="0" w:noHBand="0" w:noVBand="1"/>
      </w:tblPr>
      <w:tblGrid>
        <w:gridCol w:w="1702"/>
        <w:gridCol w:w="10489"/>
      </w:tblGrid>
      <w:tr w:rsidR="008415B5" w14:paraId="7FE45C47" w14:textId="77777777" w:rsidTr="008415B5">
        <w:tc>
          <w:tcPr>
            <w:tcW w:w="1702" w:type="dxa"/>
            <w:vAlign w:val="center"/>
          </w:tcPr>
          <w:p w14:paraId="624A3AC2" w14:textId="77777777" w:rsidR="008415B5" w:rsidRDefault="008415B5" w:rsidP="008415B5">
            <w:pPr>
              <w:pStyle w:val="NormalWeb"/>
              <w:rPr>
                <w:rFonts w:ascii="Verdana" w:hAnsi="Verdana"/>
                <w:color w:val="191919"/>
                <w:sz w:val="27"/>
                <w:szCs w:val="27"/>
              </w:rPr>
            </w:pPr>
            <w:r>
              <w:rPr>
                <w:rStyle w:val="Strong"/>
                <w:rFonts w:ascii="Arial" w:eastAsiaTheme="majorEastAsia" w:hAnsi="Arial" w:cs="Arial"/>
                <w:color w:val="191919"/>
                <w:sz w:val="28"/>
                <w:szCs w:val="28"/>
              </w:rPr>
              <w:t>Question 1</w:t>
            </w:r>
          </w:p>
          <w:p w14:paraId="1B9FECC1" w14:textId="54BD15B1" w:rsidR="008415B5" w:rsidRDefault="008415B5" w:rsidP="008415B5">
            <w:r>
              <w:rPr>
                <w:rStyle w:val="Strong"/>
                <w:rFonts w:ascii="Arial" w:hAnsi="Arial" w:cs="Arial"/>
                <w:color w:val="191919"/>
                <w:sz w:val="28"/>
                <w:szCs w:val="28"/>
              </w:rPr>
              <w:t>[50 points]</w:t>
            </w:r>
          </w:p>
        </w:tc>
        <w:tc>
          <w:tcPr>
            <w:tcW w:w="10489" w:type="dxa"/>
            <w:vAlign w:val="center"/>
          </w:tcPr>
          <w:p w14:paraId="74F612BF"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Retrieve and load the </w:t>
            </w:r>
            <w:hyperlink r:id="rId6" w:tgtFrame="_blank" w:history="1">
              <w:r>
                <w:rPr>
                  <w:rStyle w:val="Hyperlink"/>
                  <w:rFonts w:ascii="Arial" w:hAnsi="Arial" w:cs="Arial"/>
                  <w:color w:val="003796"/>
                  <w:sz w:val="28"/>
                  <w:szCs w:val="28"/>
                </w:rPr>
                <w:t>mnist_784</w:t>
              </w:r>
            </w:hyperlink>
            <w:r>
              <w:rPr>
                <w:rFonts w:ascii="Arial" w:hAnsi="Arial" w:cs="Arial"/>
                <w:color w:val="191919"/>
                <w:sz w:val="28"/>
                <w:szCs w:val="28"/>
              </w:rPr>
              <w:t> dataset of 70,000 instances. [5 points]</w:t>
            </w:r>
          </w:p>
          <w:p w14:paraId="1F3A155C"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Display each digit. [5 points]</w:t>
            </w:r>
          </w:p>
          <w:p w14:paraId="12523A86"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Use PCA to retrieve the 1th and 2ndprincipal component and output their </w:t>
            </w:r>
            <w:r>
              <w:rPr>
                <w:rStyle w:val="Emphasis"/>
                <w:rFonts w:ascii="Arial" w:hAnsi="Arial" w:cs="Arial"/>
                <w:color w:val="191919"/>
                <w:sz w:val="28"/>
                <w:szCs w:val="28"/>
              </w:rPr>
              <w:t>explained variance ratio</w:t>
            </w:r>
            <w:r>
              <w:rPr>
                <w:rFonts w:ascii="Arial" w:hAnsi="Arial" w:cs="Arial"/>
                <w:color w:val="191919"/>
                <w:sz w:val="28"/>
                <w:szCs w:val="28"/>
              </w:rPr>
              <w:t>. [5 points]</w:t>
            </w:r>
          </w:p>
          <w:p w14:paraId="779BE0D2"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Plot the projections of the 1th and 2nd principal component onto a 1D hyperplane. [5 points]</w:t>
            </w:r>
          </w:p>
          <w:p w14:paraId="320CD6B2"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Use Incremental PCA to reduce the dimensionality of the MNIST dataset down to 154 dimensions. [10 points]</w:t>
            </w:r>
          </w:p>
          <w:p w14:paraId="31952EA0" w14:textId="77777777" w:rsidR="008415B5" w:rsidRDefault="008415B5" w:rsidP="008415B5">
            <w:pPr>
              <w:numPr>
                <w:ilvl w:val="0"/>
                <w:numId w:val="4"/>
              </w:numPr>
              <w:spacing w:before="150" w:after="150"/>
              <w:rPr>
                <w:rFonts w:ascii="Verdana" w:hAnsi="Verdana"/>
                <w:color w:val="191919"/>
                <w:sz w:val="27"/>
                <w:szCs w:val="27"/>
              </w:rPr>
            </w:pPr>
            <w:r>
              <w:rPr>
                <w:rFonts w:ascii="Arial" w:hAnsi="Arial" w:cs="Arial"/>
                <w:color w:val="191919"/>
                <w:sz w:val="28"/>
                <w:szCs w:val="28"/>
              </w:rPr>
              <w:t>Display the original and compressed digits from (5). [5 points]</w:t>
            </w:r>
          </w:p>
          <w:p w14:paraId="614A712B" w14:textId="432A804C" w:rsidR="008415B5" w:rsidRDefault="008415B5" w:rsidP="008415B5">
            <w:r>
              <w:rPr>
                <w:rFonts w:ascii="Arial" w:hAnsi="Arial" w:cs="Arial"/>
                <w:color w:val="191919"/>
                <w:sz w:val="28"/>
                <w:szCs w:val="28"/>
              </w:rPr>
              <w:t>Create a video discussing the code and result for each question. Discuss challenges you confronted and solutions to overcoming them, if applicable [15 points]</w:t>
            </w:r>
          </w:p>
        </w:tc>
      </w:tr>
      <w:tr w:rsidR="008415B5" w14:paraId="54380031" w14:textId="77777777" w:rsidTr="008415B5">
        <w:tc>
          <w:tcPr>
            <w:tcW w:w="1702" w:type="dxa"/>
            <w:vAlign w:val="center"/>
          </w:tcPr>
          <w:p w14:paraId="5088CB16" w14:textId="77777777" w:rsidR="008415B5" w:rsidRDefault="008415B5" w:rsidP="008415B5">
            <w:pPr>
              <w:pStyle w:val="NormalWeb"/>
              <w:rPr>
                <w:rFonts w:ascii="Verdana" w:hAnsi="Verdana"/>
                <w:color w:val="191919"/>
                <w:sz w:val="27"/>
                <w:szCs w:val="27"/>
              </w:rPr>
            </w:pPr>
            <w:r>
              <w:rPr>
                <w:rStyle w:val="Strong"/>
                <w:rFonts w:ascii="Arial" w:eastAsiaTheme="majorEastAsia" w:hAnsi="Arial" w:cs="Arial"/>
                <w:color w:val="191919"/>
                <w:sz w:val="28"/>
                <w:szCs w:val="28"/>
              </w:rPr>
              <w:t>Question 2</w:t>
            </w:r>
          </w:p>
          <w:p w14:paraId="76B511F1" w14:textId="2AE3DEEA" w:rsidR="008415B5" w:rsidRDefault="008415B5" w:rsidP="008415B5">
            <w:r>
              <w:rPr>
                <w:rStyle w:val="Strong"/>
                <w:rFonts w:ascii="Arial" w:hAnsi="Arial" w:cs="Arial"/>
                <w:color w:val="191919"/>
                <w:sz w:val="28"/>
                <w:szCs w:val="28"/>
              </w:rPr>
              <w:t>[50 points]</w:t>
            </w:r>
          </w:p>
        </w:tc>
        <w:tc>
          <w:tcPr>
            <w:tcW w:w="10489" w:type="dxa"/>
            <w:vAlign w:val="center"/>
          </w:tcPr>
          <w:p w14:paraId="02EB7B46"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Generate Swiss roll dataset. [5 points]</w:t>
            </w:r>
          </w:p>
          <w:p w14:paraId="1EE4CBC1"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Plot the resulting generated Swiss roll dataset. [2 points]</w:t>
            </w:r>
          </w:p>
          <w:p w14:paraId="4A695BBE"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Use Kernel PCA (kPCA) with linear kernel (2 points), a RBF kernel (2 points), and a sigmoid kernel (2 points). [6 points]</w:t>
            </w:r>
          </w:p>
          <w:p w14:paraId="46F17472"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Plot the kPCA results of applying the linear kernel (2 points), a RBF kernel (2 points), and a sigmoid kernel (2 points) from (3). Explain and compare the results [6 points]</w:t>
            </w:r>
          </w:p>
          <w:p w14:paraId="380D0CE3"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Using kPCA and a kernel of your choice, apply Logistic Regression for classification. Use </w:t>
            </w:r>
            <w:r>
              <w:rPr>
                <w:rStyle w:val="Emphasis"/>
                <w:rFonts w:ascii="Arial" w:hAnsi="Arial" w:cs="Arial"/>
                <w:color w:val="191919"/>
                <w:sz w:val="28"/>
                <w:szCs w:val="28"/>
              </w:rPr>
              <w:t>GridSearchCV</w:t>
            </w:r>
            <w:r>
              <w:rPr>
                <w:rFonts w:ascii="Arial" w:hAnsi="Arial" w:cs="Arial"/>
                <w:color w:val="191919"/>
                <w:sz w:val="28"/>
                <w:szCs w:val="28"/>
              </w:rPr>
              <w:t> to find the best kernel and</w:t>
            </w:r>
            <w:r>
              <w:rPr>
                <w:rStyle w:val="Emphasis"/>
                <w:rFonts w:ascii="Arial" w:hAnsi="Arial" w:cs="Arial"/>
                <w:color w:val="191919"/>
                <w:sz w:val="28"/>
                <w:szCs w:val="28"/>
              </w:rPr>
              <w:t> gamma</w:t>
            </w:r>
            <w:r>
              <w:rPr>
                <w:rFonts w:ascii="Arial" w:hAnsi="Arial" w:cs="Arial"/>
                <w:color w:val="191919"/>
                <w:sz w:val="28"/>
                <w:szCs w:val="28"/>
              </w:rPr>
              <w:t> value for kPCA in order to get the best classification accuracy at the end of the pipeline. Print out best parameters found by </w:t>
            </w:r>
            <w:r>
              <w:rPr>
                <w:rStyle w:val="Emphasis"/>
                <w:rFonts w:ascii="Arial" w:hAnsi="Arial" w:cs="Arial"/>
                <w:color w:val="191919"/>
                <w:sz w:val="28"/>
                <w:szCs w:val="28"/>
              </w:rPr>
              <w:t>GridSearchCV</w:t>
            </w:r>
            <w:r>
              <w:rPr>
                <w:rFonts w:ascii="Arial" w:hAnsi="Arial" w:cs="Arial"/>
                <w:color w:val="191919"/>
                <w:sz w:val="28"/>
                <w:szCs w:val="28"/>
              </w:rPr>
              <w:t>. [14 points]</w:t>
            </w:r>
          </w:p>
          <w:p w14:paraId="67B42147" w14:textId="77777777" w:rsidR="008415B5" w:rsidRDefault="008415B5" w:rsidP="008415B5">
            <w:pPr>
              <w:numPr>
                <w:ilvl w:val="0"/>
                <w:numId w:val="5"/>
              </w:numPr>
              <w:spacing w:before="150" w:after="150"/>
              <w:rPr>
                <w:rFonts w:ascii="Verdana" w:hAnsi="Verdana"/>
                <w:color w:val="191919"/>
                <w:sz w:val="27"/>
                <w:szCs w:val="27"/>
              </w:rPr>
            </w:pPr>
            <w:r>
              <w:rPr>
                <w:rFonts w:ascii="Arial" w:hAnsi="Arial" w:cs="Arial"/>
                <w:color w:val="191919"/>
                <w:sz w:val="28"/>
                <w:szCs w:val="28"/>
              </w:rPr>
              <w:t>Plot the results from using </w:t>
            </w:r>
            <w:r>
              <w:rPr>
                <w:rStyle w:val="Emphasis"/>
                <w:rFonts w:ascii="Arial" w:hAnsi="Arial" w:cs="Arial"/>
                <w:color w:val="191919"/>
                <w:sz w:val="28"/>
                <w:szCs w:val="28"/>
              </w:rPr>
              <w:t>GridSearchCV</w:t>
            </w:r>
            <w:r>
              <w:rPr>
                <w:rFonts w:ascii="Arial" w:hAnsi="Arial" w:cs="Arial"/>
                <w:color w:val="191919"/>
                <w:sz w:val="28"/>
                <w:szCs w:val="28"/>
              </w:rPr>
              <w:t> in (5). [2 points]</w:t>
            </w:r>
          </w:p>
          <w:p w14:paraId="1B7E3806" w14:textId="046D7F35" w:rsidR="008415B5" w:rsidRDefault="008415B5" w:rsidP="008415B5">
            <w:r>
              <w:rPr>
                <w:rFonts w:ascii="Arial" w:hAnsi="Arial" w:cs="Arial"/>
                <w:color w:val="191919"/>
                <w:sz w:val="28"/>
                <w:szCs w:val="28"/>
              </w:rPr>
              <w:t>Create a video discussing the code and result for each question. Discuss challenges you confronted and solutions to overcoming them, if applicable [15 points]</w:t>
            </w:r>
          </w:p>
        </w:tc>
      </w:tr>
    </w:tbl>
    <w:p w14:paraId="2E435B23" w14:textId="77777777" w:rsidR="008415B5" w:rsidRDefault="008415B5"/>
    <w:p w14:paraId="7ED925CF" w14:textId="77777777" w:rsidR="008415B5" w:rsidRDefault="008415B5"/>
    <w:sectPr w:rsidR="00841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8B3"/>
    <w:multiLevelType w:val="multilevel"/>
    <w:tmpl w:val="051E9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C2834"/>
    <w:multiLevelType w:val="multilevel"/>
    <w:tmpl w:val="F51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0671C"/>
    <w:multiLevelType w:val="multilevel"/>
    <w:tmpl w:val="B1D8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51CC4"/>
    <w:multiLevelType w:val="multilevel"/>
    <w:tmpl w:val="6368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35794"/>
    <w:multiLevelType w:val="multilevel"/>
    <w:tmpl w:val="35AE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623576">
    <w:abstractNumId w:val="1"/>
  </w:num>
  <w:num w:numId="2" w16cid:durableId="1187599126">
    <w:abstractNumId w:val="4"/>
  </w:num>
  <w:num w:numId="3" w16cid:durableId="984744911">
    <w:abstractNumId w:val="2"/>
  </w:num>
  <w:num w:numId="4" w16cid:durableId="876502009">
    <w:abstractNumId w:val="0"/>
  </w:num>
  <w:num w:numId="5" w16cid:durableId="1375042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24FA"/>
    <w:rsid w:val="000D0CF4"/>
    <w:rsid w:val="000D1B0F"/>
    <w:rsid w:val="001918B6"/>
    <w:rsid w:val="002932E5"/>
    <w:rsid w:val="002C1E0C"/>
    <w:rsid w:val="00397EE1"/>
    <w:rsid w:val="003A6A65"/>
    <w:rsid w:val="006A4DB0"/>
    <w:rsid w:val="006E24FA"/>
    <w:rsid w:val="00767953"/>
    <w:rsid w:val="00771F83"/>
    <w:rsid w:val="008415B5"/>
    <w:rsid w:val="00877E0D"/>
    <w:rsid w:val="008B4731"/>
    <w:rsid w:val="00B70321"/>
    <w:rsid w:val="00BF1DAD"/>
    <w:rsid w:val="00CD1932"/>
    <w:rsid w:val="00D157C1"/>
    <w:rsid w:val="00D24BB3"/>
    <w:rsid w:val="00ED50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662E"/>
  <w15:chartTrackingRefBased/>
  <w15:docId w15:val="{19DE447A-0D8F-4D86-8EA1-0E53AAD0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193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932"/>
    <w:rPr>
      <w:rFonts w:asciiTheme="majorHAnsi" w:eastAsiaTheme="majorEastAsia" w:hAnsiTheme="majorHAnsi" w:cstheme="majorBidi"/>
      <w:color w:val="2F5496" w:themeColor="accent1" w:themeShade="BF"/>
      <w:sz w:val="26"/>
      <w:szCs w:val="26"/>
    </w:rPr>
  </w:style>
  <w:style w:type="paragraph" w:customStyle="1" w:styleId="Heading1black">
    <w:name w:val="Heading 1 (black)"/>
    <w:basedOn w:val="Heading1"/>
    <w:next w:val="Normal"/>
    <w:link w:val="Heading1blackChar"/>
    <w:autoRedefine/>
    <w:qFormat/>
    <w:rsid w:val="008B4731"/>
    <w:pPr>
      <w:spacing w:before="600" w:after="360"/>
    </w:pPr>
    <w:rPr>
      <w:rFonts w:ascii="Times New Roman" w:hAnsi="Times New Roman"/>
      <w:b/>
    </w:rPr>
  </w:style>
  <w:style w:type="character" w:customStyle="1" w:styleId="Heading1blackChar">
    <w:name w:val="Heading 1 (black) Char"/>
    <w:basedOn w:val="Heading1Char"/>
    <w:link w:val="Heading1black"/>
    <w:rsid w:val="008B4731"/>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877E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15B5"/>
    <w:rPr>
      <w:color w:val="0563C1" w:themeColor="hyperlink"/>
      <w:u w:val="single"/>
    </w:rPr>
  </w:style>
  <w:style w:type="character" w:styleId="UnresolvedMention">
    <w:name w:val="Unresolved Mention"/>
    <w:basedOn w:val="DefaultParagraphFont"/>
    <w:uiPriority w:val="99"/>
    <w:semiHidden/>
    <w:unhideWhenUsed/>
    <w:rsid w:val="008415B5"/>
    <w:rPr>
      <w:color w:val="605E5C"/>
      <w:shd w:val="clear" w:color="auto" w:fill="E1DFDD"/>
    </w:rPr>
  </w:style>
  <w:style w:type="paragraph" w:styleId="Title">
    <w:name w:val="Title"/>
    <w:basedOn w:val="Normal"/>
    <w:next w:val="Normal"/>
    <w:link w:val="TitleChar"/>
    <w:uiPriority w:val="10"/>
    <w:qFormat/>
    <w:rsid w:val="008415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5B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41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415B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415B5"/>
    <w:rPr>
      <w:b/>
      <w:bCs/>
    </w:rPr>
  </w:style>
  <w:style w:type="character" w:styleId="Emphasis">
    <w:name w:val="Emphasis"/>
    <w:basedOn w:val="DefaultParagraphFont"/>
    <w:uiPriority w:val="20"/>
    <w:qFormat/>
    <w:rsid w:val="008415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92853">
      <w:bodyDiv w:val="1"/>
      <w:marLeft w:val="0"/>
      <w:marRight w:val="0"/>
      <w:marTop w:val="0"/>
      <w:marBottom w:val="0"/>
      <w:divBdr>
        <w:top w:val="none" w:sz="0" w:space="0" w:color="auto"/>
        <w:left w:val="none" w:sz="0" w:space="0" w:color="auto"/>
        <w:bottom w:val="none" w:sz="0" w:space="0" w:color="auto"/>
        <w:right w:val="none" w:sz="0" w:space="0" w:color="auto"/>
      </w:divBdr>
    </w:div>
    <w:div w:id="244074912">
      <w:bodyDiv w:val="1"/>
      <w:marLeft w:val="0"/>
      <w:marRight w:val="0"/>
      <w:marTop w:val="0"/>
      <w:marBottom w:val="0"/>
      <w:divBdr>
        <w:top w:val="none" w:sz="0" w:space="0" w:color="auto"/>
        <w:left w:val="none" w:sz="0" w:space="0" w:color="auto"/>
        <w:bottom w:val="none" w:sz="0" w:space="0" w:color="auto"/>
        <w:right w:val="none" w:sz="0" w:space="0" w:color="auto"/>
      </w:divBdr>
    </w:div>
    <w:div w:id="417530881">
      <w:bodyDiv w:val="1"/>
      <w:marLeft w:val="0"/>
      <w:marRight w:val="0"/>
      <w:marTop w:val="0"/>
      <w:marBottom w:val="0"/>
      <w:divBdr>
        <w:top w:val="none" w:sz="0" w:space="0" w:color="auto"/>
        <w:left w:val="none" w:sz="0" w:space="0" w:color="auto"/>
        <w:bottom w:val="none" w:sz="0" w:space="0" w:color="auto"/>
        <w:right w:val="none" w:sz="0" w:space="0" w:color="auto"/>
      </w:divBdr>
    </w:div>
    <w:div w:id="436365133">
      <w:bodyDiv w:val="1"/>
      <w:marLeft w:val="0"/>
      <w:marRight w:val="0"/>
      <w:marTop w:val="0"/>
      <w:marBottom w:val="0"/>
      <w:divBdr>
        <w:top w:val="none" w:sz="0" w:space="0" w:color="auto"/>
        <w:left w:val="none" w:sz="0" w:space="0" w:color="auto"/>
        <w:bottom w:val="none" w:sz="0" w:space="0" w:color="auto"/>
        <w:right w:val="none" w:sz="0" w:space="0" w:color="auto"/>
      </w:divBdr>
    </w:div>
    <w:div w:id="564724521">
      <w:bodyDiv w:val="1"/>
      <w:marLeft w:val="0"/>
      <w:marRight w:val="0"/>
      <w:marTop w:val="0"/>
      <w:marBottom w:val="0"/>
      <w:divBdr>
        <w:top w:val="none" w:sz="0" w:space="0" w:color="auto"/>
        <w:left w:val="none" w:sz="0" w:space="0" w:color="auto"/>
        <w:bottom w:val="none" w:sz="0" w:space="0" w:color="auto"/>
        <w:right w:val="none" w:sz="0" w:space="0" w:color="auto"/>
      </w:divBdr>
    </w:div>
    <w:div w:id="837573900">
      <w:bodyDiv w:val="1"/>
      <w:marLeft w:val="0"/>
      <w:marRight w:val="0"/>
      <w:marTop w:val="0"/>
      <w:marBottom w:val="0"/>
      <w:divBdr>
        <w:top w:val="none" w:sz="0" w:space="0" w:color="auto"/>
        <w:left w:val="none" w:sz="0" w:space="0" w:color="auto"/>
        <w:bottom w:val="none" w:sz="0" w:space="0" w:color="auto"/>
        <w:right w:val="none" w:sz="0" w:space="0" w:color="auto"/>
      </w:divBdr>
    </w:div>
    <w:div w:id="905267109">
      <w:bodyDiv w:val="1"/>
      <w:marLeft w:val="0"/>
      <w:marRight w:val="0"/>
      <w:marTop w:val="0"/>
      <w:marBottom w:val="0"/>
      <w:divBdr>
        <w:top w:val="none" w:sz="0" w:space="0" w:color="auto"/>
        <w:left w:val="none" w:sz="0" w:space="0" w:color="auto"/>
        <w:bottom w:val="none" w:sz="0" w:space="0" w:color="auto"/>
        <w:right w:val="none" w:sz="0" w:space="0" w:color="auto"/>
      </w:divBdr>
    </w:div>
    <w:div w:id="960380620">
      <w:bodyDiv w:val="1"/>
      <w:marLeft w:val="0"/>
      <w:marRight w:val="0"/>
      <w:marTop w:val="0"/>
      <w:marBottom w:val="0"/>
      <w:divBdr>
        <w:top w:val="none" w:sz="0" w:space="0" w:color="auto"/>
        <w:left w:val="none" w:sz="0" w:space="0" w:color="auto"/>
        <w:bottom w:val="none" w:sz="0" w:space="0" w:color="auto"/>
        <w:right w:val="none" w:sz="0" w:space="0" w:color="auto"/>
      </w:divBdr>
    </w:div>
    <w:div w:id="1103458309">
      <w:bodyDiv w:val="1"/>
      <w:marLeft w:val="0"/>
      <w:marRight w:val="0"/>
      <w:marTop w:val="0"/>
      <w:marBottom w:val="0"/>
      <w:divBdr>
        <w:top w:val="none" w:sz="0" w:space="0" w:color="auto"/>
        <w:left w:val="none" w:sz="0" w:space="0" w:color="auto"/>
        <w:bottom w:val="none" w:sz="0" w:space="0" w:color="auto"/>
        <w:right w:val="none" w:sz="0" w:space="0" w:color="auto"/>
      </w:divBdr>
    </w:div>
    <w:div w:id="1125390904">
      <w:bodyDiv w:val="1"/>
      <w:marLeft w:val="0"/>
      <w:marRight w:val="0"/>
      <w:marTop w:val="0"/>
      <w:marBottom w:val="0"/>
      <w:divBdr>
        <w:top w:val="none" w:sz="0" w:space="0" w:color="auto"/>
        <w:left w:val="none" w:sz="0" w:space="0" w:color="auto"/>
        <w:bottom w:val="none" w:sz="0" w:space="0" w:color="auto"/>
        <w:right w:val="none" w:sz="0" w:space="0" w:color="auto"/>
      </w:divBdr>
    </w:div>
    <w:div w:id="1279530976">
      <w:bodyDiv w:val="1"/>
      <w:marLeft w:val="0"/>
      <w:marRight w:val="0"/>
      <w:marTop w:val="0"/>
      <w:marBottom w:val="0"/>
      <w:divBdr>
        <w:top w:val="none" w:sz="0" w:space="0" w:color="auto"/>
        <w:left w:val="none" w:sz="0" w:space="0" w:color="auto"/>
        <w:bottom w:val="none" w:sz="0" w:space="0" w:color="auto"/>
        <w:right w:val="none" w:sz="0" w:space="0" w:color="auto"/>
      </w:divBdr>
    </w:div>
    <w:div w:id="1693724570">
      <w:bodyDiv w:val="1"/>
      <w:marLeft w:val="0"/>
      <w:marRight w:val="0"/>
      <w:marTop w:val="0"/>
      <w:marBottom w:val="0"/>
      <w:divBdr>
        <w:top w:val="none" w:sz="0" w:space="0" w:color="auto"/>
        <w:left w:val="none" w:sz="0" w:space="0" w:color="auto"/>
        <w:bottom w:val="none" w:sz="0" w:space="0" w:color="auto"/>
        <w:right w:val="none" w:sz="0" w:space="0" w:color="auto"/>
      </w:divBdr>
    </w:div>
    <w:div w:id="1760519953">
      <w:bodyDiv w:val="1"/>
      <w:marLeft w:val="0"/>
      <w:marRight w:val="0"/>
      <w:marTop w:val="0"/>
      <w:marBottom w:val="0"/>
      <w:divBdr>
        <w:top w:val="none" w:sz="0" w:space="0" w:color="auto"/>
        <w:left w:val="none" w:sz="0" w:space="0" w:color="auto"/>
        <w:bottom w:val="none" w:sz="0" w:space="0" w:color="auto"/>
        <w:right w:val="none" w:sz="0" w:space="0" w:color="auto"/>
      </w:divBdr>
    </w:div>
    <w:div w:id="1810973308">
      <w:bodyDiv w:val="1"/>
      <w:marLeft w:val="0"/>
      <w:marRight w:val="0"/>
      <w:marTop w:val="0"/>
      <w:marBottom w:val="0"/>
      <w:divBdr>
        <w:top w:val="none" w:sz="0" w:space="0" w:color="auto"/>
        <w:left w:val="none" w:sz="0" w:space="0" w:color="auto"/>
        <w:bottom w:val="none" w:sz="0" w:space="0" w:color="auto"/>
        <w:right w:val="none" w:sz="0" w:space="0" w:color="auto"/>
      </w:divBdr>
    </w:div>
    <w:div w:id="1820151154">
      <w:bodyDiv w:val="1"/>
      <w:marLeft w:val="0"/>
      <w:marRight w:val="0"/>
      <w:marTop w:val="0"/>
      <w:marBottom w:val="0"/>
      <w:divBdr>
        <w:top w:val="none" w:sz="0" w:space="0" w:color="auto"/>
        <w:left w:val="none" w:sz="0" w:space="0" w:color="auto"/>
        <w:bottom w:val="none" w:sz="0" w:space="0" w:color="auto"/>
        <w:right w:val="none" w:sz="0" w:space="0" w:color="auto"/>
      </w:divBdr>
    </w:div>
    <w:div w:id="1842045576">
      <w:bodyDiv w:val="1"/>
      <w:marLeft w:val="0"/>
      <w:marRight w:val="0"/>
      <w:marTop w:val="0"/>
      <w:marBottom w:val="0"/>
      <w:divBdr>
        <w:top w:val="none" w:sz="0" w:space="0" w:color="auto"/>
        <w:left w:val="none" w:sz="0" w:space="0" w:color="auto"/>
        <w:bottom w:val="none" w:sz="0" w:space="0" w:color="auto"/>
        <w:right w:val="none" w:sz="0" w:space="0" w:color="auto"/>
      </w:divBdr>
    </w:div>
    <w:div w:id="1969509721">
      <w:bodyDiv w:val="1"/>
      <w:marLeft w:val="0"/>
      <w:marRight w:val="0"/>
      <w:marTop w:val="0"/>
      <w:marBottom w:val="0"/>
      <w:divBdr>
        <w:top w:val="none" w:sz="0" w:space="0" w:color="auto"/>
        <w:left w:val="none" w:sz="0" w:space="0" w:color="auto"/>
        <w:bottom w:val="none" w:sz="0" w:space="0" w:color="auto"/>
        <w:right w:val="none" w:sz="0" w:space="0" w:color="auto"/>
      </w:divBdr>
    </w:div>
    <w:div w:id="21438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ml.org/d/554" TargetMode="External"/><Relationship Id="rId5" Type="http://schemas.openxmlformats.org/officeDocument/2006/relationships/hyperlink" Target="https://e.centennialcollege.ca/d2l/common/dialogs/quickLink/quickLink.d2l?ou=1186996&amp;type=dropbox&amp;rcode=CENCOL-34395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dc:creator>
  <cp:keywords/>
  <dc:description/>
  <cp:lastModifiedBy>Jonathan Au</cp:lastModifiedBy>
  <cp:revision>4</cp:revision>
  <dcterms:created xsi:type="dcterms:W3CDTF">2024-09-16T22:15:00Z</dcterms:created>
  <dcterms:modified xsi:type="dcterms:W3CDTF">2024-09-17T04:59:00Z</dcterms:modified>
</cp:coreProperties>
</file>