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9C089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설계</w:t>
            </w:r>
            <w:r w:rsidR="005B61CC">
              <w:rPr>
                <w:rFonts w:ascii="굴림체" w:eastAsia="굴림체" w:hAnsi="굴림체" w:hint="eastAsia"/>
              </w:rPr>
              <w:t>/구현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CC5A7B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0D02CE">
              <w:rPr>
                <w:rFonts w:ascii="굴림체" w:eastAsia="굴림체" w:hAnsi="굴림체"/>
              </w:rPr>
              <w:t>7.</w:t>
            </w:r>
            <w:r w:rsidR="005B61CC">
              <w:rPr>
                <w:rFonts w:ascii="굴림체" w:eastAsia="굴림체" w:hAnsi="굴림체"/>
              </w:rPr>
              <w:t>18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5B61CC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0D02CE">
              <w:rPr>
                <w:rFonts w:ascii="굴림체" w:eastAsia="굴림체" w:hAnsi="굴림체"/>
                <w:szCs w:val="20"/>
              </w:rPr>
              <w:t>7</w:t>
            </w:r>
            <w:r w:rsidR="005B61CC">
              <w:rPr>
                <w:rFonts w:ascii="굴림체" w:eastAsia="굴림체" w:hAnsi="굴림체"/>
                <w:szCs w:val="20"/>
              </w:rPr>
              <w:t>18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0D02CE">
              <w:rPr>
                <w:rFonts w:ascii="굴림체" w:eastAsia="굴림체" w:hAnsi="굴림체"/>
                <w:szCs w:val="20"/>
              </w:rPr>
              <w:t>7.</w:t>
            </w:r>
            <w:r w:rsidR="005B61CC">
              <w:rPr>
                <w:rFonts w:ascii="굴림체" w:eastAsia="굴림체" w:hAnsi="굴림체"/>
                <w:szCs w:val="20"/>
              </w:rPr>
              <w:t>18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5B61CC" w:rsidP="00E3286A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굿씽크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회의실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0D02CE">
              <w:rPr>
                <w:rFonts w:ascii="굴림체" w:eastAsia="굴림체" w:hAnsi="굴림체" w:hint="eastAsia"/>
                <w:szCs w:val="20"/>
              </w:rPr>
              <w:t>,</w:t>
            </w:r>
            <w:r w:rsidR="000D02CE">
              <w:rPr>
                <w:rFonts w:ascii="굴림체" w:eastAsia="굴림체" w:hAnsi="굴림체"/>
                <w:szCs w:val="20"/>
              </w:rPr>
              <w:t xml:space="preserve"> </w:t>
            </w:r>
            <w:r w:rsidR="000D02CE">
              <w:rPr>
                <w:rFonts w:ascii="굴림체" w:eastAsia="굴림체" w:hAnsi="굴림체" w:hint="eastAsia"/>
                <w:szCs w:val="20"/>
              </w:rPr>
              <w:t>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곽귀종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544AF7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i</w:t>
            </w:r>
            <w:r w:rsidRPr="000A5221">
              <w:rPr>
                <w:rFonts w:ascii="굴림체" w:eastAsia="굴림체" w:hAnsi="굴림체"/>
                <w:szCs w:val="20"/>
              </w:rPr>
              <w:t>MBC</w:t>
            </w:r>
            <w:proofErr w:type="spellEnd"/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proofErr w:type="gramStart"/>
            <w:r w:rsidRPr="000A5221">
              <w:rPr>
                <w:rFonts w:ascii="굴림체" w:eastAsia="굴림체" w:hAnsi="굴림체"/>
                <w:szCs w:val="20"/>
              </w:rPr>
              <w:t xml:space="preserve">8/3 </w:t>
            </w:r>
            <w:r w:rsidRPr="000A5221">
              <w:rPr>
                <w:rFonts w:ascii="굴림체" w:eastAsia="굴림체" w:hAnsi="굴림체" w:hint="eastAsia"/>
                <w:szCs w:val="20"/>
              </w:rPr>
              <w:t>까지</w:t>
            </w:r>
            <w:proofErr w:type="gramEnd"/>
            <w:r w:rsidRPr="000A5221">
              <w:rPr>
                <w:rFonts w:ascii="굴림체" w:eastAsia="굴림체" w:hAnsi="굴림체" w:hint="eastAsia"/>
                <w:szCs w:val="20"/>
              </w:rPr>
              <w:t xml:space="preserve"> 완료해야 함.</w:t>
            </w:r>
            <w:r w:rsidRPr="000A5221">
              <w:rPr>
                <w:rFonts w:ascii="굴림체" w:eastAsia="굴림체" w:hAnsi="굴림체"/>
                <w:szCs w:val="20"/>
              </w:rPr>
              <w:t xml:space="preserve"> (</w:t>
            </w:r>
            <w:r w:rsidRPr="000A5221">
              <w:rPr>
                <w:rFonts w:ascii="굴림체" w:eastAsia="굴림체" w:hAnsi="굴림체" w:hint="eastAsia"/>
                <w:szCs w:val="20"/>
              </w:rPr>
              <w:t>차주에는 심의할 수 있는 상태로)</w:t>
            </w:r>
          </w:p>
          <w:p w:rsidR="0092613F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뮤레카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모바일웹하드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성능평가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신청 됨</w:t>
            </w:r>
          </w:p>
          <w:p w:rsidR="0092613F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/>
                <w:szCs w:val="20"/>
              </w:rPr>
            </w:pPr>
            <w:r w:rsidRPr="000A5221">
              <w:rPr>
                <w:rFonts w:ascii="굴림체" w:eastAsia="굴림체" w:hAnsi="굴림체"/>
                <w:szCs w:val="20"/>
              </w:rPr>
              <w:t>8</w:t>
            </w:r>
            <w:r w:rsidRPr="000A5221">
              <w:rPr>
                <w:rFonts w:ascii="굴림체" w:eastAsia="굴림체" w:hAnsi="굴림체" w:hint="eastAsia"/>
                <w:szCs w:val="20"/>
              </w:rPr>
              <w:t xml:space="preserve">월부터 포렌식 </w:t>
            </w: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성능평가를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위한 공문 발송 예정임</w:t>
            </w:r>
            <w:r w:rsidRPr="000A5221">
              <w:rPr>
                <w:rFonts w:ascii="굴림체" w:eastAsia="굴림체" w:hAnsi="굴림체"/>
                <w:szCs w:val="20"/>
              </w:rPr>
              <w:br/>
            </w:r>
            <w:r w:rsidRPr="0092613F">
              <w:sym w:font="Wingdings" w:char="F0E8"/>
            </w:r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r w:rsidRPr="000A5221">
              <w:rPr>
                <w:rFonts w:ascii="굴림체" w:eastAsia="굴림체" w:hAnsi="굴림체" w:hint="eastAsia"/>
                <w:szCs w:val="20"/>
              </w:rPr>
              <w:t>기존 W</w:t>
            </w:r>
            <w:r w:rsidRPr="000A5221">
              <w:rPr>
                <w:rFonts w:ascii="굴림체" w:eastAsia="굴림체" w:hAnsi="굴림체"/>
                <w:szCs w:val="20"/>
              </w:rPr>
              <w:t xml:space="preserve">BS </w:t>
            </w:r>
            <w:r w:rsidRPr="000A5221">
              <w:rPr>
                <w:rFonts w:ascii="굴림체" w:eastAsia="굴림체" w:hAnsi="굴림체" w:hint="eastAsia"/>
                <w:szCs w:val="20"/>
              </w:rPr>
              <w:t>일정 조정을 통해 지원 되도록 할 것</w:t>
            </w:r>
          </w:p>
          <w:p w:rsidR="0092613F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 w:hint="eastAsia"/>
                <w:szCs w:val="20"/>
              </w:rPr>
            </w:pPr>
            <w:r w:rsidRPr="000A5221">
              <w:rPr>
                <w:rFonts w:ascii="굴림체" w:eastAsia="굴림체" w:hAnsi="굴림체" w:hint="eastAsia"/>
                <w:szCs w:val="20"/>
              </w:rPr>
              <w:t>설화 씨 통해 지원 될 수 있으면 좋겠음</w:t>
            </w:r>
          </w:p>
          <w:p w:rsidR="00544AF7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요구사항에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대한 진행 상황을 볼 수 있도록 할 것.</w:t>
            </w:r>
          </w:p>
          <w:p w:rsidR="0092613F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모바일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웹하드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쪽 시스템 안정성에 </w:t>
            </w: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중심둘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것</w:t>
            </w:r>
          </w:p>
          <w:p w:rsidR="0092613F" w:rsidRPr="000A5221" w:rsidRDefault="0092613F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레포팅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서버 </w:t>
            </w:r>
            <w:r w:rsidR="001D6EB3" w:rsidRPr="000A5221">
              <w:rPr>
                <w:rFonts w:ascii="굴림체" w:eastAsia="굴림체" w:hAnsi="굴림체" w:hint="eastAsia"/>
                <w:szCs w:val="20"/>
              </w:rPr>
              <w:t xml:space="preserve">연동을 위한 </w:t>
            </w:r>
            <w:proofErr w:type="spellStart"/>
            <w:r w:rsidR="001D6EB3" w:rsidRPr="000A5221">
              <w:rPr>
                <w:rFonts w:ascii="굴림체" w:eastAsia="굴림체" w:hAnsi="굴림체" w:hint="eastAsia"/>
                <w:szCs w:val="20"/>
              </w:rPr>
              <w:t>레포팅</w:t>
            </w:r>
            <w:proofErr w:type="spellEnd"/>
            <w:r w:rsidR="001D6EB3" w:rsidRPr="000A5221">
              <w:rPr>
                <w:rFonts w:ascii="굴림체" w:eastAsia="굴림체" w:hAnsi="굴림체" w:hint="eastAsia"/>
                <w:szCs w:val="20"/>
              </w:rPr>
              <w:t xml:space="preserve"> 샘플 제공 원함</w:t>
            </w:r>
          </w:p>
          <w:p w:rsidR="001D6EB3" w:rsidRPr="000A5221" w:rsidRDefault="001D6EB3" w:rsidP="000A5221">
            <w:pPr>
              <w:pStyle w:val="a7"/>
              <w:numPr>
                <w:ilvl w:val="0"/>
                <w:numId w:val="14"/>
              </w:numPr>
              <w:ind w:leftChars="0" w:left="393"/>
              <w:rPr>
                <w:rFonts w:ascii="굴림체" w:eastAsia="굴림체" w:hAnsi="굴림체" w:hint="eastAsia"/>
                <w:szCs w:val="20"/>
              </w:rPr>
            </w:pPr>
            <w:r w:rsidRPr="000A5221">
              <w:rPr>
                <w:rFonts w:ascii="굴림체" w:eastAsia="굴림체" w:hAnsi="굴림체" w:hint="eastAsia"/>
                <w:szCs w:val="20"/>
              </w:rPr>
              <w:t xml:space="preserve">서버는 </w:t>
            </w:r>
            <w:r w:rsidRPr="000A5221">
              <w:rPr>
                <w:rFonts w:ascii="굴림체" w:eastAsia="굴림체" w:hAnsi="굴림체"/>
                <w:szCs w:val="20"/>
              </w:rPr>
              <w:t>8</w:t>
            </w:r>
            <w:r w:rsidRPr="000A5221">
              <w:rPr>
                <w:rFonts w:ascii="굴림체" w:eastAsia="굴림체" w:hAnsi="굴림체" w:hint="eastAsia"/>
                <w:szCs w:val="20"/>
              </w:rPr>
              <w:t xml:space="preserve">월 중순 도입 예정 </w:t>
            </w:r>
            <w:r w:rsidRPr="000A5221">
              <w:rPr>
                <w:rFonts w:ascii="굴림체" w:eastAsia="굴림체" w:hAnsi="굴림체"/>
                <w:szCs w:val="20"/>
              </w:rPr>
              <w:t>(</w:t>
            </w:r>
            <w:r w:rsidRPr="000A5221">
              <w:rPr>
                <w:rFonts w:ascii="굴림체" w:eastAsia="굴림체" w:hAnsi="굴림체" w:hint="eastAsia"/>
                <w:szCs w:val="20"/>
              </w:rPr>
              <w:t>솔비텍)</w:t>
            </w:r>
          </w:p>
          <w:p w:rsidR="000A5221" w:rsidRDefault="001D6EB3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 w:rsidRPr="000A5221">
              <w:rPr>
                <w:rFonts w:ascii="굴림체" w:eastAsia="굴림체" w:hAnsi="굴림체" w:hint="eastAsia"/>
                <w:szCs w:val="20"/>
              </w:rPr>
              <w:t>레포팅툴</w:t>
            </w:r>
            <w:proofErr w:type="spellEnd"/>
            <w:r w:rsidRPr="000A5221">
              <w:rPr>
                <w:rFonts w:ascii="굴림체" w:eastAsia="굴림체" w:hAnsi="굴림체" w:hint="eastAsia"/>
                <w:szCs w:val="20"/>
              </w:rPr>
              <w:t xml:space="preserve"> 적용 화면 </w:t>
            </w:r>
            <w:r w:rsidRPr="000A5221">
              <w:rPr>
                <w:rFonts w:ascii="굴림체" w:eastAsia="굴림체" w:hAnsi="굴림체"/>
                <w:szCs w:val="20"/>
              </w:rPr>
              <w:t xml:space="preserve">: </w:t>
            </w:r>
            <w:r w:rsidRPr="000A5221">
              <w:rPr>
                <w:rFonts w:ascii="굴림체" w:eastAsia="굴림체" w:hAnsi="굴림체" w:hint="eastAsia"/>
                <w:szCs w:val="20"/>
              </w:rPr>
              <w:t>기술 개발 계획서,</w:t>
            </w:r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r w:rsidRPr="000A5221">
              <w:rPr>
                <w:rFonts w:ascii="굴림체" w:eastAsia="굴림체" w:hAnsi="굴림체" w:hint="eastAsia"/>
                <w:szCs w:val="20"/>
              </w:rPr>
              <w:t>연차 보고서,</w:t>
            </w:r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r w:rsidRPr="000A5221">
              <w:rPr>
                <w:rFonts w:ascii="굴림체" w:eastAsia="굴림체" w:hAnsi="굴림체" w:hint="eastAsia"/>
                <w:szCs w:val="20"/>
              </w:rPr>
              <w:t>연차 실적 계획서,</w:t>
            </w:r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r w:rsidRPr="000A5221">
              <w:rPr>
                <w:rFonts w:ascii="굴림체" w:eastAsia="굴림체" w:hAnsi="굴림체" w:hint="eastAsia"/>
                <w:szCs w:val="20"/>
              </w:rPr>
              <w:t>협약서,</w:t>
            </w:r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r w:rsidRPr="000A5221">
              <w:rPr>
                <w:rFonts w:ascii="굴림체" w:eastAsia="굴림체" w:hAnsi="굴림체" w:hint="eastAsia"/>
                <w:szCs w:val="20"/>
              </w:rPr>
              <w:t>최종 보고서를 계획하였으나,</w:t>
            </w:r>
            <w:r w:rsidRPr="000A5221">
              <w:rPr>
                <w:rFonts w:ascii="굴림체" w:eastAsia="굴림체" w:hAnsi="굴림체"/>
                <w:szCs w:val="20"/>
              </w:rPr>
              <w:t xml:space="preserve"> </w:t>
            </w:r>
            <w:r w:rsidRPr="000A5221">
              <w:rPr>
                <w:rFonts w:ascii="굴림체" w:eastAsia="굴림체" w:hAnsi="굴림체" w:hint="eastAsia"/>
                <w:szCs w:val="20"/>
              </w:rPr>
              <w:t>인쇄를 위한 부분은 아니므로 적용하지는 않음</w:t>
            </w:r>
            <w:r w:rsidR="000A5221" w:rsidRPr="000A5221">
              <w:rPr>
                <w:rFonts w:ascii="굴림체" w:eastAsia="굴림체" w:hAnsi="굴림체"/>
                <w:szCs w:val="20"/>
              </w:rPr>
              <w:sym w:font="Wingdings" w:char="F0E8"/>
            </w:r>
            <w:r w:rsidR="000A5221">
              <w:rPr>
                <w:rFonts w:ascii="굴림체" w:eastAsia="굴림체" w:hAnsi="굴림체"/>
                <w:szCs w:val="20"/>
              </w:rPr>
              <w:t xml:space="preserve"> </w:t>
            </w:r>
            <w:r w:rsidR="000A5221">
              <w:rPr>
                <w:rFonts w:ascii="굴림체" w:eastAsia="굴림체" w:hAnsi="굴림체" w:hint="eastAsia"/>
                <w:szCs w:val="20"/>
              </w:rPr>
              <w:t>대민 서비스에서는 필요하나,</w:t>
            </w:r>
            <w:r w:rsidR="000A5221">
              <w:rPr>
                <w:rFonts w:ascii="굴림체" w:eastAsia="굴림체" w:hAnsi="굴림체"/>
                <w:szCs w:val="20"/>
              </w:rPr>
              <w:t xml:space="preserve"> </w:t>
            </w:r>
            <w:r w:rsidR="000A5221">
              <w:rPr>
                <w:rFonts w:ascii="굴림체" w:eastAsia="굴림체" w:hAnsi="굴림체" w:hint="eastAsia"/>
                <w:szCs w:val="20"/>
              </w:rPr>
              <w:t xml:space="preserve">현재의 </w:t>
            </w:r>
            <w:proofErr w:type="spellStart"/>
            <w:r w:rsidR="000A5221">
              <w:rPr>
                <w:rFonts w:ascii="굴림체" w:eastAsia="굴림체" w:hAnsi="굴림체" w:hint="eastAsia"/>
                <w:szCs w:val="20"/>
              </w:rPr>
              <w:t>관리시스템에서의</w:t>
            </w:r>
            <w:proofErr w:type="spellEnd"/>
            <w:r w:rsidR="000A5221">
              <w:rPr>
                <w:rFonts w:ascii="굴림체" w:eastAsia="굴림체" w:hAnsi="굴림체" w:hint="eastAsia"/>
                <w:szCs w:val="20"/>
              </w:rPr>
              <w:t xml:space="preserve"> 적용 여부는 위원회에서 검토 후 재</w:t>
            </w:r>
            <w:bookmarkStart w:id="0" w:name="_GoBack"/>
            <w:bookmarkEnd w:id="0"/>
            <w:r w:rsidR="000A5221">
              <w:rPr>
                <w:rFonts w:ascii="굴림체" w:eastAsia="굴림체" w:hAnsi="굴림체" w:hint="eastAsia"/>
                <w:szCs w:val="20"/>
              </w:rPr>
              <w:t>논의</w:t>
            </w:r>
          </w:p>
          <w:p w:rsidR="000A5221" w:rsidRPr="000A5221" w:rsidRDefault="000A5221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 w:hint="eastAsia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월간회의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 xml:space="preserve">일정 </w:t>
            </w:r>
            <w:r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>
              <w:rPr>
                <w:rFonts w:ascii="굴림체" w:eastAsia="굴림체" w:hAnsi="굴림체"/>
                <w:szCs w:val="20"/>
              </w:rPr>
              <w:t xml:space="preserve"> 7/24,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영상회의로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진행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4D" w:rsidRDefault="000E7C4D" w:rsidP="0071522B">
      <w:r>
        <w:separator/>
      </w:r>
    </w:p>
  </w:endnote>
  <w:endnote w:type="continuationSeparator" w:id="0">
    <w:p w:rsidR="000E7C4D" w:rsidRDefault="000E7C4D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4D" w:rsidRDefault="000E7C4D" w:rsidP="0071522B">
      <w:r>
        <w:separator/>
      </w:r>
    </w:p>
  </w:footnote>
  <w:footnote w:type="continuationSeparator" w:id="0">
    <w:p w:rsidR="000E7C4D" w:rsidRDefault="000E7C4D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7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13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631C9"/>
    <w:rsid w:val="00163A74"/>
    <w:rsid w:val="001C7E68"/>
    <w:rsid w:val="001D6EB3"/>
    <w:rsid w:val="002613DF"/>
    <w:rsid w:val="00271712"/>
    <w:rsid w:val="002828E8"/>
    <w:rsid w:val="00293763"/>
    <w:rsid w:val="002A2760"/>
    <w:rsid w:val="002A5A4D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E02C1"/>
    <w:rsid w:val="00E3286A"/>
    <w:rsid w:val="00E44B10"/>
    <w:rsid w:val="00E54722"/>
    <w:rsid w:val="00EB2011"/>
    <w:rsid w:val="00EB5C28"/>
    <w:rsid w:val="00ED4593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19</cp:revision>
  <cp:lastPrinted>2016-06-30T10:17:00Z</cp:lastPrinted>
  <dcterms:created xsi:type="dcterms:W3CDTF">2016-06-24T01:50:00Z</dcterms:created>
  <dcterms:modified xsi:type="dcterms:W3CDTF">2018-07-18T05:48:00Z</dcterms:modified>
</cp:coreProperties>
</file>