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AF34A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历史的洪流与个人的抉择：从南开沧桑看中华民族的复兴之路</w:t>
      </w:r>
    </w:p>
    <w:p w14:paraId="5360DE36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——基于天津博物馆参观与《中国近现代史纲要》的深度考察报告</w:t>
      </w:r>
    </w:p>
    <w:p w14:paraId="5E858AE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 绪论：穿越时空的“爱国三问”</w:t>
      </w:r>
    </w:p>
    <w:p w14:paraId="0DD54AC2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天津博物馆，这座外观形似</w:t>
      </w:r>
      <w:r>
        <w:rPr>
          <w:rFonts w:hint="eastAsia" w:ascii="宋体" w:hAnsi="宋体" w:eastAsia="宋体" w:cs="宋体"/>
          <w:lang w:val="en-US" w:eastAsia="zh-CN"/>
        </w:rPr>
        <w:t>一尊鼎</w:t>
      </w:r>
      <w:r>
        <w:rPr>
          <w:rFonts w:hint="eastAsia" w:ascii="宋体" w:hAnsi="宋体" w:eastAsia="宋体" w:cs="宋体"/>
        </w:rPr>
        <w:t>的宏伟建筑，静卧在城市的喧嚣之外。当我们小组六人穿过高大的玻璃幕墙，步入那</w:t>
      </w:r>
      <w:bookmarkStart w:id="0" w:name="_GoBack"/>
      <w:bookmarkEnd w:id="0"/>
      <w:r>
        <w:rPr>
          <w:rFonts w:hint="eastAsia" w:ascii="宋体" w:hAnsi="宋体" w:eastAsia="宋体" w:cs="宋体"/>
        </w:rPr>
        <w:t>空旷而肃穆的大厅时，馆外明媚的阳光似乎瞬间被隔绝，取而代之的是一种沉淀了百年的厚重与静谧。</w:t>
      </w:r>
    </w:p>
    <w:p w14:paraId="666A6076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脚步声在光洁的大理石地面上回响，仿佛是在扣问历史的大门。随着参观动线的深入，我们在一面巨大的展墙前停下了脚步。柔和的射灯聚焦在墙面上，那里铭刻着金色的字迹，</w:t>
      </w:r>
      <w:r>
        <w:rPr>
          <w:rFonts w:hint="eastAsia" w:ascii="宋体" w:hAnsi="宋体" w:eastAsia="宋体" w:cs="宋体"/>
          <w:lang w:val="en-US" w:eastAsia="zh-CN"/>
        </w:rPr>
        <w:t xml:space="preserve">  </w:t>
      </w:r>
      <w:r>
        <w:rPr>
          <w:rFonts w:hint="eastAsia" w:ascii="宋体" w:hAnsi="宋体" w:eastAsia="宋体" w:cs="宋体"/>
        </w:rPr>
        <w:t>在暗沉的背景下熠熠生辉——“你是中国人吗？你爱中国吗？你愿意中国好吗？”</w:t>
      </w:r>
    </w:p>
    <w:p w14:paraId="47AB7896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三个振聋发聩的问题，穿越了近百年的时光隧道，直击我们的灵魂。这是1935年，在中华民族面临亡国灭种的危急时刻，南开老校长张伯苓对青年学子的疾呼。伫立在这面墙前，我们试图透过天津这座近代历史的“活化石”，去印证《中国近现代史纲要》课本中那些理论。我们发现，从屈辱的租界地图到南开的残垣断壁，再到新中国的旭日东升，馆内陈列的每一件文物都在诉说着同一个真理</w:t>
      </w:r>
      <w:r>
        <w:rPr>
          <w:rFonts w:hint="eastAsia" w:ascii="宋体" w:hAnsi="宋体" w:eastAsia="宋体" w:cs="宋体"/>
          <w:b w:val="0"/>
          <w:bCs w:val="0"/>
        </w:rPr>
        <w:t>：“小我”与“大我”的辩证统一。</w:t>
      </w:r>
      <w:r>
        <w:rPr>
          <w:rFonts w:hint="eastAsia" w:ascii="宋体" w:hAnsi="宋体" w:eastAsia="宋体" w:cs="宋体"/>
        </w:rPr>
        <w:t xml:space="preserve"> 没有国家的独立，个人的尊严便无处安放；而正是无数“小我”在至暗时刻的觉醒与燃烧，才照亮了民族复兴的“大我”前程。</w:t>
      </w:r>
    </w:p>
    <w:p w14:paraId="72FFE00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 痛史的印证：地图上的伤痕与“小我”的沉沦</w:t>
      </w:r>
    </w:p>
    <w:p w14:paraId="7EE4CBE6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带着“爱国三问”的余音，我们移步至近代史展区。这里的灯光明显压低，营造出一种压抑的氛围。</w:t>
      </w:r>
    </w:p>
    <w:p w14:paraId="3EC9EA3E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幅占据了整面墙壁的《九国租界分布图》赫然映入眼帘。地图上，天津的版图被红、蓝、黄等刺目的色块无情分割，那些像疮疤一样的色块，直观地撕开了“半殖民地半封建社会”的血淋淋现实。站在地图前，一种窒息感油然而生。这不再是教材上“1840年鸦片战争是中国近代史起点”的冰冷文字，而是具象化的屈辱——租界内独立的法律、巡捕，甚至是那块“华人与狗不得入内”的牌示。</w:t>
      </w:r>
    </w:p>
    <w:p w14:paraId="6770AD59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玻璃展柜中，陈列着当时租界巡捕的警棍和码头苦力破烂的衣衫。这种强烈的视觉反差，让我们深刻领悟到</w:t>
      </w:r>
      <w:r>
        <w:rPr>
          <w:rFonts w:hint="eastAsia" w:ascii="宋体" w:hAnsi="宋体" w:eastAsia="宋体" w:cs="宋体"/>
          <w:b w:val="0"/>
          <w:bCs w:val="0"/>
        </w:rPr>
        <w:t xml:space="preserve">：在国家主权沦丧的倾覆之下，任何阶层的“小我”都无法独善其身。 </w:t>
      </w:r>
      <w:r>
        <w:rPr>
          <w:rFonts w:hint="eastAsia" w:ascii="宋体" w:hAnsi="宋体" w:eastAsia="宋体" w:cs="宋体"/>
        </w:rPr>
        <w:t>无论是衣不蔽体的底层百姓，还是虽有万贯家财却在洋人面前低眉顺眼的士大夫，都失去了做人的基本底气。</w:t>
      </w:r>
    </w:p>
    <w:p w14:paraId="0D15D718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正是在这种“国之不国”的剧痛中，展厅另一侧的一组老照片显得格外引人注目。照片中的严修和张伯苓，目光坚毅却眉头紧锁。他们目睹了甲午战败、北洋水师全军覆没的惨状，痛感仅仅修补破船已无济于事，必须通过教育重铸国民灵魂。这种源自“小我”深处的觉醒，正是近代中国救亡图存运动的逻辑起点。</w:t>
      </w:r>
    </w:p>
    <w:p w14:paraId="06199AB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 道路的抉择：从器物到主义的艰难探索</w:t>
      </w:r>
    </w:p>
    <w:p w14:paraId="3C7CE046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离开压抑的租界展区，展厅的空间布局变得曲折，仿佛象征着中国近代探索之路的艰难与坎坷。</w:t>
      </w:r>
    </w:p>
    <w:p w14:paraId="047DD42A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们在展示洋务运动的展柜前驻足。灯光打在当年天津机器局生产的弹药和北洋水师的舰船模型上，金属的光泽透出一股冷冽的工业气息。这些精美的器物，曾寄托了洋务派“师夷长技以制夷”的梦想。然而，紧邻其后的便是甲午海战的残骸图片。这种策展的巧思无声地告诉我们：正如《纲要》所论述的，只学西方技术而不触动封建制度根基的“自强”，终究是沙滩上的楼阁。</w:t>
      </w:r>
    </w:p>
    <w:p w14:paraId="01AD6E0E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继续前行，辛亥革命的展区展示了更多的枪支与旗帜。革命虽然赶跑了皇帝，但展板上袁世凯窃取果实的史料，以及随后军阀混战的图片，让展厅的氛围再次陷入沉闷。这让我们陷入沉思：路在何方？</w:t>
      </w:r>
    </w:p>
    <w:p w14:paraId="6A6006F5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转过一个拐角，眼前豁然开朗，一张巨幅的历史照片占据了视线中心——1919年，天津各界群众在南开操场集会，人头攒动，群情激愤。照片虽是黑白的，但我们仿佛能透过斑驳的影像，听到那震耳欲聋的呐喊。这是五四运动的惊雷，也是新民主主义革命的曙光。</w:t>
      </w:r>
    </w:p>
    <w:p w14:paraId="317F23D0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这里，我们看到了周恩来等南开杰出校友组织“觉悟社”的文物资料。泛黄的纸页上，密密麻麻地记录着他们对各种主义的推敲。这种在黑暗中摸索真理的执着，让我们动容。他们最终选择了马克思主义，并非一时的冲动，而是</w:t>
      </w:r>
      <w:r>
        <w:rPr>
          <w:rFonts w:hint="eastAsia" w:ascii="宋体" w:hAnsi="宋体" w:eastAsia="宋体" w:cs="宋体"/>
          <w:b w:val="0"/>
          <w:bCs w:val="0"/>
        </w:rPr>
        <w:t>先进的“小我”在无数次碰壁后，为民族“大我”找到的唯一正确的指路明灯</w:t>
      </w:r>
      <w:r>
        <w:rPr>
          <w:rFonts w:hint="eastAsia" w:ascii="宋体" w:hAnsi="宋体" w:eastAsia="宋体" w:cs="宋体"/>
        </w:rPr>
        <w:t>。这一历史性的选择，让中国革命从此有了核心，也让我们的参观脚步变得更加坚定。</w:t>
      </w:r>
    </w:p>
    <w:p w14:paraId="1E5C6B0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 精神的洗礼：废墟上挺立的民族脊梁</w:t>
      </w:r>
    </w:p>
    <w:p w14:paraId="1E57BB47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如果说之前的展区是理性的探索，那么抗日战争展区则是情感的爆发。这里的色调变成了血与火的暗红，空气中似乎都弥漫着硝烟的味道。</w:t>
      </w:r>
    </w:p>
    <w:p w14:paraId="1BE9458E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让我们震撼的，是一组南开大学被日军轰炸的现场照片。断壁残垣，满目疮痍，昔日的学术殿堂瞬间化为废墟。日军之所以冒天下之大不韪，将一所大学作为重点军事目标，正是因为南开是抗日救亡的坚强堡垒。</w:t>
      </w:r>
    </w:p>
    <w:p w14:paraId="67182F28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然而，在废墟照片的旁边，张伯苓校长那句名言被特意放大展示：“被毁者为南开之物质，而南开之精神，将因此挫折而愈益奋励。” 读到此处，我们不禁热泪盈眶。这种精神是炸不烂、烧不毁的。与之相呼应的，是墙上那张南开学生在运动会上组成“毋忘国耻”标语阵型的照片，那一张张年轻而坚毅的面孔，穿越时空注视着我们。</w:t>
      </w:r>
    </w:p>
    <w:p w14:paraId="66C41043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一刻，课本中关于“抗日民族统一战线”的论述变得有血有肉。在那个年代，“爱国”不是空洞的口号，而是具体的牺牲。对于南开师生，爱国是在连天炮火中坚持弦歌不辍；对于共产党人，爱国是深入敌后浴血奋战。</w:t>
      </w:r>
      <w:r>
        <w:rPr>
          <w:rFonts w:hint="eastAsia" w:ascii="宋体" w:hAnsi="宋体" w:eastAsia="宋体" w:cs="宋体"/>
          <w:b w:val="0"/>
          <w:bCs w:val="0"/>
        </w:rPr>
        <w:t xml:space="preserve">这是“小我”对“大我”最彻底的奉献。 </w:t>
      </w:r>
      <w:r>
        <w:rPr>
          <w:rFonts w:hint="eastAsia" w:ascii="宋体" w:hAnsi="宋体" w:eastAsia="宋体" w:cs="宋体"/>
        </w:rPr>
        <w:t>这种在烈火中永生的精神，正是中华民族不可战胜的钢铁脊梁。</w:t>
      </w:r>
    </w:p>
    <w:p w14:paraId="05B13A67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 历史的答案：黎明前的决战与新中国的选择</w:t>
      </w:r>
    </w:p>
    <w:p w14:paraId="3FE80EED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走出抗战展区的“硝烟”，我们步入了解放战争的板块。这里的展陈节奏明显加快，仿佛历史的车轮在加速向前。</w:t>
      </w:r>
    </w:p>
    <w:p w14:paraId="3C98DB00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展柜中对比鲜明的两组文物引起了我们的深思：一边是国民党统治区滥发的金圆券，那面额惊人的纸币如同废纸，诉说着经济崩溃与民心尽失；另一边是解放区农民拿到土地证时喜笑颜开的照片，以及淮海战役中支前民工使用的小推车。这些实物无声地印证了《纲要》中的深刻结论：</w:t>
      </w:r>
      <w:r>
        <w:rPr>
          <w:rFonts w:hint="eastAsia" w:ascii="宋体" w:hAnsi="宋体" w:eastAsia="宋体" w:cs="宋体"/>
          <w:b w:val="0"/>
          <w:bCs w:val="0"/>
        </w:rPr>
        <w:t xml:space="preserve">中国共产党的领导地位不是自封的，而是历史和人民的选择。 </w:t>
      </w:r>
      <w:r>
        <w:rPr>
          <w:rFonts w:hint="eastAsia" w:ascii="宋体" w:hAnsi="宋体" w:eastAsia="宋体" w:cs="宋体"/>
        </w:rPr>
        <w:t>因为党始终将民族复兴的“大我”置于首位，全心全意为人民服务，才赢得了亿万“小我”的誓死追随。</w:t>
      </w:r>
    </w:p>
    <w:p w14:paraId="17D50D59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我们走到近代史展区的尽头，那幅1949年1月天津解放、红旗插上金汤桥的巨幅油画，与开国大典的影像交相辉映。从满目疮痍的租界图，到五星红旗迎风飘扬，这条参观之路我们走了仅仅两个小时，但中华民族却走了整整一百零九年。</w:t>
      </w:r>
    </w:p>
    <w:p w14:paraId="1F2E5520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中国成立后，从筚路蓝缕的建设岁月，到改革开放的春风化雨，再到新时代的宏伟蓝图，展厅的色调逐渐变得明亮、温暖。看着今日天津滨海新区的繁荣景象模型，看着南开大学新校区的生机勃勃，我们明白，只有社会主义才能救中国，只有中国特色社会主义才能发展中国，这不仅是理论的推导，更是铁一般的事实。</w:t>
      </w:r>
    </w:p>
    <w:p w14:paraId="01DA590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 结语：在历史的坐标中定位新时代的“小我”</w:t>
      </w:r>
    </w:p>
    <w:p w14:paraId="74352846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走出博物馆大厅，正午的阳光倾泻而下，街道上车水马龙，一派祥和。这一刻，馆内那段波澜壮阔、充满血泪的历史仿佛已是沧海桑田，但我们知道，它从未远去。这次“行走的思政课”，让我们将《中国近现代史纲要》的理论逻辑与博物馆的历史细节实现了完美的闭环。那些玻璃展柜后的文物不再静默，它们在与我们的对话中，完成了一次精神的传承。</w:t>
      </w:r>
    </w:p>
    <w:p w14:paraId="044FA24C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再次回望博物馆，我们仿佛听到了新时代的召唤。历史的接力棒已经交到了我们这一代人手中。回到最初的“爱国三问”，站在两个一百年奋斗目标的历史交汇点上，我们的回答应当是响亮而坚定的：</w:t>
      </w:r>
    </w:p>
    <w:p w14:paraId="4073FCD2">
      <w:pPr>
        <w:pStyle w:val="9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我们是中国人，我们深爱着这个历经磨难而青春焕发的国家。</w:t>
      </w:r>
    </w:p>
    <w:p w14:paraId="5EE33001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</w:rPr>
        <w:t>作为新时代的大学生，我们不仅是历史的见证者，更是历史的创造者。我们要将个人的理想（小我）无缝融入到建设社会主义现代化强国的事业（大我）之中。</w:t>
      </w:r>
      <w:r>
        <w:rPr>
          <w:rFonts w:hint="eastAsia" w:ascii="宋体" w:hAnsi="宋体" w:eastAsia="宋体" w:cs="宋体"/>
          <w:b w:val="0"/>
          <w:bCs w:val="0"/>
        </w:rPr>
        <w:t>无论是在科研攻关的实验室里，还是在乡村振兴的田野上，我们都要像百年前的前辈那样，找准自己的人生坐标，用实干去诠释爱国，用奋斗去书写青春。</w:t>
      </w:r>
    </w:p>
    <w:p w14:paraId="77822200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这，就是我们对张伯苓老校长最好的回答，也是对这段壮阔历史最深情的致敬。</w:t>
      </w:r>
    </w:p>
    <w:p w14:paraId="0000003F">
      <w:pPr>
        <w:rPr>
          <w:rFonts w:hint="eastAsia" w:ascii="宋体" w:hAnsi="宋体" w:eastAsia="宋体" w:cs="宋体"/>
          <w:lang w:eastAsia="zh-CN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CFEFB0E-1EA3-4079-AFED-8D33D87BDDB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3AD44CF-86F9-47CB-B14C-296ACF7D106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E709F765-2403-471F-A7AF-E5EB9860C5C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3BFE2C32-5644-44C6-8388-BCEDB29D911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669A9AC-3437-438A-AF6B-491D88A91527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77CA0FCA-0448-4B3B-B247-EA0CDA4D93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062647D"/>
    <w:rsid w:val="6EB205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5905</Words>
  <Characters>5946</Characters>
  <TotalTime>23</TotalTime>
  <ScaleCrop>false</ScaleCrop>
  <LinksUpToDate>false</LinksUpToDate>
  <CharactersWithSpaces>5957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2025-12-05T08:33:00Z</dcterms:created>
  <dc:creator>Zander</dc:creator>
  <cp:lastModifiedBy>黄子豪</cp:lastModifiedBy>
  <dcterms:modified xsi:type="dcterms:W3CDTF">2025-12-05T09:18:23Z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eyJoZGlkIjoiYWU0NTlhZjk4ODhjNGY3ZWViNTQ2ZjJkN2ZkODI1YjUiLCJ1c2VySWQiOiIxNjYzNDcxMDE1In0=</vt:lpwstr>
  </property>
  <property fmtid="{D5CDD505-2E9C-101B-9397-08002B2CF9AE}" pid="3" name="KSOProductBuildVer">
    <vt:lpwstr>2052-12.1.0.23542</vt:lpwstr>
  </property>
  <property fmtid="{D5CDD505-2E9C-101B-9397-08002B2CF9AE}" pid="4" name="ICV">
    <vt:lpwstr>666206AFC73D486DBB50EF0F224887C4_12</vt:lpwstr>
  </property>
</Properties>
</file>