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Palatino Linotype" w:eastAsia="Palatino Linotype"/>
        </w:rPr>
        <w:t>LED</w:t>
      </w:r>
      <w:r>
        <w:rPr>
          <w:rFonts w:ascii="Palatino Linotype" w:eastAsia="Palatino Linotype"/>
          <w:spacing w:val="-11"/>
        </w:rPr>
        <w:t> </w:t>
      </w:r>
      <w:r>
        <w:rPr>
          <w:spacing w:val="-1"/>
        </w:rPr>
        <w:t>显示屏颜色转换与校正优化</w:t>
      </w:r>
    </w:p>
    <w:p>
      <w:pPr>
        <w:spacing w:before="417"/>
        <w:ind w:left="0" w:right="140" w:firstLine="0"/>
        <w:jc w:val="center"/>
        <w:rPr>
          <w:sz w:val="28"/>
        </w:rPr>
      </w:pPr>
      <w:r>
        <w:rPr>
          <w:spacing w:val="-1"/>
          <w:sz w:val="28"/>
        </w:rPr>
        <w:t>数学建模老哥团队：阮老师</w:t>
      </w:r>
    </w:p>
    <w:p>
      <w:pPr>
        <w:spacing w:before="251"/>
        <w:ind w:left="0" w:right="140" w:firstLine="0"/>
        <w:jc w:val="center"/>
        <w:rPr>
          <w:sz w:val="28"/>
        </w:rPr>
      </w:pPr>
      <w:r>
        <w:rPr>
          <w:rFonts w:ascii="Book Antiqua" w:eastAsia="Book Antiqua"/>
          <w:sz w:val="28"/>
        </w:rPr>
        <w:t>2025</w:t>
      </w:r>
      <w:r>
        <w:rPr>
          <w:rFonts w:ascii="Book Antiqua" w:eastAsia="Book Antiqua"/>
          <w:spacing w:val="25"/>
          <w:sz w:val="28"/>
        </w:rPr>
        <w:t> </w:t>
      </w:r>
      <w:r>
        <w:rPr>
          <w:spacing w:val="-23"/>
          <w:sz w:val="28"/>
        </w:rPr>
        <w:t>年 </w:t>
      </w:r>
      <w:r>
        <w:rPr>
          <w:rFonts w:ascii="Book Antiqua" w:eastAsia="Book Antiqua"/>
          <w:sz w:val="28"/>
        </w:rPr>
        <w:t>5</w:t>
      </w:r>
      <w:r>
        <w:rPr>
          <w:rFonts w:ascii="Book Antiqua" w:eastAsia="Book Antiqua"/>
          <w:spacing w:val="25"/>
          <w:sz w:val="28"/>
        </w:rPr>
        <w:t> </w:t>
      </w:r>
      <w:r>
        <w:rPr>
          <w:spacing w:val="-23"/>
          <w:sz w:val="28"/>
        </w:rPr>
        <w:t>月 </w:t>
      </w:r>
      <w:r>
        <w:rPr>
          <w:rFonts w:ascii="Book Antiqua" w:eastAsia="Book Antiqua"/>
          <w:sz w:val="28"/>
        </w:rPr>
        <w:t>2</w:t>
      </w:r>
      <w:r>
        <w:rPr>
          <w:rFonts w:ascii="Book Antiqua" w:eastAsia="Book Antiqua"/>
          <w:spacing w:val="26"/>
          <w:sz w:val="28"/>
        </w:rPr>
        <w:t> </w:t>
      </w:r>
      <w:r>
        <w:rPr>
          <w:spacing w:val="-10"/>
          <w:sz w:val="28"/>
        </w:rPr>
        <w:t>日</w:t>
      </w:r>
    </w:p>
    <w:p>
      <w:pPr>
        <w:pStyle w:val="BodyText"/>
        <w:spacing w:before="275"/>
        <w:rPr>
          <w:sz w:val="28"/>
        </w:rPr>
      </w:pPr>
    </w:p>
    <w:p>
      <w:pPr>
        <w:spacing w:before="1"/>
        <w:ind w:left="0" w:right="140" w:firstLine="0"/>
        <w:jc w:val="center"/>
        <w:rPr>
          <w:rFonts w:ascii="Microsoft JhengHei UI" w:eastAsia="Microsoft JhengHei UI"/>
          <w:b/>
          <w:sz w:val="22"/>
        </w:rPr>
      </w:pPr>
      <w:r>
        <w:rPr>
          <w:rFonts w:ascii="Microsoft JhengHei UI" w:eastAsia="Microsoft JhengHei UI"/>
          <w:b/>
          <w:spacing w:val="-7"/>
          <w:sz w:val="22"/>
        </w:rPr>
        <w:t>摘要</w:t>
      </w:r>
    </w:p>
    <w:p>
      <w:pPr>
        <w:spacing w:line="288" w:lineRule="auto" w:before="159"/>
        <w:ind w:left="755" w:right="744" w:firstLine="327"/>
        <w:jc w:val="left"/>
        <w:rPr>
          <w:sz w:val="22"/>
        </w:rPr>
      </w:pPr>
      <w:r>
        <w:rPr>
          <w:sz w:val="22"/>
        </w:rPr>
        <w:t>随着显示技术的快速发展，</w:t>
      </w:r>
      <w:r>
        <w:rPr>
          <w:rFonts w:ascii="Palatino Linotype" w:eastAsia="Palatino Linotype"/>
          <w:sz w:val="22"/>
        </w:rPr>
        <w:t>LED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显示屏在色彩还原与高保真显示方面的需求日益增加。本研究聚焦于 </w:t>
      </w:r>
      <w:r>
        <w:rPr>
          <w:rFonts w:ascii="Palatino Linotype" w:eastAsia="Palatino Linotype"/>
          <w:sz w:val="22"/>
        </w:rPr>
        <w:t>LED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显示屏颜色转换与校正问题，旨在通过数学建模优化颜色空间映射与校正过程，提升显示品质。针对视频源与显示器色域不匹配的挑战，设计了基于 </w:t>
      </w:r>
      <w:r>
        <w:rPr>
          <w:rFonts w:ascii="Palatino Linotype" w:eastAsia="Palatino Linotype"/>
          <w:sz w:val="22"/>
        </w:rPr>
        <w:t>CIE1931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色</w:t>
      </w:r>
      <w:r>
        <w:rPr>
          <w:spacing w:val="-1"/>
          <w:sz w:val="22"/>
        </w:rPr>
        <w:t>空间的颜色转换模型，通过定义损失函数实现从 </w:t>
      </w:r>
      <w:r>
        <w:rPr>
          <w:rFonts w:ascii="Palatino Linotype" w:eastAsia="Palatino Linotype"/>
          <w:sz w:val="22"/>
        </w:rPr>
        <w:t>BT2020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pacing w:val="-3"/>
          <w:sz w:val="22"/>
        </w:rPr>
        <w:t>到普通 </w:t>
      </w:r>
      <w:r>
        <w:rPr>
          <w:rFonts w:ascii="Palatino Linotype" w:eastAsia="Palatino Linotype"/>
          <w:sz w:val="22"/>
        </w:rPr>
        <w:t>RGB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显示屏的最优映射。此外，针对四通道视频源到五通道 </w:t>
      </w:r>
      <w:r>
        <w:rPr>
          <w:rFonts w:ascii="Palatino Linotype" w:eastAsia="Palatino Linotype"/>
          <w:sz w:val="22"/>
        </w:rPr>
        <w:t>LED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显示屏的转换，提出了一种基于多基色线性变换的映射方法，最大化色域覆盖。针对 </w:t>
      </w:r>
      <w:r>
        <w:rPr>
          <w:rFonts w:ascii="Palatino Linotype" w:eastAsia="Palatino Linotype"/>
          <w:sz w:val="22"/>
        </w:rPr>
        <w:t>LED</w:t>
      </w:r>
      <w:r>
        <w:rPr>
          <w:rFonts w:ascii="Palatino Linotype" w:eastAsia="Palatino Linotype"/>
          <w:spacing w:val="40"/>
          <w:sz w:val="22"/>
        </w:rPr>
        <w:t> </w:t>
      </w:r>
      <w:r>
        <w:rPr>
          <w:sz w:val="22"/>
        </w:rPr>
        <w:t>显示屏颜色不均匀性，开发了逐点校正算法，利用</w:t>
      </w:r>
      <w:r>
        <w:rPr>
          <w:spacing w:val="-2"/>
          <w:sz w:val="22"/>
        </w:rPr>
        <w:t>色度合成特性校正像素差异。实验结果表明，所提方法显著降低了色彩损失与显示偏差，图</w:t>
      </w:r>
      <w:r>
        <w:rPr>
          <w:spacing w:val="-5"/>
          <w:sz w:val="22"/>
        </w:rPr>
        <w:t>像均匀性提升明显。本研究为高性能 </w:t>
      </w:r>
      <w:r>
        <w:rPr>
          <w:rFonts w:ascii="Palatino Linotype" w:eastAsia="Palatino Linotype"/>
          <w:spacing w:val="-2"/>
          <w:sz w:val="22"/>
        </w:rPr>
        <w:t>LED</w:t>
      </w:r>
      <w:r>
        <w:rPr>
          <w:rFonts w:ascii="Palatino Linotype" w:eastAsia="Palatino Linotype"/>
          <w:spacing w:val="-12"/>
          <w:sz w:val="22"/>
        </w:rPr>
        <w:t> </w:t>
      </w:r>
      <w:r>
        <w:rPr>
          <w:spacing w:val="-2"/>
          <w:sz w:val="22"/>
        </w:rPr>
        <w:t>显示屏的设计与优化提供了理论支持与实践指导，具有广泛的应用前景。</w:t>
      </w:r>
    </w:p>
    <w:p>
      <w:pPr>
        <w:spacing w:line="334" w:lineRule="exact" w:before="0"/>
        <w:ind w:left="1083" w:right="0" w:firstLine="0"/>
        <w:jc w:val="left"/>
        <w:rPr>
          <w:sz w:val="22"/>
        </w:rPr>
      </w:pPr>
      <w:r>
        <w:rPr>
          <w:rFonts w:ascii="Microsoft JhengHei UI" w:eastAsia="Microsoft JhengHei UI"/>
          <w:b/>
          <w:sz w:val="22"/>
        </w:rPr>
        <w:t>关键词</w:t>
      </w:r>
      <w:r>
        <w:rPr>
          <w:rFonts w:ascii="Palatino Linotype" w:eastAsia="Palatino Linotype"/>
          <w:spacing w:val="19"/>
          <w:sz w:val="22"/>
        </w:rPr>
        <w:t>: </w:t>
      </w:r>
      <w:r>
        <w:rPr>
          <w:sz w:val="22"/>
        </w:rPr>
        <w:t>颜色空间转换</w:t>
      </w:r>
      <w:r>
        <w:rPr>
          <w:rFonts w:ascii="Palatino Linotype" w:eastAsia="Palatino Linotype"/>
          <w:spacing w:val="7"/>
          <w:sz w:val="22"/>
        </w:rPr>
        <w:t>, </w:t>
      </w:r>
      <w:r>
        <w:rPr>
          <w:rFonts w:ascii="Palatino Linotype" w:eastAsia="Palatino Linotype"/>
          <w:sz w:val="22"/>
        </w:rPr>
        <w:t>LED</w:t>
      </w:r>
      <w:r>
        <w:rPr>
          <w:rFonts w:ascii="Palatino Linotype" w:eastAsia="Palatino Linotype"/>
          <w:spacing w:val="15"/>
          <w:sz w:val="22"/>
        </w:rPr>
        <w:t> </w:t>
      </w:r>
      <w:r>
        <w:rPr>
          <w:sz w:val="22"/>
        </w:rPr>
        <w:t>显示屏</w:t>
      </w:r>
      <w:r>
        <w:rPr>
          <w:rFonts w:ascii="Palatino Linotype" w:eastAsia="Palatino Linotype"/>
          <w:spacing w:val="8"/>
          <w:sz w:val="22"/>
        </w:rPr>
        <w:t>, </w:t>
      </w:r>
      <w:r>
        <w:rPr>
          <w:sz w:val="22"/>
        </w:rPr>
        <w:t>色域映射</w:t>
      </w:r>
      <w:r>
        <w:rPr>
          <w:rFonts w:ascii="Palatino Linotype" w:eastAsia="Palatino Linotype"/>
          <w:spacing w:val="7"/>
          <w:sz w:val="22"/>
        </w:rPr>
        <w:t>, </w:t>
      </w:r>
      <w:r>
        <w:rPr>
          <w:sz w:val="22"/>
        </w:rPr>
        <w:t>颜色校正</w:t>
      </w:r>
      <w:r>
        <w:rPr>
          <w:rFonts w:ascii="Palatino Linotype" w:eastAsia="Palatino Linotype"/>
          <w:spacing w:val="7"/>
          <w:sz w:val="22"/>
        </w:rPr>
        <w:t>, </w:t>
      </w:r>
      <w:r>
        <w:rPr>
          <w:sz w:val="22"/>
        </w:rPr>
        <w:t>三基色</w:t>
      </w:r>
      <w:r>
        <w:rPr>
          <w:rFonts w:ascii="Palatino Linotype" w:eastAsia="Palatino Linotype"/>
          <w:spacing w:val="7"/>
          <w:sz w:val="22"/>
        </w:rPr>
        <w:t>, </w:t>
      </w:r>
      <w:r>
        <w:rPr>
          <w:sz w:val="22"/>
        </w:rPr>
        <w:t>四通道</w:t>
      </w:r>
      <w:r>
        <w:rPr>
          <w:rFonts w:ascii="Palatino Linotype" w:eastAsia="Palatino Linotype"/>
          <w:spacing w:val="7"/>
          <w:sz w:val="22"/>
        </w:rPr>
        <w:t>, </w:t>
      </w:r>
      <w:r>
        <w:rPr>
          <w:spacing w:val="-4"/>
          <w:sz w:val="22"/>
        </w:rPr>
        <w:t>五通道</w:t>
      </w:r>
    </w:p>
    <w:p>
      <w:pPr>
        <w:spacing w:after="0" w:line="334" w:lineRule="exact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480" w:top="1820" w:bottom="660" w:left="850" w:right="708"/>
          <w:pgNumType w:start="1"/>
        </w:sectPr>
      </w:pPr>
    </w:p>
    <w:p>
      <w:pPr>
        <w:spacing w:before="38"/>
        <w:ind w:left="157" w:right="0" w:firstLine="0"/>
        <w:jc w:val="left"/>
        <w:rPr>
          <w:rFonts w:ascii="Microsoft JhengHei UI" w:eastAsia="Microsoft JhengHei UI"/>
          <w:b/>
          <w:sz w:val="34"/>
        </w:rPr>
      </w:pPr>
      <w:r>
        <w:rPr>
          <w:rFonts w:ascii="Microsoft JhengHei UI" w:eastAsia="Microsoft JhengHei UI"/>
          <w:b/>
          <w:spacing w:val="-5"/>
          <w:sz w:val="34"/>
        </w:rPr>
        <w:t>目录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10047" w:val="right" w:leader="none"/>
            </w:tabs>
            <w:spacing w:line="240" w:lineRule="auto" w:before="168" w:after="0"/>
            <w:ind w:left="516" w:right="0" w:hanging="359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4"/>
              </w:rPr>
              <w:t>问题重</w:t>
            </w:r>
            <w:r>
              <w:rPr>
                <w:spacing w:val="-10"/>
              </w:rPr>
              <w:t>述</w:t>
            </w:r>
          </w:hyperlink>
          <w:r>
            <w:rPr>
              <w:rFonts w:ascii="Times New Roman" w:eastAsia="Times New Roman"/>
              <w:b w:val="0"/>
            </w:rPr>
            <w:tab/>
          </w:r>
          <w:r>
            <w:rPr>
              <w:rFonts w:ascii="Palatino Linotype" w:eastAsia="Palatino Linotype"/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66" w:val="left" w:leader="none"/>
              <w:tab w:pos="10047" w:val="right" w:leader="none"/>
            </w:tabs>
            <w:spacing w:line="240" w:lineRule="auto" w:before="9" w:after="0"/>
            <w:ind w:left="1066" w:right="0" w:hanging="550"/>
            <w:jc w:val="left"/>
          </w:pPr>
          <w:hyperlink w:history="true" w:anchor="_bookmark1">
            <w:r>
              <w:rPr>
                <w:rFonts w:ascii="宋体" w:eastAsia="宋体"/>
              </w:rPr>
              <w:t>问题背景</w:t>
            </w:r>
          </w:hyperlink>
          <w:r>
            <w:rPr>
              <w:rFonts w:ascii="宋体" w:eastAsia="宋体"/>
              <w:spacing w:val="53"/>
              <w:w w:val="150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66" w:val="left" w:leader="none"/>
              <w:tab w:pos="10047" w:val="right" w:leader="none"/>
            </w:tabs>
            <w:spacing w:line="240" w:lineRule="auto" w:before="63" w:after="0"/>
            <w:ind w:left="1066" w:right="0" w:hanging="550"/>
            <w:jc w:val="left"/>
          </w:pPr>
          <w:hyperlink w:history="true" w:anchor="_bookmark2">
            <w:r>
              <w:rPr>
                <w:rFonts w:ascii="宋体" w:eastAsia="宋体"/>
              </w:rPr>
              <w:t>问题提出</w:t>
            </w:r>
          </w:hyperlink>
          <w:r>
            <w:rPr>
              <w:rFonts w:ascii="宋体" w:eastAsia="宋体"/>
              <w:spacing w:val="53"/>
              <w:w w:val="150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10047" w:val="right" w:leader="none"/>
            </w:tabs>
            <w:spacing w:line="240" w:lineRule="auto" w:before="273" w:after="0"/>
            <w:ind w:left="516" w:right="0" w:hanging="359"/>
            <w:jc w:val="left"/>
            <w:rPr>
              <w:rFonts w:ascii="Palatino Linotype" w:eastAsia="Palatino Linotype"/>
            </w:rPr>
          </w:pPr>
          <w:hyperlink w:history="true" w:anchor="_bookmark3">
            <w:r>
              <w:rPr>
                <w:spacing w:val="-4"/>
              </w:rPr>
              <w:t>问题分</w:t>
            </w:r>
            <w:r>
              <w:rPr>
                <w:spacing w:val="-10"/>
              </w:rPr>
              <w:t>析</w:t>
            </w:r>
          </w:hyperlink>
          <w:r>
            <w:rPr>
              <w:rFonts w:ascii="Times New Roman" w:eastAsia="Times New Roman"/>
              <w:b w:val="0"/>
            </w:rPr>
            <w:tab/>
          </w:r>
          <w:r>
            <w:rPr>
              <w:rFonts w:ascii="Palatino Linotype" w:eastAsia="Palatino Linotype"/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10047" w:val="right" w:leader="none"/>
            </w:tabs>
            <w:spacing w:line="240" w:lineRule="auto" w:before="219" w:after="0"/>
            <w:ind w:left="516" w:right="0" w:hanging="359"/>
            <w:jc w:val="left"/>
            <w:rPr>
              <w:rFonts w:ascii="Palatino Linotype" w:eastAsia="Palatino Linotype"/>
            </w:rPr>
          </w:pPr>
          <w:hyperlink w:history="true" w:anchor="_bookmark4">
            <w:r>
              <w:rPr>
                <w:spacing w:val="-4"/>
              </w:rPr>
              <w:t>模型建立与求</w:t>
            </w:r>
            <w:r>
              <w:rPr>
                <w:spacing w:val="-10"/>
              </w:rPr>
              <w:t>解</w:t>
            </w:r>
          </w:hyperlink>
          <w:r>
            <w:rPr>
              <w:rFonts w:ascii="Times New Roman" w:eastAsia="Times New Roman"/>
              <w:b w:val="0"/>
            </w:rPr>
            <w:tab/>
          </w:r>
          <w:r>
            <w:rPr>
              <w:rFonts w:ascii="Palatino Linotype" w:eastAsia="Palatino Linotype"/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66" w:val="left" w:leader="none"/>
              <w:tab w:pos="10047" w:val="right" w:leader="none"/>
            </w:tabs>
            <w:spacing w:line="240" w:lineRule="auto" w:before="9" w:after="0"/>
            <w:ind w:left="1066" w:right="0" w:hanging="550"/>
            <w:jc w:val="left"/>
          </w:pPr>
          <w:hyperlink w:history="true" w:anchor="_bookmark5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1</w:t>
            </w:r>
            <w:r>
              <w:rPr>
                <w:spacing w:val="19"/>
              </w:rPr>
              <w:t> </w:t>
            </w:r>
            <w:r>
              <w:rPr>
                <w:rFonts w:ascii="宋体" w:eastAsia="宋体"/>
              </w:rPr>
              <w:t>模型建立与求解</w:t>
            </w:r>
          </w:hyperlink>
          <w:r>
            <w:rPr>
              <w:rFonts w:ascii="宋体" w:eastAsia="宋体"/>
              <w:spacing w:val="60"/>
              <w:w w:val="150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none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6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1</w:t>
            </w:r>
            <w:r>
              <w:rPr>
                <w:spacing w:val="20"/>
              </w:rPr>
              <w:t> </w:t>
            </w:r>
            <w:r>
              <w:rPr>
                <w:rFonts w:ascii="宋体" w:eastAsia="宋体"/>
              </w:rPr>
              <w:t>求解思路</w:t>
            </w:r>
          </w:hyperlink>
          <w:r>
            <w:rPr>
              <w:rFonts w:ascii="宋体" w:eastAsia="宋体"/>
              <w:spacing w:val="7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none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7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1</w:t>
            </w:r>
            <w:r>
              <w:rPr>
                <w:spacing w:val="20"/>
              </w:rPr>
              <w:t> </w:t>
            </w:r>
            <w:r>
              <w:rPr>
                <w:rFonts w:ascii="宋体" w:eastAsia="宋体"/>
              </w:rPr>
              <w:t>模型建立</w:t>
            </w:r>
          </w:hyperlink>
          <w:r>
            <w:rPr>
              <w:rFonts w:ascii="宋体" w:eastAsia="宋体"/>
              <w:spacing w:val="7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none"/>
            </w:tabs>
            <w:spacing w:line="240" w:lineRule="auto" w:before="64" w:after="0"/>
            <w:ind w:left="1831" w:right="0" w:hanging="765"/>
            <w:jc w:val="left"/>
          </w:pPr>
          <w:hyperlink w:history="true" w:anchor="_bookmark8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1</w:t>
            </w:r>
            <w:r>
              <w:rPr>
                <w:spacing w:val="19"/>
              </w:rPr>
              <w:t> </w:t>
            </w:r>
            <w:r>
              <w:rPr>
                <w:rFonts w:ascii="宋体" w:eastAsia="宋体"/>
              </w:rPr>
              <w:t>结果与分析</w:t>
            </w:r>
          </w:hyperlink>
          <w:r>
            <w:rPr>
              <w:rFonts w:ascii="宋体" w:eastAsia="宋体"/>
              <w:spacing w:val="16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66" w:val="left" w:leader="none"/>
              <w:tab w:pos="10047" w:val="right" w:leader="none"/>
            </w:tabs>
            <w:spacing w:line="240" w:lineRule="auto" w:before="63" w:after="0"/>
            <w:ind w:left="1066" w:right="0" w:hanging="550"/>
            <w:jc w:val="left"/>
          </w:pPr>
          <w:hyperlink w:history="true" w:anchor="_bookmark10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2</w:t>
            </w:r>
            <w:r>
              <w:rPr>
                <w:spacing w:val="19"/>
              </w:rPr>
              <w:t> </w:t>
            </w:r>
            <w:r>
              <w:rPr>
                <w:rFonts w:ascii="宋体" w:eastAsia="宋体"/>
              </w:rPr>
              <w:t>模型建立与求解</w:t>
            </w:r>
          </w:hyperlink>
          <w:r>
            <w:rPr>
              <w:rFonts w:ascii="宋体" w:eastAsia="宋体"/>
              <w:spacing w:val="60"/>
              <w:w w:val="150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none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11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2</w:t>
            </w:r>
            <w:r>
              <w:rPr>
                <w:spacing w:val="20"/>
              </w:rPr>
              <w:t> </w:t>
            </w:r>
            <w:r>
              <w:rPr>
                <w:rFonts w:ascii="宋体" w:eastAsia="宋体"/>
              </w:rPr>
              <w:t>求解思路</w:t>
            </w:r>
          </w:hyperlink>
          <w:r>
            <w:rPr>
              <w:rFonts w:ascii="宋体" w:eastAsia="宋体"/>
              <w:spacing w:val="7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none"/>
            </w:tabs>
            <w:spacing w:line="240" w:lineRule="auto" w:before="64" w:after="0"/>
            <w:ind w:left="1831" w:right="0" w:hanging="765"/>
            <w:jc w:val="left"/>
          </w:pPr>
          <w:hyperlink w:history="true" w:anchor="_bookmark12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1"/>
              </w:rPr>
              <w:t> </w:t>
            </w:r>
            <w:r>
              <w:rPr/>
              <w:t>2</w:t>
            </w:r>
            <w:r>
              <w:rPr>
                <w:spacing w:val="20"/>
              </w:rPr>
              <w:t> </w:t>
            </w:r>
            <w:r>
              <w:rPr>
                <w:rFonts w:ascii="宋体" w:eastAsia="宋体"/>
              </w:rPr>
              <w:t>模型建立</w:t>
            </w:r>
          </w:hyperlink>
          <w:r>
            <w:rPr>
              <w:rFonts w:ascii="宋体" w:eastAsia="宋体"/>
              <w:spacing w:val="7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dot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13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3"/>
              </w:rPr>
              <w:t> </w:t>
            </w:r>
            <w:r>
              <w:rPr/>
              <w:t>2</w:t>
            </w:r>
            <w:r>
              <w:rPr>
                <w:spacing w:val="-1"/>
              </w:rPr>
              <w:t> </w:t>
            </w:r>
            <w:r>
              <w:rPr>
                <w:rFonts w:ascii="宋体" w:eastAsia="宋体"/>
              </w:rPr>
              <w:t>结果与分</w:t>
            </w:r>
            <w:r>
              <w:rPr>
                <w:rFonts w:ascii="宋体" w:eastAsia="宋体"/>
                <w:spacing w:val="-10"/>
              </w:rPr>
              <w:t>析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66" w:val="left" w:leader="none"/>
              <w:tab w:pos="10047" w:val="right" w:leader="dot"/>
            </w:tabs>
            <w:spacing w:line="240" w:lineRule="auto" w:before="63" w:after="0"/>
            <w:ind w:left="1066" w:right="0" w:hanging="550"/>
            <w:jc w:val="left"/>
          </w:pPr>
          <w:hyperlink w:history="true" w:anchor="_bookmark17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3"/>
              </w:rPr>
              <w:t> </w:t>
            </w:r>
            <w:r>
              <w:rPr/>
              <w:t>3</w:t>
            </w:r>
            <w:r>
              <w:rPr>
                <w:spacing w:val="-6"/>
              </w:rPr>
              <w:t> </w:t>
            </w:r>
            <w:r>
              <w:rPr>
                <w:rFonts w:ascii="宋体" w:eastAsia="宋体"/>
              </w:rPr>
              <w:t>模型建立与求</w:t>
            </w:r>
            <w:r>
              <w:rPr>
                <w:rFonts w:ascii="宋体" w:eastAsia="宋体"/>
                <w:spacing w:val="-10"/>
              </w:rPr>
              <w:t>解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dot"/>
            </w:tabs>
            <w:spacing w:line="240" w:lineRule="auto" w:before="64" w:after="0"/>
            <w:ind w:left="1831" w:right="0" w:hanging="765"/>
            <w:jc w:val="left"/>
          </w:pPr>
          <w:hyperlink w:history="true" w:anchor="_bookmark18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3"/>
              </w:rPr>
              <w:t> </w:t>
            </w:r>
            <w:r>
              <w:rPr/>
              <w:t>3</w:t>
            </w:r>
            <w:r>
              <w:rPr>
                <w:spacing w:val="1"/>
              </w:rPr>
              <w:t> </w:t>
            </w:r>
            <w:r>
              <w:rPr>
                <w:rFonts w:ascii="宋体" w:eastAsia="宋体"/>
              </w:rPr>
              <w:t>求解思</w:t>
            </w:r>
            <w:r>
              <w:rPr>
                <w:rFonts w:ascii="宋体" w:eastAsia="宋体"/>
                <w:spacing w:val="-10"/>
              </w:rPr>
              <w:t>路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dot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19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3"/>
              </w:rPr>
              <w:t> </w:t>
            </w:r>
            <w:r>
              <w:rPr/>
              <w:t>3</w:t>
            </w:r>
            <w:r>
              <w:rPr>
                <w:spacing w:val="1"/>
              </w:rPr>
              <w:t> </w:t>
            </w:r>
            <w:r>
              <w:rPr>
                <w:rFonts w:ascii="宋体" w:eastAsia="宋体"/>
              </w:rPr>
              <w:t>模型建</w:t>
            </w:r>
            <w:r>
              <w:rPr>
                <w:rFonts w:ascii="宋体" w:eastAsia="宋体"/>
                <w:spacing w:val="-10"/>
              </w:rPr>
              <w:t>立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831" w:val="left" w:leader="none"/>
              <w:tab w:pos="10047" w:val="right" w:leader="dot"/>
            </w:tabs>
            <w:spacing w:line="240" w:lineRule="auto" w:before="63" w:after="0"/>
            <w:ind w:left="1831" w:right="0" w:hanging="765"/>
            <w:jc w:val="left"/>
          </w:pPr>
          <w:hyperlink w:history="true" w:anchor="_bookmark20">
            <w:r>
              <w:rPr>
                <w:rFonts w:ascii="宋体" w:eastAsia="宋体"/>
              </w:rPr>
              <w:t>问题</w:t>
            </w:r>
            <w:r>
              <w:rPr>
                <w:rFonts w:ascii="宋体" w:eastAsia="宋体"/>
                <w:spacing w:val="-43"/>
              </w:rPr>
              <w:t> </w:t>
            </w:r>
            <w:r>
              <w:rPr/>
              <w:t>3</w:t>
            </w:r>
            <w:r>
              <w:rPr>
                <w:spacing w:val="-1"/>
              </w:rPr>
              <w:t> </w:t>
            </w:r>
            <w:r>
              <w:rPr>
                <w:rFonts w:ascii="宋体" w:eastAsia="宋体"/>
              </w:rPr>
              <w:t>结果与分</w:t>
            </w:r>
            <w:r>
              <w:rPr>
                <w:rFonts w:ascii="宋体" w:eastAsia="宋体"/>
                <w:spacing w:val="-10"/>
              </w:rPr>
              <w:t>析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10047" w:val="right" w:leader="none"/>
            </w:tabs>
            <w:spacing w:line="240" w:lineRule="auto" w:before="273" w:after="0"/>
            <w:ind w:left="516" w:right="0" w:hanging="359"/>
            <w:jc w:val="left"/>
            <w:rPr>
              <w:rFonts w:ascii="Palatino Linotype" w:eastAsia="Palatino Linotype"/>
            </w:rPr>
          </w:pPr>
          <w:hyperlink w:history="true" w:anchor="_bookmark23">
            <w:r>
              <w:rPr>
                <w:spacing w:val="-4"/>
              </w:rPr>
              <w:t>附</w:t>
            </w:r>
            <w:r>
              <w:rPr>
                <w:spacing w:val="-10"/>
              </w:rPr>
              <w:t>录</w:t>
            </w:r>
          </w:hyperlink>
          <w:r>
            <w:rPr>
              <w:rFonts w:ascii="Times New Roman" w:eastAsia="Times New Roman"/>
              <w:b w:val="0"/>
            </w:rPr>
            <w:tab/>
          </w:r>
          <w:r>
            <w:rPr>
              <w:rFonts w:ascii="Palatino Linotype" w:eastAsia="Palatino Linotype"/>
              <w:spacing w:val="-5"/>
            </w:rPr>
            <w:t>16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480" w:top="820" w:bottom="660" w:left="850" w:right="708"/>
        </w:sectPr>
      </w:pPr>
    </w:p>
    <w:p>
      <w:pPr>
        <w:pStyle w:val="Heading1"/>
        <w:numPr>
          <w:ilvl w:val="0"/>
          <w:numId w:val="2"/>
        </w:numPr>
        <w:tabs>
          <w:tab w:pos="696" w:val="left" w:leader="none"/>
        </w:tabs>
        <w:spacing w:line="240" w:lineRule="auto" w:before="84" w:after="0"/>
        <w:ind w:left="696" w:right="0" w:hanging="539"/>
        <w:jc w:val="left"/>
      </w:pPr>
      <w:bookmarkStart w:name="问题重述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3"/>
        </w:rPr>
        <w:t>问题重述</w:t>
      </w:r>
    </w:p>
    <w:p>
      <w:pPr>
        <w:pStyle w:val="Heading2"/>
        <w:numPr>
          <w:ilvl w:val="1"/>
          <w:numId w:val="2"/>
        </w:numPr>
        <w:tabs>
          <w:tab w:pos="857" w:val="left" w:leader="none"/>
        </w:tabs>
        <w:spacing w:line="240" w:lineRule="auto" w:before="211" w:after="0"/>
        <w:ind w:left="857" w:right="0" w:hanging="700"/>
        <w:jc w:val="left"/>
      </w:pPr>
      <w:bookmarkStart w:name="问题背景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3"/>
        </w:rPr>
        <w:t>问题背景</w:t>
      </w:r>
    </w:p>
    <w:p>
      <w:pPr>
        <w:pStyle w:val="BodyText"/>
        <w:spacing w:line="288" w:lineRule="auto" w:before="143"/>
        <w:ind w:left="157" w:right="298" w:firstLine="478"/>
        <w:jc w:val="both"/>
      </w:pPr>
      <w:r>
        <w:rPr>
          <w:spacing w:val="-5"/>
        </w:rPr>
        <w:t>色彩作为人类感知世界的重要媒介，其准确复现对显示技术的发展至关重要。随着 </w:t>
      </w:r>
      <w:r>
        <w:rPr>
          <w:rFonts w:ascii="Book Antiqua" w:eastAsia="Book Antiqua"/>
          <w:spacing w:val="-4"/>
        </w:rPr>
        <w:t>LED</w:t>
      </w:r>
      <w:r>
        <w:rPr>
          <w:rFonts w:ascii="Book Antiqua" w:eastAsia="Book Antiqua"/>
          <w:spacing w:val="25"/>
        </w:rPr>
        <w:t> </w:t>
      </w:r>
      <w:r>
        <w:rPr>
          <w:spacing w:val="-4"/>
        </w:rPr>
        <w:t>显</w:t>
      </w:r>
      <w:r>
        <w:rPr>
          <w:spacing w:val="-12"/>
        </w:rPr>
        <w:t>示屏在广告、娱乐和信息展示等领域的广泛应用，高保真色彩还原成为技术进步的核心目标。现</w:t>
      </w:r>
      <w:r>
        <w:rPr>
          <w:spacing w:val="-5"/>
        </w:rPr>
        <w:t>代色度学以 </w:t>
      </w:r>
      <w:r>
        <w:rPr>
          <w:rFonts w:ascii="Book Antiqua" w:eastAsia="Book Antiqua"/>
        </w:rPr>
        <w:t>CIE1931</w:t>
      </w:r>
      <w:r>
        <w:rPr>
          <w:rFonts w:ascii="Book Antiqua" w:eastAsia="Book Antiqua"/>
          <w:spacing w:val="34"/>
        </w:rPr>
        <w:t> </w:t>
      </w:r>
      <w:r>
        <w:rPr>
          <w:spacing w:val="-3"/>
        </w:rPr>
        <w:t>标准为基础，通过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34"/>
        </w:rPr>
        <w:t> </w:t>
      </w:r>
      <w:r>
        <w:rPr>
          <w:spacing w:val="-13"/>
        </w:rPr>
        <w:t>和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34"/>
        </w:rPr>
        <w:t> </w:t>
      </w:r>
      <w:r>
        <w:rPr/>
        <w:t>颜色系统为颜色测量与转换提供了数学框架。然而，视频源（</w:t>
      </w:r>
      <w:r>
        <w:rPr>
          <w:spacing w:val="-6"/>
        </w:rPr>
        <w:t>如 </w:t>
      </w:r>
      <w:r>
        <w:rPr>
          <w:rFonts w:ascii="Book Antiqua" w:eastAsia="Book Antiqua"/>
        </w:rPr>
        <w:t>BT2020</w:t>
      </w:r>
      <w:r>
        <w:rPr>
          <w:rFonts w:ascii="Book Antiqua" w:eastAsia="Book Antiqua"/>
          <w:spacing w:val="40"/>
        </w:rPr>
        <w:t> </w:t>
      </w:r>
      <w:r>
        <w:rPr/>
        <w:t>标准）与显示设备（</w:t>
      </w:r>
      <w:r>
        <w:rPr>
          <w:spacing w:val="-3"/>
        </w:rPr>
        <w:t>如普通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40"/>
        </w:rPr>
        <w:t> </w:t>
      </w:r>
      <w:r>
        <w:rPr/>
        <w:t>显示屏）的色域差异，导</w:t>
      </w:r>
      <w:r>
        <w:rPr>
          <w:spacing w:val="-3"/>
        </w:rPr>
        <w:t>致色彩还原过程中不可避免的损失。此外，新型显示技术引入了多通道设计，如四通道视频源</w:t>
      </w:r>
    </w:p>
    <w:p>
      <w:pPr>
        <w:pStyle w:val="BodyText"/>
        <w:spacing w:line="288" w:lineRule="auto" w:before="5"/>
        <w:ind w:left="157" w:right="132" w:hanging="152"/>
      </w:pPr>
      <w:r>
        <w:rPr>
          <w:w w:val="99"/>
        </w:rPr>
        <w:t>（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4"/>
        </w:rPr>
        <w:t>GB</w:t>
      </w:r>
      <w:r>
        <w:rPr>
          <w:rFonts w:ascii="Book Antiqua" w:eastAsia="Book Antiqua"/>
          <w:spacing w:val="-1"/>
          <w:w w:val="104"/>
        </w:rPr>
        <w:t>V</w:t>
      </w:r>
      <w:r>
        <w:rPr>
          <w:spacing w:val="1"/>
          <w:w w:val="99"/>
        </w:rPr>
        <w:t>）</w:t>
      </w:r>
      <w:r>
        <w:rPr>
          <w:w w:val="99"/>
        </w:rPr>
        <w:t>和五通道</w:t>
      </w:r>
      <w:r>
        <w:rPr>
          <w:spacing w:val="-35"/>
        </w:rPr>
        <w:t> </w:t>
      </w:r>
      <w:r>
        <w:rPr>
          <w:rFonts w:ascii="Book Antiqua" w:eastAsia="Book Antiqua"/>
          <w:w w:val="101"/>
        </w:rPr>
        <w:t>LED</w:t>
      </w:r>
      <w:r>
        <w:rPr>
          <w:rFonts w:ascii="Book Antiqua" w:eastAsia="Book Antiqua"/>
          <w:spacing w:val="25"/>
        </w:rPr>
        <w:t> </w:t>
      </w:r>
      <w:r>
        <w:rPr>
          <w:spacing w:val="1"/>
          <w:w w:val="99"/>
        </w:rPr>
        <w:t>显示屏</w:t>
      </w:r>
      <w:r>
        <w:rPr>
          <w:w w:val="99"/>
        </w:rPr>
        <w:t>（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5"/>
        </w:rPr>
        <w:t>GBCX</w:t>
      </w:r>
      <w:r>
        <w:rPr>
          <w:spacing w:val="-98"/>
          <w:w w:val="99"/>
        </w:rPr>
        <w:t>）</w:t>
      </w:r>
      <w:r>
        <w:rPr>
          <w:w w:val="99"/>
        </w:rPr>
        <w:t>，以扩展色域覆盖，但这也增加了颜色转换的复杂</w:t>
      </w:r>
      <w:r>
        <w:rPr>
          <w:spacing w:val="-12"/>
          <w:w w:val="99"/>
        </w:rPr>
        <w:t>性。</w:t>
      </w:r>
      <w:r>
        <w:rPr>
          <w:rFonts w:ascii="Book Antiqua" w:eastAsia="Book Antiqua"/>
          <w:w w:val="99"/>
        </w:rPr>
        <w:t>L</w:t>
      </w:r>
      <w:r>
        <w:rPr>
          <w:rFonts w:ascii="Book Antiqua" w:eastAsia="Book Antiqua"/>
          <w:w w:val="101"/>
        </w:rPr>
        <w:t>ED</w:t>
      </w:r>
      <w:r>
        <w:rPr>
          <w:rFonts w:ascii="Book Antiqua" w:eastAsia="Book Antiqua"/>
          <w:spacing w:val="13"/>
        </w:rPr>
        <w:t> </w:t>
      </w:r>
      <w:r>
        <w:rPr>
          <w:spacing w:val="-4"/>
          <w:w w:val="99"/>
        </w:rPr>
        <w:t>显示屏的另一个挑战在于像素间色度差异，即使在统一标定值下，显示效果仍不均匀，</w:t>
      </w:r>
      <w:r>
        <w:rPr>
          <w:w w:val="99"/>
        </w:rPr>
        <w:t>影响视觉品质。这些问题源于设备感知能力、色域范围以及制造工艺的限制，亟需科学的建模方法加以解决。本研究以数学建模为核心，通过优化颜色空间转换与校正算法，力求在现有硬</w:t>
      </w:r>
      <w:r>
        <w:rPr>
          <w:spacing w:val="-3"/>
          <w:w w:val="99"/>
        </w:rPr>
        <w:t>件条件下最大化色彩还原精度，提升</w:t>
      </w:r>
      <w:r>
        <w:rPr>
          <w:spacing w:val="-49"/>
        </w:rPr>
        <w:t> </w:t>
      </w:r>
      <w:r>
        <w:rPr>
          <w:rFonts w:ascii="Book Antiqua" w:eastAsia="Book Antiqua"/>
          <w:w w:val="101"/>
        </w:rPr>
        <w:t>LED</w:t>
      </w:r>
      <w:r>
        <w:rPr>
          <w:rFonts w:ascii="Book Antiqua" w:eastAsia="Book Antiqua"/>
          <w:spacing w:val="11"/>
        </w:rPr>
        <w:t> </w:t>
      </w:r>
      <w:r>
        <w:rPr>
          <w:spacing w:val="-4"/>
          <w:w w:val="99"/>
        </w:rPr>
        <w:t>显示屏的显示质量。这一研究不仅推动了显示技术的理论发展，还为高性能显示设备的工程设计提供了实践指导，具有重要的学术价值与应用前景。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2"/>
        </w:numPr>
        <w:tabs>
          <w:tab w:pos="857" w:val="left" w:leader="none"/>
        </w:tabs>
        <w:spacing w:line="240" w:lineRule="auto" w:before="0" w:after="0"/>
        <w:ind w:left="857" w:right="0" w:hanging="700"/>
        <w:jc w:val="left"/>
      </w:pPr>
      <w:bookmarkStart w:name="问题提出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3"/>
        </w:rPr>
        <w:t>问题提出</w:t>
      </w:r>
    </w:p>
    <w:p>
      <w:pPr>
        <w:pStyle w:val="BodyText"/>
        <w:spacing w:line="288" w:lineRule="auto" w:before="143"/>
        <w:ind w:left="157" w:right="132" w:firstLine="478"/>
      </w:pPr>
      <w:r>
        <w:rPr>
          <w:spacing w:val="2"/>
          <w:w w:val="99"/>
        </w:rPr>
        <w:t>本研究旨在通过数学建模优化</w:t>
      </w:r>
      <w:r>
        <w:rPr>
          <w:spacing w:val="-24"/>
        </w:rPr>
        <w:t> </w:t>
      </w:r>
      <w:r>
        <w:rPr>
          <w:rFonts w:ascii="Book Antiqua" w:hAnsi="Book Antiqua" w:eastAsia="Book Antiqua"/>
          <w:w w:val="101"/>
        </w:rPr>
        <w:t>LED</w:t>
      </w:r>
      <w:r>
        <w:rPr>
          <w:rFonts w:ascii="Book Antiqua" w:hAnsi="Book Antiqua" w:eastAsia="Book Antiqua"/>
          <w:spacing w:val="-13"/>
        </w:rPr>
        <w:t>  </w:t>
      </w:r>
      <w:r>
        <w:rPr>
          <w:spacing w:val="1"/>
          <w:w w:val="99"/>
        </w:rPr>
        <w:t>显示屏的颜色转换与校正过程，以实现高保真色彩还</w:t>
      </w:r>
      <w:r>
        <w:rPr>
          <w:w w:val="99"/>
        </w:rPr>
        <w:t>原。研究包含四个核心任务：首先，针对</w:t>
      </w:r>
      <w:r>
        <w:rPr>
          <w:spacing w:val="-37"/>
        </w:rPr>
        <w:t> </w:t>
      </w:r>
      <w:r>
        <w:rPr>
          <w:rFonts w:ascii="Book Antiqua" w:hAnsi="Book Antiqua" w:eastAsia="Book Antiqua"/>
          <w:w w:val="103"/>
        </w:rPr>
        <w:t>BT2020</w:t>
      </w:r>
      <w:r>
        <w:rPr>
          <w:rFonts w:ascii="Book Antiqua" w:hAnsi="Book Antiqua" w:eastAsia="Book Antiqua"/>
          <w:spacing w:val="23"/>
        </w:rPr>
        <w:t> </w:t>
      </w:r>
      <w:r>
        <w:rPr>
          <w:w w:val="99"/>
        </w:rPr>
        <w:t>视频源到普通</w:t>
      </w:r>
      <w:r>
        <w:rPr>
          <w:spacing w:val="-37"/>
        </w:rPr>
        <w:t> </w:t>
      </w:r>
      <w:r>
        <w:rPr>
          <w:rFonts w:ascii="Book Antiqua" w:hAnsi="Book Antiqua" w:eastAsia="Book Antiqua"/>
          <w:spacing w:val="-7"/>
          <w:w w:val="107"/>
        </w:rPr>
        <w:t>R</w:t>
      </w:r>
      <w:r>
        <w:rPr>
          <w:rFonts w:ascii="Book Antiqua" w:hAnsi="Book Antiqua" w:eastAsia="Book Antiqua"/>
          <w:w w:val="105"/>
        </w:rPr>
        <w:t>GB</w:t>
      </w:r>
      <w:r>
        <w:rPr>
          <w:rFonts w:ascii="Book Antiqua" w:hAnsi="Book Antiqua" w:eastAsia="Book Antiqua"/>
          <w:spacing w:val="23"/>
        </w:rPr>
        <w:t> </w:t>
      </w:r>
      <w:r>
        <w:rPr>
          <w:w w:val="99"/>
        </w:rPr>
        <w:t>显示屏的颜色空间转换，需设计损失函数并构建映射模型，尽量减少色域压缩带来的色彩损失。其次，针对四通道视频</w:t>
      </w:r>
      <w:r>
        <w:rPr>
          <w:spacing w:val="1"/>
          <w:w w:val="99"/>
        </w:rPr>
        <w:t>源</w:t>
      </w:r>
      <w:r>
        <w:rPr>
          <w:w w:val="99"/>
        </w:rPr>
        <w:t>（</w:t>
      </w:r>
      <w:r>
        <w:rPr>
          <w:rFonts w:ascii="Book Antiqua" w:hAnsi="Book Antiqua" w:eastAsia="Book Antiqua"/>
          <w:spacing w:val="-7"/>
          <w:w w:val="107"/>
        </w:rPr>
        <w:t>R</w:t>
      </w:r>
      <w:r>
        <w:rPr>
          <w:rFonts w:ascii="Book Antiqua" w:hAnsi="Book Antiqua" w:eastAsia="Book Antiqua"/>
          <w:w w:val="104"/>
        </w:rPr>
        <w:t>GB</w:t>
      </w:r>
      <w:r>
        <w:rPr>
          <w:rFonts w:ascii="Book Antiqua" w:hAnsi="Book Antiqua" w:eastAsia="Book Antiqua"/>
          <w:spacing w:val="-1"/>
          <w:w w:val="104"/>
        </w:rPr>
        <w:t>V</w:t>
      </w:r>
      <w:r>
        <w:rPr>
          <w:spacing w:val="1"/>
          <w:w w:val="99"/>
        </w:rPr>
        <w:t>）</w:t>
      </w:r>
      <w:r>
        <w:rPr>
          <w:w w:val="99"/>
        </w:rPr>
        <w:t>到五通道</w:t>
      </w:r>
      <w:r>
        <w:rPr>
          <w:spacing w:val="-36"/>
        </w:rPr>
        <w:t> </w:t>
      </w:r>
      <w:r>
        <w:rPr>
          <w:rFonts w:ascii="Book Antiqua" w:hAnsi="Book Antiqua" w:eastAsia="Book Antiqua"/>
          <w:w w:val="101"/>
        </w:rPr>
        <w:t>LED</w:t>
      </w:r>
      <w:r>
        <w:rPr>
          <w:rFonts w:ascii="Book Antiqua" w:hAnsi="Book Antiqua" w:eastAsia="Book Antiqua"/>
          <w:spacing w:val="24"/>
        </w:rPr>
        <w:t> </w:t>
      </w:r>
      <w:r>
        <w:rPr>
          <w:spacing w:val="1"/>
          <w:w w:val="99"/>
        </w:rPr>
        <w:t>显示屏</w:t>
      </w:r>
      <w:r>
        <w:rPr>
          <w:w w:val="99"/>
        </w:rPr>
        <w:t>（</w:t>
      </w:r>
      <w:r>
        <w:rPr>
          <w:rFonts w:ascii="Book Antiqua" w:hAnsi="Book Antiqua" w:eastAsia="Book Antiqua"/>
          <w:spacing w:val="-7"/>
          <w:w w:val="107"/>
        </w:rPr>
        <w:t>R</w:t>
      </w:r>
      <w:r>
        <w:rPr>
          <w:rFonts w:ascii="Book Antiqua" w:hAnsi="Book Antiqua" w:eastAsia="Book Antiqua"/>
          <w:w w:val="105"/>
        </w:rPr>
        <w:t>GBCX</w:t>
      </w:r>
      <w:r>
        <w:rPr>
          <w:spacing w:val="1"/>
          <w:w w:val="99"/>
        </w:rPr>
        <w:t>）</w:t>
      </w:r>
      <w:r>
        <w:rPr>
          <w:w w:val="99"/>
        </w:rPr>
        <w:t>的转换，需开发多基色映射方法，最大化色域</w:t>
      </w:r>
      <w:r>
        <w:rPr>
          <w:spacing w:val="-8"/>
          <w:w w:val="99"/>
        </w:rPr>
        <w:t>表达能力。此外，针对</w:t>
      </w:r>
      <w:r>
        <w:rPr>
          <w:spacing w:val="-47"/>
        </w:rPr>
        <w:t> </w:t>
      </w:r>
      <w:r>
        <w:rPr>
          <w:rFonts w:ascii="Book Antiqua" w:hAnsi="Book Antiqua" w:eastAsia="Book Antiqua"/>
          <w:w w:val="101"/>
        </w:rPr>
        <w:t>LED</w:t>
      </w:r>
      <w:r>
        <w:rPr>
          <w:rFonts w:ascii="Book Antiqua" w:hAnsi="Book Antiqua" w:eastAsia="Book Antiqua"/>
          <w:spacing w:val="13"/>
        </w:rPr>
        <w:t> </w:t>
      </w:r>
      <w:r>
        <w:rPr>
          <w:spacing w:val="-2"/>
          <w:w w:val="99"/>
        </w:rPr>
        <w:t>显示屏像素间色度差异导致的显示不均匀问题，需设计逐点校正算法，确保标定值下色彩输出一致。最后，将前述颜色转换结果应用于</w:t>
      </w:r>
      <w:r>
        <w:rPr>
          <w:spacing w:val="-43"/>
        </w:rPr>
        <w:t> </w:t>
      </w:r>
      <w:r>
        <w:rPr>
          <w:rFonts w:ascii="Book Antiqua" w:hAnsi="Book Antiqua" w:eastAsia="Book Antiqua"/>
          <w:w w:val="104"/>
        </w:rPr>
        <w:t>64×64</w:t>
      </w:r>
      <w:r>
        <w:rPr>
          <w:rFonts w:ascii="Book Antiqua" w:hAnsi="Book Antiqua" w:eastAsia="Book Antiqua"/>
          <w:spacing w:val="17"/>
        </w:rPr>
        <w:t> </w:t>
      </w:r>
      <w:r>
        <w:rPr>
          <w:w w:val="99"/>
        </w:rPr>
        <w:t>像素的显示模块校</w:t>
      </w:r>
      <w:r>
        <w:rPr>
          <w:spacing w:val="-8"/>
          <w:w w:val="99"/>
        </w:rPr>
        <w:t>正，验证模型的实际效果。这些任务共同构成了从理论建模到工程应用的完整链条，为</w:t>
      </w:r>
      <w:r>
        <w:rPr>
          <w:spacing w:val="-47"/>
        </w:rPr>
        <w:t> </w:t>
      </w:r>
      <w:r>
        <w:rPr>
          <w:rFonts w:ascii="Book Antiqua" w:hAnsi="Book Antiqua" w:eastAsia="Book Antiqua"/>
          <w:w w:val="101"/>
        </w:rPr>
        <w:t>LED</w:t>
      </w:r>
      <w:r>
        <w:rPr>
          <w:rFonts w:ascii="Book Antiqua" w:hAnsi="Book Antiqua" w:eastAsia="Book Antiqua"/>
          <w:spacing w:val="13"/>
        </w:rPr>
        <w:t> </w:t>
      </w:r>
      <w:r>
        <w:rPr>
          <w:w w:val="99"/>
        </w:rPr>
        <w:t>显示屏的高品质显示提供了系统化解决方案。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2"/>
        </w:numPr>
        <w:tabs>
          <w:tab w:pos="696" w:val="left" w:leader="none"/>
        </w:tabs>
        <w:spacing w:line="240" w:lineRule="auto" w:before="0" w:after="0"/>
        <w:ind w:left="696" w:right="0" w:hanging="539"/>
        <w:jc w:val="left"/>
      </w:pPr>
      <w:bookmarkStart w:name="问题分析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3"/>
        </w:rPr>
        <w:t>问题分析</w:t>
      </w:r>
    </w:p>
    <w:p>
      <w:pPr>
        <w:pStyle w:val="BodyText"/>
        <w:spacing w:line="288" w:lineRule="auto" w:before="195"/>
        <w:ind w:left="157" w:right="144" w:firstLine="478"/>
      </w:pPr>
      <w:r>
        <w:rPr>
          <w:w w:val="99"/>
        </w:rPr>
        <w:t>优化</w:t>
      </w:r>
      <w:r>
        <w:rPr>
          <w:spacing w:val="-49"/>
        </w:rPr>
        <w:t> </w:t>
      </w:r>
      <w:r>
        <w:rPr>
          <w:rFonts w:ascii="Book Antiqua" w:eastAsia="Book Antiqua"/>
          <w:w w:val="101"/>
        </w:rPr>
        <w:t>LED</w:t>
      </w:r>
      <w:r>
        <w:rPr>
          <w:rFonts w:ascii="Book Antiqua" w:eastAsia="Book Antiqua"/>
          <w:spacing w:val="11"/>
        </w:rPr>
        <w:t> </w:t>
      </w:r>
      <w:r>
        <w:rPr>
          <w:spacing w:val="-3"/>
          <w:w w:val="99"/>
        </w:rPr>
        <w:t>显示屏的颜色转换与校正是一项复杂的系统性任务，涉及颜色空间映射、多通道</w:t>
      </w:r>
      <w:r>
        <w:rPr>
          <w:w w:val="99"/>
        </w:rPr>
        <w:t>信号处理以及像素级色度校正等多个环节，其核心在于通过数学建模实现高保真色彩还原与均匀显示。问题的复杂性源于视频源与显示设备色域的不匹配、通道数量的差异以及像素制造工</w:t>
      </w:r>
      <w:r>
        <w:rPr>
          <w:spacing w:val="-6"/>
          <w:w w:val="99"/>
        </w:rPr>
        <w:t>艺的非均匀性，这些因素共同影响了色彩表达的精度与一致性。在颜色空间转换中，</w:t>
      </w:r>
      <w:r>
        <w:rPr>
          <w:rFonts w:ascii="Book Antiqua" w:eastAsia="Book Antiqua"/>
          <w:w w:val="113"/>
        </w:rPr>
        <w:t>B</w:t>
      </w:r>
      <w:r>
        <w:rPr>
          <w:rFonts w:ascii="Book Antiqua" w:eastAsia="Book Antiqua"/>
          <w:w w:val="101"/>
        </w:rPr>
        <w:t>T2020</w:t>
      </w:r>
      <w:r>
        <w:rPr>
          <w:rFonts w:ascii="Book Antiqua" w:eastAsia="Book Antiqua"/>
          <w:spacing w:val="12"/>
        </w:rPr>
        <w:t> </w:t>
      </w:r>
      <w:r>
        <w:rPr>
          <w:w w:val="99"/>
        </w:rPr>
        <w:t>标准的高清视频源覆盖了较大的</w:t>
      </w:r>
      <w:r>
        <w:rPr>
          <w:spacing w:val="-57"/>
        </w:rPr>
        <w:t> </w:t>
      </w:r>
      <w:r>
        <w:rPr>
          <w:rFonts w:ascii="Book Antiqua" w:eastAsia="Book Antiqua"/>
          <w:w w:val="100"/>
        </w:rPr>
        <w:t>CIE1931</w:t>
      </w:r>
      <w:r>
        <w:rPr>
          <w:rFonts w:ascii="Book Antiqua" w:eastAsia="Book Antiqua"/>
          <w:spacing w:val="3"/>
        </w:rPr>
        <w:t> </w:t>
      </w:r>
      <w:r>
        <w:rPr>
          <w:spacing w:val="-12"/>
          <w:w w:val="99"/>
        </w:rPr>
        <w:t>色域，而普通</w:t>
      </w:r>
      <w:r>
        <w:rPr>
          <w:spacing w:val="-57"/>
        </w:rPr>
        <w:t> 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5"/>
        </w:rPr>
        <w:t>GB</w:t>
      </w:r>
      <w:r>
        <w:rPr>
          <w:rFonts w:ascii="Book Antiqua" w:eastAsia="Book Antiqua"/>
          <w:spacing w:val="3"/>
        </w:rPr>
        <w:t> </w:t>
      </w:r>
      <w:r>
        <w:rPr>
          <w:spacing w:val="-8"/>
          <w:w w:val="99"/>
        </w:rPr>
        <w:t>显示屏的色域较小，导致部分颜色无</w:t>
      </w:r>
      <w:r>
        <w:rPr>
          <w:spacing w:val="-9"/>
          <w:w w:val="99"/>
        </w:rPr>
        <w:t>法直接复现。如何在色域压缩过程中最小化视觉感知的色彩偏差，是设计转换模型的关键挑战。</w:t>
      </w:r>
      <w:r>
        <w:rPr>
          <w:w w:val="99"/>
        </w:rPr>
        <w:t>数学建模需要综合考虑色度坐标的几何距离与人眼感知特性，构建合理的损失函数以量化转换</w:t>
      </w:r>
      <w:r>
        <w:rPr>
          <w:spacing w:val="-8"/>
          <w:w w:val="99"/>
        </w:rPr>
        <w:t>误差。四通道到五通道的转换进一步增加了复杂度，因为</w:t>
      </w:r>
      <w:r>
        <w:rPr>
          <w:spacing w:val="-50"/>
        </w:rPr>
        <w:t> 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4"/>
        </w:rPr>
        <w:t>GBV</w:t>
      </w:r>
      <w:r>
        <w:rPr>
          <w:rFonts w:ascii="Book Antiqua" w:eastAsia="Book Antiqua"/>
          <w:spacing w:val="9"/>
        </w:rPr>
        <w:t> </w:t>
      </w:r>
      <w:r>
        <w:rPr>
          <w:w w:val="99"/>
        </w:rPr>
        <w:t>视频源与</w:t>
      </w:r>
      <w:r>
        <w:rPr>
          <w:spacing w:val="-50"/>
        </w:rPr>
        <w:t> 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5"/>
        </w:rPr>
        <w:t>GBCX</w:t>
      </w:r>
      <w:r>
        <w:rPr>
          <w:rFonts w:ascii="Book Antiqua" w:eastAsia="Book Antiqua"/>
          <w:spacing w:val="9"/>
        </w:rPr>
        <w:t> </w:t>
      </w:r>
      <w:r>
        <w:rPr>
          <w:w w:val="99"/>
        </w:rPr>
        <w:t>显示屏的基色数量与光谱特性不同，需通过多维线性变换或非线性优化确保色域最大化覆盖，同时保持亮度与色度的平衡。</w:t>
      </w:r>
      <w:r>
        <w:rPr>
          <w:rFonts w:ascii="Book Antiqua" w:eastAsia="Book Antiqua"/>
          <w:w w:val="101"/>
        </w:rPr>
        <w:t>LED</w:t>
      </w:r>
      <w:r>
        <w:rPr>
          <w:rFonts w:ascii="Book Antiqua" w:eastAsia="Book Antiqua"/>
          <w:spacing w:val="18"/>
        </w:rPr>
        <w:t> </w:t>
      </w:r>
      <w:r>
        <w:rPr>
          <w:w w:val="99"/>
        </w:rPr>
        <w:t>显示屏的颜色校正则面临像素间色度差异的随机性，制造工艺导致的发光器件偏差使得标定值下的显示效果不均匀，需通过逐点校正算法调整每个像素的</w:t>
      </w:r>
      <w:r>
        <w:rPr>
          <w:spacing w:val="-28"/>
        </w:rPr>
        <w:t> </w:t>
      </w:r>
      <w:r>
        <w:rPr>
          <w:rFonts w:ascii="Book Antiqua" w:eastAsia="Book Antiqua"/>
          <w:spacing w:val="-7"/>
          <w:w w:val="107"/>
        </w:rPr>
        <w:t>R</w:t>
      </w:r>
      <w:r>
        <w:rPr>
          <w:rFonts w:ascii="Book Antiqua" w:eastAsia="Book Antiqua"/>
          <w:w w:val="105"/>
        </w:rPr>
        <w:t>GB</w:t>
      </w:r>
      <w:r>
        <w:rPr>
          <w:rFonts w:ascii="Book Antiqua" w:eastAsia="Book Antiqua"/>
          <w:spacing w:val="-15"/>
        </w:rPr>
        <w:t>  </w:t>
      </w:r>
      <w:r>
        <w:rPr>
          <w:spacing w:val="1"/>
          <w:w w:val="99"/>
        </w:rPr>
        <w:t>输出</w:t>
      </w:r>
    </w:p>
    <w:p>
      <w:pPr>
        <w:pStyle w:val="BodyText"/>
        <w:spacing w:after="0" w:line="288" w:lineRule="auto"/>
        <w:sectPr>
          <w:pgSz w:w="11910" w:h="16840"/>
          <w:pgMar w:header="0" w:footer="480" w:top="780" w:bottom="660" w:left="850" w:right="708"/>
        </w:sectPr>
      </w:pPr>
    </w:p>
    <w:p>
      <w:pPr>
        <w:pStyle w:val="BodyText"/>
        <w:spacing w:line="288" w:lineRule="auto" w:before="105"/>
        <w:ind w:left="157" w:right="297"/>
        <w:jc w:val="both"/>
      </w:pPr>
      <w:r>
        <w:rPr>
          <w:spacing w:val="-2"/>
        </w:rPr>
        <w:t>以实现一致性。此外，将颜色转换结果应用于 </w:t>
      </w:r>
      <w:r>
        <w:rPr>
          <w:rFonts w:ascii="Book Antiqua" w:hAnsi="Book Antiqua" w:eastAsia="Book Antiqua"/>
        </w:rPr>
        <w:t>64×64</w:t>
      </w:r>
      <w:r>
        <w:rPr>
          <w:rFonts w:ascii="Book Antiqua" w:hAnsi="Book Antiqua" w:eastAsia="Book Antiqua"/>
          <w:spacing w:val="-15"/>
        </w:rPr>
        <w:t> </w:t>
      </w:r>
      <w:r>
        <w:rPr/>
        <w:t>显示模块的校正，要求模型具有通用性与</w:t>
      </w:r>
      <w:r>
        <w:rPr>
          <w:spacing w:val="-13"/>
        </w:rPr>
        <w:t>计算效率，能够处理大规模像素数据并适应实际硬件约束。整体而言，这四个子问题之间存在内</w:t>
      </w:r>
      <w:r>
        <w:rPr>
          <w:spacing w:val="-2"/>
        </w:rPr>
        <w:t>在联系：颜色空间转换奠定了色域映射的理论基础，多通道转换扩展了色域表达能力，颜色校</w:t>
      </w:r>
      <w:r>
        <w:rPr>
          <w:spacing w:val="-1"/>
        </w:rPr>
        <w:t>正解决了硬件非均匀性，而模块校正验证了模型的工程适用性。研究团队拟采用基于 </w:t>
      </w:r>
      <w:r>
        <w:rPr>
          <w:rFonts w:ascii="Book Antiqua" w:hAnsi="Book Antiqua" w:eastAsia="Book Antiqua"/>
        </w:rPr>
        <w:t>CIE1931</w:t>
      </w:r>
      <w:r>
        <w:rPr>
          <w:spacing w:val="-2"/>
        </w:rPr>
        <w:t>标准的色度学理论，结合线性代数、优化算法与数据驱动方法，构建从色域映射到像素校正的全链条模型。这种综合性建模方法不仅能够应对数据特性与硬件限制的复杂性，还通过理论与</w:t>
      </w:r>
      <w:r>
        <w:rPr>
          <w:spacing w:val="-7"/>
        </w:rPr>
        <w:t>实践的结合，为 </w:t>
      </w:r>
      <w:r>
        <w:rPr>
          <w:rFonts w:ascii="Book Antiqua" w:hAnsi="Book Antiqua" w:eastAsia="Book Antiqua"/>
          <w:spacing w:val="-4"/>
        </w:rPr>
        <w:t>LED</w:t>
      </w:r>
      <w:r>
        <w:rPr>
          <w:rFonts w:ascii="Book Antiqua" w:hAnsi="Book Antiqua" w:eastAsia="Book Antiqua"/>
          <w:spacing w:val="32"/>
        </w:rPr>
        <w:t> </w:t>
      </w:r>
      <w:r>
        <w:rPr>
          <w:spacing w:val="-4"/>
        </w:rPr>
        <w:t>显示屏的高品质显示提供了科学的解决方案。数学建模的科学性在于其对</w:t>
      </w:r>
      <w:r>
        <w:rPr>
          <w:spacing w:val="-2"/>
        </w:rPr>
        <w:t>色度空间的几何分析、对多通道信号的矩阵变换以及对像素偏差的统计校正，体现了从理论推导到工程应用的系统性视角。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480" w:top="880" w:bottom="660" w:left="850" w:right="708"/>
        </w:sectPr>
      </w:pPr>
    </w:p>
    <w:p>
      <w:pPr>
        <w:pStyle w:val="Heading1"/>
        <w:numPr>
          <w:ilvl w:val="0"/>
          <w:numId w:val="2"/>
        </w:numPr>
        <w:tabs>
          <w:tab w:pos="696" w:val="left" w:leader="none"/>
        </w:tabs>
        <w:spacing w:line="240" w:lineRule="auto" w:before="87" w:after="0"/>
        <w:ind w:left="696" w:right="0" w:hanging="539"/>
        <w:jc w:val="left"/>
      </w:pPr>
      <w:bookmarkStart w:name="模型建立与求解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模型建立与求解</w:t>
      </w:r>
    </w:p>
    <w:p>
      <w:pPr>
        <w:pStyle w:val="Heading2"/>
        <w:numPr>
          <w:ilvl w:val="1"/>
          <w:numId w:val="2"/>
        </w:numPr>
        <w:tabs>
          <w:tab w:pos="857" w:val="left" w:leader="none"/>
        </w:tabs>
        <w:spacing w:line="240" w:lineRule="auto" w:before="211" w:after="0"/>
        <w:ind w:left="857" w:right="0" w:hanging="700"/>
        <w:jc w:val="left"/>
      </w:pPr>
      <w:bookmarkStart w:name="问题1模型建立与求解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23"/>
        </w:rPr>
        <w:t>问题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70"/>
        </w:rPr>
        <w:t> </w:t>
      </w:r>
      <w:r>
        <w:rPr>
          <w:spacing w:val="-2"/>
        </w:rPr>
        <w:t>模型建立与求解</w:t>
      </w: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113" w:after="0"/>
        <w:ind w:left="950" w:right="0" w:hanging="793"/>
        <w:jc w:val="left"/>
      </w:pPr>
      <w:bookmarkStart w:name="问题1求解思路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求解思路</w:t>
      </w:r>
    </w:p>
    <w:p>
      <w:pPr>
        <w:pStyle w:val="BodyText"/>
        <w:spacing w:line="288" w:lineRule="auto" w:before="164"/>
        <w:ind w:left="158" w:right="297" w:firstLine="478"/>
        <w:jc w:val="both"/>
      </w:pPr>
      <w:r>
        <w:rPr>
          <w:spacing w:val="-12"/>
        </w:rPr>
        <w:t>问题 </w:t>
      </w:r>
      <w:r>
        <w:rPr>
          <w:rFonts w:ascii="Book Antiqua" w:hAnsi="Book Antiqua" w:eastAsia="Book Antiqua"/>
          <w:spacing w:val="-4"/>
        </w:rPr>
        <w:t>1</w:t>
      </w:r>
      <w:r>
        <w:rPr>
          <w:rFonts w:ascii="Book Antiqua" w:hAnsi="Book Antiqua" w:eastAsia="Book Antiqua"/>
          <w:spacing w:val="-11"/>
        </w:rPr>
        <w:t> </w:t>
      </w:r>
      <w:r>
        <w:rPr>
          <w:spacing w:val="-10"/>
        </w:rPr>
        <w:t>聚焦于从视频源的标准色彩空间</w:t>
      </w:r>
      <w:r>
        <w:rPr>
          <w:spacing w:val="-4"/>
        </w:rPr>
        <w:t>（</w:t>
      </w:r>
      <w:r>
        <w:rPr>
          <w:spacing w:val="-15"/>
        </w:rPr>
        <w:t>如 </w:t>
      </w:r>
      <w:r>
        <w:rPr>
          <w:rFonts w:ascii="Book Antiqua" w:hAnsi="Book Antiqua" w:eastAsia="Book Antiqua"/>
          <w:spacing w:val="-4"/>
        </w:rPr>
        <w:t>BT.2020</w:t>
      </w:r>
      <w:r>
        <w:rPr>
          <w:spacing w:val="-4"/>
        </w:rPr>
        <w:t>）</w:t>
      </w:r>
      <w:r>
        <w:rPr>
          <w:spacing w:val="-8"/>
        </w:rPr>
        <w:t>映射到普通 </w:t>
      </w:r>
      <w:r>
        <w:rPr>
          <w:rFonts w:ascii="Book Antiqua" w:hAnsi="Book Antiqua" w:eastAsia="Book Antiqua"/>
          <w:spacing w:val="-4"/>
        </w:rPr>
        <w:t>LED</w:t>
      </w:r>
      <w:r>
        <w:rPr>
          <w:rFonts w:ascii="Book Antiqua" w:hAnsi="Book Antiqua" w:eastAsia="Book Antiqua"/>
          <w:spacing w:val="-11"/>
        </w:rPr>
        <w:t> </w:t>
      </w:r>
      <w:r>
        <w:rPr>
          <w:spacing w:val="-16"/>
        </w:rPr>
        <w:t>显示器有限色域</w:t>
      </w:r>
      <w:r>
        <w:rPr>
          <w:spacing w:val="-4"/>
        </w:rPr>
        <w:t>（</w:t>
      </w:r>
      <w:r>
        <w:rPr>
          <w:spacing w:val="-4"/>
        </w:rPr>
        <w:t>如 </w:t>
      </w:r>
      <w:r>
        <w:rPr>
          <w:rFonts w:ascii="Book Antiqua" w:hAnsi="Book Antiqua" w:eastAsia="Book Antiqua"/>
          <w:spacing w:val="-2"/>
        </w:rPr>
        <w:t>sRGB</w:t>
      </w:r>
      <w:r>
        <w:rPr>
          <w:spacing w:val="-2"/>
        </w:rPr>
        <w:t>）的最优方案，其本质是一个典型的色彩空间投影优化问题。为尽量还原原图像的感知色彩，需要构建一个兼顾视觉一致性和可实现性的颜色映射函数，同时引入损失函数以量化因色</w:t>
      </w:r>
      <w:r>
        <w:rPr>
          <w:spacing w:val="-5"/>
        </w:rPr>
        <w:t>域受限带来的视觉误差，并通过优化该损失函数最小化色彩转换误差。首先，需要理解 </w:t>
      </w:r>
      <w:r>
        <w:rPr>
          <w:rFonts w:ascii="Book Antiqua" w:hAnsi="Book Antiqua" w:eastAsia="Book Antiqua"/>
          <w:spacing w:val="-4"/>
        </w:rPr>
        <w:t>BT.2020</w:t>
      </w:r>
      <w:r>
        <w:rPr>
          <w:spacing w:val="-2"/>
        </w:rPr>
        <w:t>色域包含的颜色范围远大于普通 </w:t>
      </w:r>
      <w:r>
        <w:rPr>
          <w:rFonts w:ascii="Book Antiqua" w:hAnsi="Book Antiqua" w:eastAsia="Book Antiqua"/>
        </w:rPr>
        <w:t>LED</w:t>
      </w:r>
      <w:r>
        <w:rPr>
          <w:rFonts w:ascii="Book Antiqua" w:hAnsi="Book Antiqua" w:eastAsia="Book Antiqua"/>
          <w:spacing w:val="33"/>
        </w:rPr>
        <w:t> </w:t>
      </w:r>
      <w:r>
        <w:rPr>
          <w:spacing w:val="-4"/>
        </w:rPr>
        <w:t>显示屏使用的 </w:t>
      </w:r>
      <w:r>
        <w:rPr>
          <w:rFonts w:ascii="Book Antiqua" w:hAnsi="Book Antiqua" w:eastAsia="Book Antiqua"/>
        </w:rPr>
        <w:t>sRGB</w:t>
      </w:r>
      <w:r>
        <w:rPr>
          <w:rFonts w:ascii="Book Antiqua" w:hAnsi="Book Antiqua" w:eastAsia="Book Antiqua"/>
          <w:spacing w:val="33"/>
        </w:rPr>
        <w:t> </w:t>
      </w:r>
      <w:r>
        <w:rPr>
          <w:spacing w:val="-2"/>
        </w:rPr>
        <w:t>色域，其对应的三基色坐标在 </w:t>
      </w:r>
      <w:r>
        <w:rPr>
          <w:rFonts w:ascii="Book Antiqua" w:hAnsi="Book Antiqua" w:eastAsia="Book Antiqua"/>
        </w:rPr>
        <w:t>CIE 1931</w:t>
      </w:r>
      <w:r>
        <w:rPr>
          <w:rFonts w:ascii="Book Antiqua" w:hAnsi="Book Antiqua" w:eastAsia="Book Antiqua"/>
          <w:spacing w:val="-15"/>
        </w:rPr>
        <w:t> </w:t>
      </w:r>
      <w:r>
        <w:rPr>
          <w:spacing w:val="-2"/>
        </w:rPr>
        <w:t>图中覆盖区域更广。为考虑人眼对色差的感知特性，将引入 </w:t>
      </w: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>
          <w:rFonts w:ascii="Bookman Old Style" w:hAnsi="Bookman Old Style" w:eastAsia="Bookman Old Style"/>
          <w:b w:val="0"/>
          <w:i/>
          <w:spacing w:val="-18"/>
        </w:rPr>
        <w:t> </w:t>
      </w:r>
      <w:r>
        <w:rPr/>
        <w:t>色差模型作为损失函数基础，</w:t>
      </w: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>
          <w:rFonts w:ascii="Bookman Old Style" w:hAnsi="Bookman Old Style" w:eastAsia="Bookman Old Style"/>
          <w:b w:val="0"/>
          <w:i/>
          <w:spacing w:val="-18"/>
        </w:rPr>
        <w:t> </w:t>
      </w:r>
      <w:r>
        <w:rPr>
          <w:spacing w:val="-8"/>
        </w:rPr>
        <w:t>可基于 </w:t>
      </w:r>
      <w:r>
        <w:rPr>
          <w:rFonts w:ascii="Book Antiqua" w:hAnsi="Book Antiqua" w:eastAsia="Book Antiqua"/>
        </w:rPr>
        <w:t>CIE76</w:t>
      </w:r>
      <w:r>
        <w:rPr/>
        <w:t>、</w:t>
      </w:r>
      <w:r>
        <w:rPr>
          <w:rFonts w:ascii="Book Antiqua" w:hAnsi="Book Antiqua" w:eastAsia="Book Antiqua"/>
        </w:rPr>
        <w:t>CIE94</w:t>
      </w:r>
      <w:r>
        <w:rPr>
          <w:rFonts w:ascii="Book Antiqua" w:hAnsi="Book Antiqua" w:eastAsia="Book Antiqua"/>
          <w:spacing w:val="-15"/>
        </w:rPr>
        <w:t> </w:t>
      </w:r>
      <w:r>
        <w:rPr>
          <w:spacing w:val="-15"/>
        </w:rPr>
        <w:t>或 </w:t>
      </w:r>
      <w:r>
        <w:rPr>
          <w:rFonts w:ascii="Book Antiqua" w:hAnsi="Book Antiqua" w:eastAsia="Book Antiqua"/>
        </w:rPr>
        <w:t>CIEDE2000</w:t>
      </w:r>
      <w:r>
        <w:rPr>
          <w:rFonts w:ascii="Book Antiqua" w:hAnsi="Book Antiqua" w:eastAsia="Book Antiqua"/>
          <w:spacing w:val="1"/>
        </w:rPr>
        <w:t> </w:t>
      </w:r>
      <w:r>
        <w:rPr/>
        <w:t>标准定义，用以评估目标颜色与映射颜色在感知</w:t>
      </w:r>
      <w:r>
        <w:rPr>
          <w:spacing w:val="-2"/>
        </w:rPr>
        <w:t>上的差异。</w:t>
      </w:r>
    </w:p>
    <w:p>
      <w:pPr>
        <w:pStyle w:val="BodyText"/>
        <w:spacing w:line="288" w:lineRule="auto" w:before="8"/>
        <w:ind w:left="158" w:right="297" w:firstLine="478"/>
        <w:jc w:val="both"/>
      </w:pPr>
      <w:r>
        <w:rPr>
          <w:spacing w:val="-3"/>
        </w:rPr>
        <w:t>整体方法框架为：将 </w:t>
      </w:r>
      <w:r>
        <w:rPr>
          <w:rFonts w:ascii="Book Antiqua" w:hAnsi="Book Antiqua" w:eastAsia="Book Antiqua"/>
        </w:rPr>
        <w:t>BT.2020</w:t>
      </w:r>
      <w:r>
        <w:rPr>
          <w:rFonts w:ascii="Book Antiqua" w:hAnsi="Book Antiqua" w:eastAsia="Book Antiqua"/>
          <w:spacing w:val="-15"/>
        </w:rPr>
        <w:t> </w:t>
      </w:r>
      <w:r>
        <w:rPr>
          <w:spacing w:val="-5"/>
        </w:rPr>
        <w:t>色彩空间中的 </w:t>
      </w:r>
      <w:r>
        <w:rPr>
          <w:rFonts w:ascii="Book Antiqua" w:hAnsi="Book Antiqua" w:eastAsia="Book Antiqua"/>
        </w:rPr>
        <w:t>RGB</w:t>
      </w:r>
      <w:r>
        <w:rPr>
          <w:rFonts w:ascii="Book Antiqua" w:hAnsi="Book Antiqua" w:eastAsia="Book Antiqua"/>
          <w:spacing w:val="-1"/>
        </w:rPr>
        <w:t> </w:t>
      </w:r>
      <w:r>
        <w:rPr>
          <w:spacing w:val="-5"/>
        </w:rPr>
        <w:t>值首先转换为 </w:t>
      </w:r>
      <w:r>
        <w:rPr>
          <w:rFonts w:ascii="Book Antiqua" w:hAnsi="Book Antiqua" w:eastAsia="Book Antiqua"/>
        </w:rPr>
        <w:t>XYZ</w:t>
      </w:r>
      <w:r>
        <w:rPr/>
        <w:t>，再归一化得到色度</w:t>
      </w:r>
      <w:r>
        <w:rPr>
          <w:spacing w:val="-12"/>
        </w:rPr>
        <w:t>坐标 </w:t>
      </w:r>
      <w:r>
        <w:rPr>
          <w:rFonts w:ascii="Garamond" w:hAnsi="Garamond" w:eastAsia="Garamond"/>
          <w:spacing w:val="-4"/>
        </w:rPr>
        <w:t>(</w:t>
      </w:r>
      <w:r>
        <w:rPr>
          <w:rFonts w:ascii="Bookman Old Style" w:hAnsi="Bookman Old Style" w:eastAsia="Bookman Old Style"/>
          <w:b w:val="0"/>
          <w:i/>
          <w:spacing w:val="-4"/>
        </w:rPr>
        <w:t>x,</w:t>
      </w:r>
      <w:r>
        <w:rPr>
          <w:rFonts w:ascii="Bookman Old Style" w:hAnsi="Bookman Old Style" w:eastAsia="Bookman Old Style"/>
          <w:b w:val="0"/>
          <w:i/>
          <w:spacing w:val="-14"/>
        </w:rPr>
        <w:t> </w:t>
      </w:r>
      <w:r>
        <w:rPr>
          <w:rFonts w:ascii="Bookman Old Style" w:hAnsi="Bookman Old Style" w:eastAsia="Bookman Old Style"/>
          <w:b w:val="0"/>
          <w:i/>
          <w:spacing w:val="-4"/>
        </w:rPr>
        <w:t>y</w:t>
      </w:r>
      <w:r>
        <w:rPr>
          <w:rFonts w:ascii="Garamond" w:hAnsi="Garamond" w:eastAsia="Garamond"/>
          <w:spacing w:val="-4"/>
        </w:rPr>
        <w:t>)</w:t>
      </w:r>
      <w:r>
        <w:rPr>
          <w:spacing w:val="-6"/>
        </w:rPr>
        <w:t>，对其进行色域裁剪与映射优化，最终转换为 </w:t>
      </w:r>
      <w:r>
        <w:rPr>
          <w:rFonts w:ascii="Book Antiqua" w:hAnsi="Book Antiqua" w:eastAsia="Book Antiqua"/>
          <w:spacing w:val="-4"/>
        </w:rPr>
        <w:t>LED</w:t>
      </w:r>
      <w:r>
        <w:rPr>
          <w:rFonts w:ascii="Book Antiqua" w:hAnsi="Book Antiqua" w:eastAsia="Book Antiqua"/>
          <w:spacing w:val="-11"/>
        </w:rPr>
        <w:t> </w:t>
      </w:r>
      <w:r>
        <w:rPr>
          <w:spacing w:val="-9"/>
        </w:rPr>
        <w:t>显示器的 </w:t>
      </w:r>
      <w:r>
        <w:rPr>
          <w:rFonts w:ascii="Book Antiqua" w:hAnsi="Book Antiqua" w:eastAsia="Book Antiqua"/>
          <w:spacing w:val="-4"/>
        </w:rPr>
        <w:t>RGB</w:t>
      </w:r>
      <w:r>
        <w:rPr>
          <w:rFonts w:ascii="Book Antiqua" w:hAnsi="Book Antiqua" w:eastAsia="Book Antiqua"/>
          <w:spacing w:val="-11"/>
        </w:rPr>
        <w:t> </w:t>
      </w:r>
      <w:r>
        <w:rPr>
          <w:spacing w:val="-4"/>
        </w:rPr>
        <w:t>值。为减少非线性</w:t>
      </w:r>
      <w:r>
        <w:rPr>
          <w:spacing w:val="-2"/>
        </w:rPr>
        <w:t>压缩带来的扭曲，我们将构建基于最小 </w:t>
      </w: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>
          <w:rFonts w:ascii="Bookman Old Style" w:hAnsi="Bookman Old Style" w:eastAsia="Bookman Old Style"/>
          <w:b w:val="0"/>
          <w:i/>
          <w:spacing w:val="24"/>
        </w:rPr>
        <w:t> </w:t>
      </w:r>
      <w:r>
        <w:rPr/>
        <w:t>损失的最优拟合函数，可选方案包括线性回归、多</w:t>
      </w:r>
      <w:r>
        <w:rPr>
          <w:spacing w:val="-2"/>
        </w:rPr>
        <w:t>项式映射或神经网络模型，具体取决于目标误差容忍度与计算成本。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3086209</wp:posOffset>
                </wp:positionH>
                <wp:positionV relativeFrom="paragraph">
                  <wp:posOffset>126162</wp:posOffset>
                </wp:positionV>
                <wp:extent cx="1388110" cy="47466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88110" cy="4746625"/>
                          <a:chExt cx="1388110" cy="47466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519" y="2540"/>
                            <a:ext cx="138303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030" h="1265555">
                                <a:moveTo>
                                  <a:pt x="1306995" y="919683"/>
                                </a:moveTo>
                                <a:lnTo>
                                  <a:pt x="1303020" y="899985"/>
                                </a:lnTo>
                                <a:lnTo>
                                  <a:pt x="1292174" y="883894"/>
                                </a:lnTo>
                                <a:lnTo>
                                  <a:pt x="1276083" y="873048"/>
                                </a:lnTo>
                                <a:lnTo>
                                  <a:pt x="1256385" y="869073"/>
                                </a:lnTo>
                                <a:lnTo>
                                  <a:pt x="126149" y="869073"/>
                                </a:lnTo>
                                <a:lnTo>
                                  <a:pt x="106451" y="873048"/>
                                </a:lnTo>
                                <a:lnTo>
                                  <a:pt x="90360" y="883894"/>
                                </a:lnTo>
                                <a:lnTo>
                                  <a:pt x="79514" y="899985"/>
                                </a:lnTo>
                                <a:lnTo>
                                  <a:pt x="75539" y="919683"/>
                                </a:lnTo>
                                <a:lnTo>
                                  <a:pt x="75539" y="1214462"/>
                                </a:lnTo>
                                <a:lnTo>
                                  <a:pt x="79514" y="1234173"/>
                                </a:lnTo>
                                <a:lnTo>
                                  <a:pt x="90360" y="1250251"/>
                                </a:lnTo>
                                <a:lnTo>
                                  <a:pt x="106451" y="1261097"/>
                                </a:lnTo>
                                <a:lnTo>
                                  <a:pt x="126149" y="1265072"/>
                                </a:lnTo>
                                <a:lnTo>
                                  <a:pt x="1256385" y="1265072"/>
                                </a:lnTo>
                                <a:lnTo>
                                  <a:pt x="1276083" y="1261097"/>
                                </a:lnTo>
                                <a:lnTo>
                                  <a:pt x="1292174" y="1250251"/>
                                </a:lnTo>
                                <a:lnTo>
                                  <a:pt x="1303020" y="1234173"/>
                                </a:lnTo>
                                <a:lnTo>
                                  <a:pt x="1306995" y="1214462"/>
                                </a:lnTo>
                                <a:lnTo>
                                  <a:pt x="1306995" y="919683"/>
                                </a:lnTo>
                                <a:close/>
                              </a:path>
                              <a:path w="1383030" h="1265555">
                                <a:moveTo>
                                  <a:pt x="1382534" y="50609"/>
                                </a:moveTo>
                                <a:lnTo>
                                  <a:pt x="1378546" y="30911"/>
                                </a:lnTo>
                                <a:lnTo>
                                  <a:pt x="1367701" y="14820"/>
                                </a:lnTo>
                                <a:lnTo>
                                  <a:pt x="1351622" y="3975"/>
                                </a:lnTo>
                                <a:lnTo>
                                  <a:pt x="1331925" y="0"/>
                                </a:lnTo>
                                <a:lnTo>
                                  <a:pt x="50609" y="0"/>
                                </a:lnTo>
                                <a:lnTo>
                                  <a:pt x="30911" y="3975"/>
                                </a:lnTo>
                                <a:lnTo>
                                  <a:pt x="14833" y="14820"/>
                                </a:lnTo>
                                <a:lnTo>
                                  <a:pt x="3987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345389"/>
                                </a:lnTo>
                                <a:lnTo>
                                  <a:pt x="3987" y="365086"/>
                                </a:lnTo>
                                <a:lnTo>
                                  <a:pt x="14833" y="381177"/>
                                </a:lnTo>
                                <a:lnTo>
                                  <a:pt x="30911" y="392023"/>
                                </a:lnTo>
                                <a:lnTo>
                                  <a:pt x="50609" y="395998"/>
                                </a:lnTo>
                                <a:lnTo>
                                  <a:pt x="1331925" y="395998"/>
                                </a:lnTo>
                                <a:lnTo>
                                  <a:pt x="1351622" y="392023"/>
                                </a:lnTo>
                                <a:lnTo>
                                  <a:pt x="1367701" y="381177"/>
                                </a:lnTo>
                                <a:lnTo>
                                  <a:pt x="1378546" y="365086"/>
                                </a:lnTo>
                                <a:lnTo>
                                  <a:pt x="1382534" y="345389"/>
                                </a:lnTo>
                                <a:lnTo>
                                  <a:pt x="1382534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8067" y="871605"/>
                            <a:ext cx="12319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396240">
                                <a:moveTo>
                                  <a:pt x="118084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180841" y="396007"/>
                                </a:lnTo>
                                <a:lnTo>
                                  <a:pt x="1200542" y="392029"/>
                                </a:lnTo>
                                <a:lnTo>
                                  <a:pt x="1216629" y="381183"/>
                                </a:lnTo>
                                <a:lnTo>
                                  <a:pt x="1227475" y="365096"/>
                                </a:lnTo>
                                <a:lnTo>
                                  <a:pt x="1231452" y="345396"/>
                                </a:lnTo>
                                <a:lnTo>
                                  <a:pt x="1231452" y="50610"/>
                                </a:lnTo>
                                <a:lnTo>
                                  <a:pt x="1227475" y="30910"/>
                                </a:lnTo>
                                <a:lnTo>
                                  <a:pt x="1216629" y="14823"/>
                                </a:lnTo>
                                <a:lnTo>
                                  <a:pt x="1200542" y="3977"/>
                                </a:lnTo>
                                <a:lnTo>
                                  <a:pt x="11808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2448" y="1740680"/>
                            <a:ext cx="110299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396240">
                                <a:moveTo>
                                  <a:pt x="105207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052078" y="396006"/>
                                </a:lnTo>
                                <a:lnTo>
                                  <a:pt x="1071778" y="392029"/>
                                </a:lnTo>
                                <a:lnTo>
                                  <a:pt x="1087866" y="381183"/>
                                </a:lnTo>
                                <a:lnTo>
                                  <a:pt x="1098712" y="365096"/>
                                </a:lnTo>
                                <a:lnTo>
                                  <a:pt x="1102689" y="345396"/>
                                </a:lnTo>
                                <a:lnTo>
                                  <a:pt x="1102689" y="50610"/>
                                </a:lnTo>
                                <a:lnTo>
                                  <a:pt x="1098712" y="30910"/>
                                </a:lnTo>
                                <a:lnTo>
                                  <a:pt x="1087866" y="14823"/>
                                </a:lnTo>
                                <a:lnTo>
                                  <a:pt x="1071778" y="3977"/>
                                </a:lnTo>
                                <a:lnTo>
                                  <a:pt x="10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2448" y="1740680"/>
                            <a:ext cx="110299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396240">
                                <a:moveTo>
                                  <a:pt x="105207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052078" y="396006"/>
                                </a:lnTo>
                                <a:lnTo>
                                  <a:pt x="1071778" y="392029"/>
                                </a:lnTo>
                                <a:lnTo>
                                  <a:pt x="1087866" y="381183"/>
                                </a:lnTo>
                                <a:lnTo>
                                  <a:pt x="1098712" y="365096"/>
                                </a:lnTo>
                                <a:lnTo>
                                  <a:pt x="1102689" y="345396"/>
                                </a:lnTo>
                                <a:lnTo>
                                  <a:pt x="1102689" y="50610"/>
                                </a:lnTo>
                                <a:lnTo>
                                  <a:pt x="1098712" y="30910"/>
                                </a:lnTo>
                                <a:lnTo>
                                  <a:pt x="1087866" y="14823"/>
                                </a:lnTo>
                                <a:lnTo>
                                  <a:pt x="1071778" y="3977"/>
                                </a:lnTo>
                                <a:lnTo>
                                  <a:pt x="105207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7690" y="2609755"/>
                            <a:ext cx="10128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396240">
                                <a:moveTo>
                                  <a:pt x="96159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961595" y="396007"/>
                                </a:lnTo>
                                <a:lnTo>
                                  <a:pt x="981295" y="392029"/>
                                </a:lnTo>
                                <a:lnTo>
                                  <a:pt x="997383" y="381183"/>
                                </a:lnTo>
                                <a:lnTo>
                                  <a:pt x="1008229" y="365096"/>
                                </a:lnTo>
                                <a:lnTo>
                                  <a:pt x="1012206" y="345396"/>
                                </a:lnTo>
                                <a:lnTo>
                                  <a:pt x="1012206" y="50610"/>
                                </a:lnTo>
                                <a:lnTo>
                                  <a:pt x="1008229" y="30910"/>
                                </a:lnTo>
                                <a:lnTo>
                                  <a:pt x="997383" y="14823"/>
                                </a:lnTo>
                                <a:lnTo>
                                  <a:pt x="981295" y="3977"/>
                                </a:lnTo>
                                <a:lnTo>
                                  <a:pt x="96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7690" y="2609755"/>
                            <a:ext cx="10128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396240">
                                <a:moveTo>
                                  <a:pt x="96159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961595" y="396007"/>
                                </a:lnTo>
                                <a:lnTo>
                                  <a:pt x="981295" y="392029"/>
                                </a:lnTo>
                                <a:lnTo>
                                  <a:pt x="997383" y="381183"/>
                                </a:lnTo>
                                <a:lnTo>
                                  <a:pt x="1008229" y="365096"/>
                                </a:lnTo>
                                <a:lnTo>
                                  <a:pt x="1012206" y="345396"/>
                                </a:lnTo>
                                <a:lnTo>
                                  <a:pt x="1012206" y="50610"/>
                                </a:lnTo>
                                <a:lnTo>
                                  <a:pt x="1008229" y="30910"/>
                                </a:lnTo>
                                <a:lnTo>
                                  <a:pt x="997383" y="14823"/>
                                </a:lnTo>
                                <a:lnTo>
                                  <a:pt x="981295" y="3977"/>
                                </a:lnTo>
                                <a:lnTo>
                                  <a:pt x="96159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771" y="3478830"/>
                            <a:ext cx="135445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396240">
                                <a:moveTo>
                                  <a:pt x="130343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303432" y="396007"/>
                                </a:lnTo>
                                <a:lnTo>
                                  <a:pt x="1323132" y="392029"/>
                                </a:lnTo>
                                <a:lnTo>
                                  <a:pt x="1339219" y="381183"/>
                                </a:lnTo>
                                <a:lnTo>
                                  <a:pt x="1350066" y="365096"/>
                                </a:lnTo>
                                <a:lnTo>
                                  <a:pt x="1354043" y="345396"/>
                                </a:lnTo>
                                <a:lnTo>
                                  <a:pt x="1354043" y="50610"/>
                                </a:lnTo>
                                <a:lnTo>
                                  <a:pt x="1350066" y="30910"/>
                                </a:lnTo>
                                <a:lnTo>
                                  <a:pt x="1339219" y="14823"/>
                                </a:lnTo>
                                <a:lnTo>
                                  <a:pt x="1323132" y="3977"/>
                                </a:lnTo>
                                <a:lnTo>
                                  <a:pt x="130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771" y="3478830"/>
                            <a:ext cx="135445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396240">
                                <a:moveTo>
                                  <a:pt x="130343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303432" y="396007"/>
                                </a:lnTo>
                                <a:lnTo>
                                  <a:pt x="1323132" y="392029"/>
                                </a:lnTo>
                                <a:lnTo>
                                  <a:pt x="1339219" y="381183"/>
                                </a:lnTo>
                                <a:lnTo>
                                  <a:pt x="1350066" y="365096"/>
                                </a:lnTo>
                                <a:lnTo>
                                  <a:pt x="1354043" y="345396"/>
                                </a:lnTo>
                                <a:lnTo>
                                  <a:pt x="1354043" y="50610"/>
                                </a:lnTo>
                                <a:lnTo>
                                  <a:pt x="1350066" y="30910"/>
                                </a:lnTo>
                                <a:lnTo>
                                  <a:pt x="1339219" y="14823"/>
                                </a:lnTo>
                                <a:lnTo>
                                  <a:pt x="1323132" y="3977"/>
                                </a:lnTo>
                                <a:lnTo>
                                  <a:pt x="130343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148" y="4347905"/>
                            <a:ext cx="11976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396240">
                                <a:moveTo>
                                  <a:pt x="114667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146679" y="396006"/>
                                </a:lnTo>
                                <a:lnTo>
                                  <a:pt x="1166379" y="392029"/>
                                </a:lnTo>
                                <a:lnTo>
                                  <a:pt x="1182466" y="381183"/>
                                </a:lnTo>
                                <a:lnTo>
                                  <a:pt x="1193312" y="365096"/>
                                </a:lnTo>
                                <a:lnTo>
                                  <a:pt x="1197289" y="345396"/>
                                </a:lnTo>
                                <a:lnTo>
                                  <a:pt x="1197289" y="50610"/>
                                </a:lnTo>
                                <a:lnTo>
                                  <a:pt x="1193312" y="30910"/>
                                </a:lnTo>
                                <a:lnTo>
                                  <a:pt x="1182466" y="14823"/>
                                </a:lnTo>
                                <a:lnTo>
                                  <a:pt x="1166379" y="3977"/>
                                </a:lnTo>
                                <a:lnTo>
                                  <a:pt x="114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148" y="4347905"/>
                            <a:ext cx="11976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396240">
                                <a:moveTo>
                                  <a:pt x="114667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146679" y="396006"/>
                                </a:lnTo>
                                <a:lnTo>
                                  <a:pt x="1166379" y="392029"/>
                                </a:lnTo>
                                <a:lnTo>
                                  <a:pt x="1182466" y="381183"/>
                                </a:lnTo>
                                <a:lnTo>
                                  <a:pt x="1193312" y="365096"/>
                                </a:lnTo>
                                <a:lnTo>
                                  <a:pt x="1197289" y="345396"/>
                                </a:lnTo>
                                <a:lnTo>
                                  <a:pt x="1197289" y="50610"/>
                                </a:lnTo>
                                <a:lnTo>
                                  <a:pt x="1193312" y="30910"/>
                                </a:lnTo>
                                <a:lnTo>
                                  <a:pt x="1182466" y="14823"/>
                                </a:lnTo>
                                <a:lnTo>
                                  <a:pt x="1166379" y="3977"/>
                                </a:lnTo>
                                <a:lnTo>
                                  <a:pt x="114667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3793" y="401067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67476" y="81644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93793" y="1270143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67476" y="1685515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3793" y="2139218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7476" y="255459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3793" y="3008293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7476" y="342366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3793" y="3877368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7476" y="429274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8668" y="943134"/>
                            <a:ext cx="11430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25"/>
                                <w:ind w:left="0" w:right="0" w:firstLine="0"/>
                                <w:jc w:val="left"/>
                                <w:rPr>
                                  <w:rFonts w:ascii="Book Antiqua" w:eastAsia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转换至 </w:t>
                              </w: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CIE</w:t>
                              </w:r>
                              <w:r>
                                <w:rPr>
                                  <w:rFonts w:ascii="Book Antiqua" w:eastAsia="Book Antiqua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eastAsia="Book Antiqua"/>
                                  <w:spacing w:val="-5"/>
                                  <w:sz w:val="24"/>
                                </w:rPr>
                                <w:t>XYZ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93057" y="1831109"/>
                            <a:ext cx="1014094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Garamond" w:eastAsia="Garamond"/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计算色度 </w:t>
                              </w:r>
                              <w:r>
                                <w:rPr>
                                  <w:rFonts w:ascii="Garamond" w:eastAsia="Garamond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ookman Old Style" w:eastAsia="Bookman Old Style"/>
                                  <w:b w:val="0"/>
                                  <w:i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rFonts w:ascii="Bookman Old Style" w:eastAsia="Bookman Old Style"/>
                                  <w:b w:val="0"/>
                                  <w:i/>
                                  <w:spacing w:val="-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man Old Style" w:eastAsia="Bookman Old Style"/>
                                  <w:b w:val="0"/>
                                  <w:i/>
                                  <w:spacing w:val="-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Garamond" w:eastAsia="Garamond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8295" y="2704361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色域裁剪映射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7378" y="3573359"/>
                            <a:ext cx="126555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最小 </w:t>
                              </w:r>
                              <w:r>
                                <w:rPr>
                                  <w:rFonts w:ascii="Garamond" w:hAnsi="Garamond" w:eastAsia="Garamond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损失优化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30" y="2530"/>
                            <a:ext cx="1383030" cy="39624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BT.2020</w:t>
                              </w:r>
                              <w:r>
                                <w:rPr>
                                  <w:rFonts w:ascii="Book Antiqua" w:eastAsia="Book Antiqua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RGB</w:t>
                              </w:r>
                              <w:r>
                                <w:rPr>
                                  <w:rFonts w:ascii="Book Antiqua" w:eastAsia="Book Antiqua"/>
                                  <w:spacing w:val="4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输入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7679" y="4362729"/>
                            <a:ext cx="119253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75" w:right="0" w:firstLine="0"/>
                                <w:jc w:val="left"/>
                                <w:rPr>
                                  <w:rFonts w:ascii="Book Antiqua" w:eastAsia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5"/>
                                  <w:sz w:val="24"/>
                                </w:rPr>
                                <w:t>输出 </w:t>
                              </w: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LED</w:t>
                              </w:r>
                              <w:r>
                                <w:rPr>
                                  <w:rFonts w:ascii="Book Antiqua" w:eastAsia="Book Antiqua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eastAsia="Book Antiqua"/>
                                  <w:spacing w:val="-4"/>
                                  <w:sz w:val="24"/>
                                </w:rPr>
                                <w:t>sRGB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008591pt;margin-top:9.934088pt;width:109.3pt;height:373.75pt;mso-position-horizontal-relative:page;mso-position-vertical-relative:paragraph;z-index:-15728640;mso-wrap-distance-left:0;mso-wrap-distance-right:0" id="docshapegroup2" coordorigin="4860,199" coordsize="2186,7475">
                <v:shape style="position:absolute;left:4864;top:202;width:2178;height:1993" id="docshape3" coordorigin="4864,203" coordsize="2178,1993" path="m6922,1651l6916,1620,6899,1595,6874,1578,6843,1571,5063,1571,5032,1578,5006,1595,4989,1620,4983,1651,4983,2115,4989,2146,5006,2172,5032,2189,5063,2195,6843,2195,6874,2189,6899,2172,6916,2146,6922,2115,6922,1651xm7041,282l7035,251,7018,226,6993,209,6962,203,4944,203,4913,209,4888,226,4870,251,4864,282,4864,747,4870,778,4888,803,4913,820,4944,826,6962,826,6993,820,7018,803,7035,778,7041,747,7041,282xe" filled="true" fillcolor="#e5e5ff" stroked="false">
                  <v:path arrowok="t"/>
                  <v:fill type="solid"/>
                </v:shape>
                <v:shape style="position:absolute;left:4983;top:1571;width:1940;height:624" id="docshape4" coordorigin="4983,1571" coordsize="1940,624" path="m6843,1571l5063,1571,5032,1578,5006,1595,4989,1620,4983,1651,4983,2115,4989,2146,5006,2172,5032,2189,5063,2195,6843,2195,6874,2189,6899,2172,6916,2146,6922,2115,6922,1651,6916,1620,6899,1595,6874,1578,6843,1571xe" filled="false" stroked="true" strokeweight=".3985pt" strokecolor="#000000">
                  <v:path arrowok="t"/>
                  <v:stroke dashstyle="solid"/>
                </v:shape>
                <v:shape style="position:absolute;left:5084;top:2939;width:1737;height:624" id="docshape5" coordorigin="5085,2940" coordsize="1737,624" path="m6741,2940l5164,2940,5133,2946,5108,2963,5091,2989,5085,3020,5085,3484,5091,3515,5108,3540,5133,3557,5164,3564,6741,3564,6772,3557,6798,3540,6815,3515,6821,3484,6821,3020,6815,2989,6798,2963,6772,2946,6741,2940xe" filled="true" fillcolor="#e5e5ff" stroked="false">
                  <v:path arrowok="t"/>
                  <v:fill type="solid"/>
                </v:shape>
                <v:shape style="position:absolute;left:5084;top:2939;width:1737;height:624" id="docshape6" coordorigin="5085,2940" coordsize="1737,624" path="m6741,2940l5164,2940,5133,2946,5108,2963,5091,2989,5085,3020,5085,3484,5091,3515,5108,3540,5133,3557,5164,3564,6741,3564,6772,3557,6798,3540,6815,3515,6821,3484,6821,3020,6815,2989,6798,2963,6772,2946,6741,2940xe" filled="false" stroked="true" strokeweight=".3985pt" strokecolor="#000000">
                  <v:path arrowok="t"/>
                  <v:stroke dashstyle="solid"/>
                </v:shape>
                <v:shape style="position:absolute;left:5155;top:4308;width:1595;height:624" id="docshape7" coordorigin="5156,4309" coordsize="1595,624" path="m6670,4309l5235,4309,5204,4315,5179,4332,5162,4357,5156,4388,5156,4852,5162,4883,5179,4909,5204,4926,5235,4932,6670,4932,6701,4926,6726,4909,6744,4883,6750,4852,6750,4388,6744,4357,6726,4332,6701,4315,6670,4309xe" filled="true" fillcolor="#e5e5ff" stroked="false">
                  <v:path arrowok="t"/>
                  <v:fill type="solid"/>
                </v:shape>
                <v:shape style="position:absolute;left:5155;top:4308;width:1595;height:624" id="docshape8" coordorigin="5156,4309" coordsize="1595,624" path="m6670,4309l5235,4309,5204,4315,5179,4332,5162,4357,5156,4388,5156,4852,5162,4883,5179,4909,5204,4926,5235,4932,6670,4932,6701,4926,6726,4909,6744,4883,6750,4852,6750,4388,6744,4357,6726,4332,6701,4315,6670,4309xe" filled="false" stroked="true" strokeweight=".3985pt" strokecolor="#000000">
                  <v:path arrowok="t"/>
                  <v:stroke dashstyle="solid"/>
                </v:shape>
                <v:shape style="position:absolute;left:4886;top:5677;width:2133;height:624" id="docshape9" coordorigin="4887,5677" coordsize="2133,624" path="m6939,5677l4966,5677,4935,5683,4910,5700,4893,5726,4887,5757,4887,6221,4893,6252,4910,6277,4935,6295,4966,6301,6939,6301,6970,6295,6996,6277,7013,6252,7019,6221,7019,5757,7013,5726,6996,5700,6970,5683,6939,5677xe" filled="true" fillcolor="#e5e5ff" stroked="false">
                  <v:path arrowok="t"/>
                  <v:fill type="solid"/>
                </v:shape>
                <v:shape style="position:absolute;left:4886;top:5677;width:2133;height:624" id="docshape10" coordorigin="4887,5677" coordsize="2133,624" path="m6939,5677l4966,5677,4935,5683,4910,5700,4893,5726,4887,5757,4887,6221,4893,6252,4910,6277,4935,6295,4966,6301,6939,6301,6970,6295,6996,6277,7013,6252,7019,6221,7019,5757,7013,5726,6996,5700,6970,5683,6939,5677xe" filled="false" stroked="true" strokeweight=".3985pt" strokecolor="#000000">
                  <v:path arrowok="t"/>
                  <v:stroke dashstyle="solid"/>
                </v:shape>
                <v:shape style="position:absolute;left:5010;top:7045;width:1886;height:624" id="docshape11" coordorigin="5010,7046" coordsize="1886,624" path="m6816,7046l5090,7046,5059,7052,5033,7069,5016,7094,5010,7125,5010,7590,5016,7621,5033,7646,5059,7663,5090,7669,6816,7669,6847,7663,6872,7646,6889,7621,6896,7590,6896,7125,6889,7094,6872,7069,6847,7052,6816,7046xe" filled="true" fillcolor="#e5e5ff" stroked="false">
                  <v:path arrowok="t"/>
                  <v:fill type="solid"/>
                </v:shape>
                <v:shape style="position:absolute;left:5010;top:7045;width:1886;height:624" id="docshape12" coordorigin="5010,7046" coordsize="1886,624" path="m6816,7046l5090,7046,5059,7052,5033,7069,5016,7094,5010,7125,5010,7590,5016,7621,5033,7646,5059,7663,5090,7669,6816,7669,6847,7663,6872,7646,6889,7621,6896,7590,6896,7125,6889,7094,6872,7069,6847,7052,6816,7046xe" filled="false" stroked="true" strokeweight=".3985pt" strokecolor="#000000">
                  <v:path arrowok="t"/>
                  <v:stroke dashstyle="solid"/>
                </v:shape>
                <v:line style="position:absolute" from="5953,830" to="5953,1515" stroked="true" strokeweight=".79701pt" strokecolor="#000000">
                  <v:stroke dashstyle="solid"/>
                </v:line>
                <v:shape style="position:absolute;left:5911;top:1484;width:83;height:83" id="docshape13" coordorigin="5911,1484" coordsize="83,83" path="m5994,1484l5953,1515,5911,1484,5953,1567,5994,1484xe" filled="true" fillcolor="#000000" stroked="false">
                  <v:path arrowok="t"/>
                  <v:fill type="solid"/>
                </v:shape>
                <v:line style="position:absolute" from="5953,2199" to="5953,2884" stroked="true" strokeweight=".79701pt" strokecolor="#000000">
                  <v:stroke dashstyle="solid"/>
                </v:line>
                <v:shape style="position:absolute;left:5911;top:2853;width:83;height:83" id="docshape14" coordorigin="5911,2853" coordsize="83,83" path="m5994,2853l5953,2884,5911,2853,5953,2936,5994,2853xe" filled="true" fillcolor="#000000" stroked="false">
                  <v:path arrowok="t"/>
                  <v:fill type="solid"/>
                </v:shape>
                <v:line style="position:absolute" from="5953,3568" to="5953,4253" stroked="true" strokeweight=".79701pt" strokecolor="#000000">
                  <v:stroke dashstyle="solid"/>
                </v:line>
                <v:shape style="position:absolute;left:5911;top:4221;width:83;height:83" id="docshape15" coordorigin="5911,4222" coordsize="83,83" path="m5994,4222l5953,4253,5911,4222,5953,4305,5994,4222xe" filled="true" fillcolor="#000000" stroked="false">
                  <v:path arrowok="t"/>
                  <v:fill type="solid"/>
                </v:shape>
                <v:line style="position:absolute" from="5953,4936" to="5953,5621" stroked="true" strokeweight=".79701pt" strokecolor="#000000">
                  <v:stroke dashstyle="solid"/>
                </v:line>
                <v:shape style="position:absolute;left:5911;top:5590;width:83;height:83" id="docshape16" coordorigin="5911,5590" coordsize="83,83" path="m5994,5590l5953,5621,5911,5590,5953,5673,5994,5590xe" filled="true" fillcolor="#000000" stroked="false">
                  <v:path arrowok="t"/>
                  <v:fill type="solid"/>
                </v:shape>
                <v:line style="position:absolute" from="5953,6305" to="5953,6990" stroked="true" strokeweight=".79701pt" strokecolor="#000000">
                  <v:stroke dashstyle="solid"/>
                </v:line>
                <v:shape style="position:absolute;left:5911;top:6958;width:83;height:83" id="docshape17" coordorigin="5911,6959" coordsize="83,83" path="m5994,6959l5953,6990,5911,6959,5953,7042,5994,6959xe" filled="true" fillcolor="#000000" stroked="false">
                  <v:path arrowok="t"/>
                  <v:fill type="solid"/>
                </v:shape>
                <v:shape style="position:absolute;left:5062;top:1683;width:1800;height:337" type="#_x0000_t202" id="docshape18" filled="false" stroked="false">
                  <v:textbox inset="0,0,0,0">
                    <w:txbxContent>
                      <w:p>
                        <w:pPr>
                          <w:spacing w:line="311" w:lineRule="exact" w:before="25"/>
                          <w:ind w:left="0" w:right="0" w:firstLine="0"/>
                          <w:jc w:val="left"/>
                          <w:rPr>
                            <w:rFonts w:ascii="Book Antiqua" w:eastAsia="Book Antiqua"/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转换至 </w:t>
                        </w:r>
                        <w:r>
                          <w:rPr>
                            <w:rFonts w:ascii="Book Antiqua" w:eastAsia="Book Antiqua"/>
                            <w:sz w:val="24"/>
                          </w:rPr>
                          <w:t>CIE</w:t>
                        </w:r>
                        <w:r>
                          <w:rPr>
                            <w:rFonts w:ascii="Book Antiqua" w:eastAsia="Book Antiqua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eastAsia="Book Antiqua"/>
                            <w:spacing w:val="-5"/>
                            <w:sz w:val="24"/>
                          </w:rPr>
                          <w:t>XYZ</w:t>
                        </w:r>
                      </w:p>
                    </w:txbxContent>
                  </v:textbox>
                  <w10:wrap type="none"/>
                </v:shape>
                <v:shape style="position:absolute;left:5164;top:3082;width:1597;height:300" type="#_x0000_t202" id="docshape19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Garamond" w:eastAsia="Garamond"/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计算色度 </w:t>
                        </w:r>
                        <w:r>
                          <w:rPr>
                            <w:rFonts w:ascii="Garamond" w:eastAsia="Garamond"/>
                            <w:sz w:val="24"/>
                          </w:rPr>
                          <w:t>(</w:t>
                        </w:r>
                        <w:r>
                          <w:rPr>
                            <w:rFonts w:ascii="Bookman Old Style" w:eastAsia="Bookman Old Style"/>
                            <w:b w:val="0"/>
                            <w:i/>
                            <w:sz w:val="24"/>
                          </w:rPr>
                          <w:t>x,</w:t>
                        </w:r>
                        <w:r>
                          <w:rPr>
                            <w:rFonts w:ascii="Bookman Old Style" w:eastAsia="Bookman Old Style"/>
                            <w:b w:val="0"/>
                            <w:i/>
                            <w:spacing w:val="-31"/>
                            <w:sz w:val="24"/>
                          </w:rPr>
                          <w:t> </w:t>
                        </w:r>
                        <w:r>
                          <w:rPr>
                            <w:rFonts w:ascii="Bookman Old Style" w:eastAsia="Bookman Old Style"/>
                            <w:b w:val="0"/>
                            <w:i/>
                            <w:spacing w:val="-5"/>
                            <w:sz w:val="24"/>
                          </w:rPr>
                          <w:t>y</w:t>
                        </w:r>
                        <w:r>
                          <w:rPr>
                            <w:rFonts w:ascii="Garamond" w:eastAsia="Garamond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235;top:4457;width:1455;height:300" type="#_x0000_t202" id="docshape2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色域裁剪映射</w:t>
                        </w:r>
                      </w:p>
                    </w:txbxContent>
                  </v:textbox>
                  <w10:wrap type="none"/>
                </v:shape>
                <v:shape style="position:absolute;left:4966;top:5826;width:1993;height:300" type="#_x0000_t202" id="docshape21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最小 </w:t>
                        </w:r>
                        <w:r>
                          <w:rPr>
                            <w:rFonts w:ascii="Garamond" w:hAnsi="Garamond" w:eastAsia="Garamond"/>
                            <w:sz w:val="24"/>
                          </w:rPr>
                          <w:t>∆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pacing w:val="-3"/>
                            <w:sz w:val="24"/>
                          </w:rPr>
                          <w:t>损失优化</w:t>
                        </w:r>
                      </w:p>
                    </w:txbxContent>
                  </v:textbox>
                  <w10:wrap type="none"/>
                </v:shape>
                <v:shape style="position:absolute;left:4864;top:202;width:2178;height:624" type="#_x0000_t202" id="docshape22" filled="false" stroked="true" strokeweight=".3985pt" strokecolor="#000000">
                  <v:textbox inset="0,0,0,0">
                    <w:txbxContent>
                      <w:p>
                        <w:pPr>
                          <w:spacing w:before="133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Book Antiqua" w:eastAsia="Book Antiqua"/>
                            <w:sz w:val="24"/>
                          </w:rPr>
                          <w:t>BT.2020</w:t>
                        </w:r>
                        <w:r>
                          <w:rPr>
                            <w:rFonts w:ascii="Book Antiqua" w:eastAsia="Book Antiqua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eastAsia="Book Antiqua"/>
                            <w:sz w:val="24"/>
                          </w:rPr>
                          <w:t>RGB</w:t>
                        </w:r>
                        <w:r>
                          <w:rPr>
                            <w:rFonts w:ascii="Book Antiqua" w:eastAsia="Book Antiqua"/>
                            <w:spacing w:val="4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输入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014;top:7069;width:1878;height:596" type="#_x0000_t202" id="docshape23" filled="false" stroked="false">
                  <v:textbox inset="0,0,0,0">
                    <w:txbxContent>
                      <w:p>
                        <w:pPr>
                          <w:spacing w:before="114"/>
                          <w:ind w:left="75" w:right="0" w:firstLine="0"/>
                          <w:jc w:val="left"/>
                          <w:rPr>
                            <w:rFonts w:ascii="Book Antiqua" w:eastAsia="Book Antiqua"/>
                            <w:sz w:val="24"/>
                          </w:rPr>
                        </w:pPr>
                        <w:r>
                          <w:rPr>
                            <w:spacing w:val="-15"/>
                            <w:sz w:val="24"/>
                          </w:rPr>
                          <w:t>输出 </w:t>
                        </w:r>
                        <w:r>
                          <w:rPr>
                            <w:rFonts w:ascii="Book Antiqua" w:eastAsia="Book Antiqua"/>
                            <w:sz w:val="24"/>
                          </w:rPr>
                          <w:t>LED</w:t>
                        </w:r>
                        <w:r>
                          <w:rPr>
                            <w:rFonts w:ascii="Book Antiqua" w:eastAsia="Book Antiqua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eastAsia="Book Antiqua"/>
                            <w:spacing w:val="-4"/>
                            <w:sz w:val="24"/>
                          </w:rPr>
                          <w:t>sRGB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7"/>
        <w:ind w:right="140"/>
        <w:jc w:val="center"/>
      </w:pPr>
      <w:r>
        <w:rPr>
          <w:spacing w:val="-20"/>
        </w:rPr>
        <w:t>图 </w:t>
      </w:r>
      <w:r>
        <w:rPr>
          <w:rFonts w:ascii="Book Antiqua" w:eastAsia="Book Antiqua"/>
        </w:rPr>
        <w:t>1:</w:t>
      </w:r>
      <w:r>
        <w:rPr>
          <w:rFonts w:ascii="Book Antiqua" w:eastAsia="Book Antiqua"/>
          <w:spacing w:val="49"/>
        </w:rPr>
        <w:t> 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22"/>
        </w:rPr>
        <w:t> </w:t>
      </w:r>
      <w:r>
        <w:rPr>
          <w:spacing w:val="-20"/>
        </w:rPr>
        <w:t>到 </w:t>
      </w:r>
      <w:r>
        <w:rPr>
          <w:rFonts w:ascii="Book Antiqua" w:eastAsia="Book Antiqua"/>
        </w:rPr>
        <w:t>sRGB</w:t>
      </w:r>
      <w:r>
        <w:rPr>
          <w:rFonts w:ascii="Book Antiqua" w:eastAsia="Book Antiqua"/>
          <w:spacing w:val="22"/>
        </w:rPr>
        <w:t> </w:t>
      </w:r>
      <w:r>
        <w:rPr>
          <w:spacing w:val="-2"/>
        </w:rPr>
        <w:t>的色彩转换优化流程</w:t>
      </w:r>
    </w:p>
    <w:p>
      <w:pPr>
        <w:pStyle w:val="BodyText"/>
        <w:spacing w:after="0"/>
        <w:jc w:val="center"/>
        <w:sectPr>
          <w:pgSz w:w="11910" w:h="16840"/>
          <w:pgMar w:header="0" w:footer="480" w:top="780" w:bottom="660" w:left="850" w:right="708"/>
        </w:sectPr>
      </w:pP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75" w:after="0"/>
        <w:ind w:left="950" w:right="0" w:hanging="793"/>
        <w:jc w:val="left"/>
      </w:pPr>
      <w:bookmarkStart w:name="问题1模型建立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模型建立</w:t>
      </w:r>
    </w:p>
    <w:p>
      <w:pPr>
        <w:pStyle w:val="BodyText"/>
        <w:spacing w:line="288" w:lineRule="auto" w:before="163"/>
        <w:ind w:left="158" w:right="297" w:firstLine="478"/>
        <w:jc w:val="both"/>
      </w:pPr>
      <w:r>
        <w:rPr>
          <w:spacing w:val="-8"/>
        </w:rPr>
        <w:t>为实现 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12"/>
        </w:rPr>
        <w:t> </w:t>
      </w:r>
      <w:r>
        <w:rPr>
          <w:spacing w:val="-8"/>
        </w:rPr>
        <w:t>色域到 </w:t>
      </w:r>
      <w:r>
        <w:rPr>
          <w:rFonts w:ascii="Book Antiqua" w:eastAsia="Book Antiqua"/>
        </w:rPr>
        <w:t>LED</w:t>
      </w:r>
      <w:r>
        <w:rPr>
          <w:rFonts w:ascii="Book Antiqua" w:eastAsia="Book Antiqua"/>
          <w:spacing w:val="25"/>
        </w:rPr>
        <w:t> </w:t>
      </w:r>
      <w:r>
        <w:rPr>
          <w:spacing w:val="-8"/>
        </w:rPr>
        <w:t>显示器 </w:t>
      </w:r>
      <w:r>
        <w:rPr>
          <w:rFonts w:ascii="Book Antiqua" w:eastAsia="Book Antiqua"/>
        </w:rPr>
        <w:t>sRGB</w:t>
      </w:r>
      <w:r>
        <w:rPr>
          <w:rFonts w:ascii="Book Antiqua" w:eastAsia="Book Antiqua"/>
          <w:spacing w:val="25"/>
        </w:rPr>
        <w:t> </w:t>
      </w:r>
      <w:r>
        <w:rPr/>
        <w:t>色域的颜色映射，构建以最小感知色差为目标</w:t>
      </w:r>
      <w:r>
        <w:rPr>
          <w:spacing w:val="-2"/>
        </w:rPr>
        <w:t>的色彩空间变换模型。模型核心思想是将视频源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-15"/>
        </w:rPr>
        <w:t> </w:t>
      </w:r>
      <w:r>
        <w:rPr>
          <w:spacing w:val="-6"/>
        </w:rPr>
        <w:t>值映射至 </w:t>
      </w:r>
      <w:r>
        <w:rPr>
          <w:rFonts w:ascii="Book Antiqua" w:eastAsia="Book Antiqua"/>
        </w:rPr>
        <w:t>CIE</w:t>
      </w:r>
      <w:r>
        <w:rPr>
          <w:rFonts w:ascii="Book Antiqua" w:eastAsia="Book Antiqua"/>
          <w:spacing w:val="-15"/>
        </w:rPr>
        <w:t>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-2"/>
        </w:rPr>
        <w:t> </w:t>
      </w:r>
      <w:r>
        <w:rPr/>
        <w:t>颜色空间，通过归一</w:t>
      </w:r>
      <w:r>
        <w:rPr>
          <w:spacing w:val="-3"/>
        </w:rPr>
        <w:t>化获得色度坐标 </w:t>
      </w:r>
      <w:r>
        <w:rPr>
          <w:rFonts w:ascii="Garamond" w:eastAsia="Garamond"/>
        </w:rPr>
        <w:t>(</w:t>
      </w:r>
      <w:r>
        <w:rPr>
          <w:rFonts w:ascii="Bookman Old Style" w:eastAsia="Bookman Old Style"/>
          <w:b w:val="0"/>
          <w:i/>
        </w:rPr>
        <w:t>x,</w:t>
      </w:r>
      <w:r>
        <w:rPr>
          <w:rFonts w:ascii="Bookman Old Style" w:eastAsia="Bookman Old Style"/>
          <w:b w:val="0"/>
          <w:i/>
          <w:spacing w:val="-18"/>
        </w:rPr>
        <w:t> </w:t>
      </w:r>
      <w:r>
        <w:rPr>
          <w:rFonts w:ascii="Bookman Old Style" w:eastAsia="Bookman Old Style"/>
          <w:b w:val="0"/>
          <w:i/>
        </w:rPr>
        <w:t>y</w:t>
      </w:r>
      <w:r>
        <w:rPr>
          <w:rFonts w:ascii="Garamond" w:eastAsia="Garamond"/>
        </w:rPr>
        <w:t>)</w:t>
      </w:r>
      <w:r>
        <w:rPr>
          <w:spacing w:val="-1"/>
        </w:rPr>
        <w:t>，随后再通过约束优化算法完成对目标 </w:t>
      </w:r>
      <w:r>
        <w:rPr>
          <w:rFonts w:ascii="Book Antiqua" w:eastAsia="Book Antiqua"/>
        </w:rPr>
        <w:t>sRGB</w:t>
      </w:r>
      <w:r>
        <w:rPr>
          <w:rFonts w:ascii="Book Antiqua" w:eastAsia="Book Antiqua"/>
          <w:spacing w:val="40"/>
        </w:rPr>
        <w:t> </w:t>
      </w:r>
      <w:r>
        <w:rPr/>
        <w:t>色域范围内的颜色拟合映</w:t>
      </w:r>
      <w:r>
        <w:rPr>
          <w:spacing w:val="-2"/>
        </w:rPr>
        <w:t>射，以减少颜色失真并保持视觉一致性。</w:t>
      </w:r>
    </w:p>
    <w:p>
      <w:pPr>
        <w:pStyle w:val="BodyText"/>
        <w:spacing w:line="283" w:lineRule="auto"/>
        <w:ind w:left="158" w:right="298" w:firstLine="478"/>
        <w:jc w:val="both"/>
      </w:pPr>
      <w:r>
        <w:rPr/>
        <w:t>首先，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40"/>
        </w:rPr>
        <w:t> </w:t>
      </w:r>
      <w:r>
        <w:rPr>
          <w:spacing w:val="-2"/>
        </w:rPr>
        <w:t>中的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40"/>
        </w:rPr>
        <w:t> </w:t>
      </w:r>
      <w:r>
        <w:rPr>
          <w:spacing w:val="-1"/>
        </w:rPr>
        <w:t>颜色需转化为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40"/>
        </w:rPr>
        <w:t> </w:t>
      </w:r>
      <w:r>
        <w:rPr>
          <w:spacing w:val="-1"/>
        </w:rPr>
        <w:t>颜色空间表示形式。设输入颜色为 </w:t>
      </w:r>
      <w:r>
        <w:rPr>
          <w:rFonts w:ascii="Georgia" w:eastAsia="Georgia"/>
          <w:b/>
          <w:i/>
        </w:rPr>
        <w:t>R</w:t>
      </w:r>
      <w:r>
        <w:rPr>
          <w:rFonts w:ascii="Palatino Linotype" w:eastAsia="Palatino Linotype"/>
          <w:vertAlign w:val="subscript"/>
        </w:rPr>
        <w:t>BT</w:t>
      </w:r>
      <w:r>
        <w:rPr>
          <w:rFonts w:ascii="Palatino Linotype" w:eastAsia="Palatino Linotype"/>
          <w:spacing w:val="40"/>
          <w:vertAlign w:val="baseline"/>
        </w:rPr>
        <w:t> </w:t>
      </w:r>
      <w:r>
        <w:rPr>
          <w:rFonts w:ascii="Garamond" w:eastAsia="Garamond"/>
          <w:vertAlign w:val="baseline"/>
        </w:rPr>
        <w:t>= </w:t>
      </w:r>
      <w:r>
        <w:rPr>
          <w:rFonts w:ascii="Garamond" w:eastAsia="Garamond"/>
          <w:w w:val="105"/>
          <w:vertAlign w:val="baseline"/>
        </w:rPr>
        <w:t>(</w:t>
      </w:r>
      <w:r>
        <w:rPr>
          <w:rFonts w:ascii="Bookman Old Style" w:eastAsia="Bookman Old Style"/>
          <w:b w:val="0"/>
          <w:i/>
          <w:w w:val="105"/>
          <w:vertAlign w:val="baseline"/>
        </w:rPr>
        <w:t>R</w:t>
      </w:r>
      <w:r>
        <w:rPr>
          <w:rFonts w:ascii="Bookman Old Style" w:eastAsia="Bookman Old Style"/>
          <w:b w:val="0"/>
          <w:i/>
          <w:spacing w:val="-13"/>
          <w:w w:val="105"/>
          <w:vertAlign w:val="baseline"/>
        </w:rPr>
        <w:t>, </w:t>
      </w:r>
      <w:r>
        <w:rPr>
          <w:rFonts w:ascii="Bookman Old Style" w:eastAsia="Bookman Old Style"/>
          <w:b w:val="0"/>
          <w:i/>
          <w:w w:val="105"/>
          <w:vertAlign w:val="baseline"/>
        </w:rPr>
        <w:t>G,</w:t>
      </w:r>
      <w:r>
        <w:rPr>
          <w:rFonts w:ascii="Bookman Old Style" w:eastAsia="Bookman Old Style"/>
          <w:b w:val="0"/>
          <w:i/>
          <w:spacing w:val="-26"/>
          <w:w w:val="105"/>
          <w:vertAlign w:val="baseline"/>
        </w:rPr>
        <w:t> </w:t>
      </w:r>
      <w:r>
        <w:rPr>
          <w:rFonts w:ascii="Bookman Old Style" w:eastAsia="Bookman Old Style"/>
          <w:b w:val="0"/>
          <w:i/>
          <w:w w:val="105"/>
          <w:vertAlign w:val="baseline"/>
        </w:rPr>
        <w:t>B</w:t>
      </w:r>
      <w:r>
        <w:rPr>
          <w:rFonts w:ascii="Garamond" w:eastAsia="Garamond"/>
          <w:w w:val="105"/>
          <w:vertAlign w:val="baseline"/>
        </w:rPr>
        <w:t>)</w:t>
      </w:r>
      <w:r>
        <w:rPr>
          <w:rFonts w:ascii="Bookman Old Style" w:eastAsia="Bookman Old Style"/>
          <w:b w:val="0"/>
          <w:i/>
          <w:w w:val="105"/>
          <w:vertAlign w:val="superscript"/>
        </w:rPr>
        <w:t>T</w:t>
      </w:r>
      <w:r>
        <w:rPr>
          <w:rFonts w:ascii="Bookman Old Style" w:eastAsia="Bookman Old Style"/>
          <w:b w:val="0"/>
          <w:i/>
          <w:spacing w:val="-34"/>
          <w:w w:val="105"/>
          <w:vertAlign w:val="baseline"/>
        </w:rPr>
        <w:t> </w:t>
      </w:r>
      <w:r>
        <w:rPr>
          <w:spacing w:val="-7"/>
          <w:w w:val="105"/>
          <w:vertAlign w:val="baseline"/>
        </w:rPr>
        <w:t>，对应 </w:t>
      </w:r>
      <w:r>
        <w:rPr>
          <w:rFonts w:ascii="Book Antiqua" w:eastAsia="Book Antiqua"/>
          <w:w w:val="105"/>
          <w:vertAlign w:val="baseline"/>
        </w:rPr>
        <w:t>XYZ</w:t>
      </w:r>
      <w:r>
        <w:rPr>
          <w:rFonts w:ascii="Book Antiqua" w:eastAsia="Book Antiqua"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表示为：</w:t>
      </w:r>
    </w:p>
    <w:p>
      <w:pPr>
        <w:tabs>
          <w:tab w:pos="1948" w:val="left" w:leader="none"/>
        </w:tabs>
        <w:spacing w:before="35"/>
        <w:ind w:left="0" w:right="245" w:firstLine="0"/>
        <w:jc w:val="center"/>
        <w:rPr>
          <w:sz w:val="24"/>
        </w:rPr>
      </w:pPr>
      <w:r>
        <w:rPr>
          <w:spacing w:val="-5"/>
          <w:w w:val="90"/>
          <w:sz w:val="24"/>
        </w:rPr>
        <w:t></w:t>
      </w:r>
      <w:r>
        <w:rPr>
          <w:rFonts w:ascii="Bookman Old Style" w:hAnsi="Bookman Old Style"/>
          <w:b w:val="0"/>
          <w:i/>
          <w:spacing w:val="-5"/>
          <w:w w:val="90"/>
          <w:position w:val="-25"/>
          <w:sz w:val="24"/>
        </w:rPr>
        <w:t>X</w:t>
      </w:r>
      <w:r>
        <w:rPr>
          <w:spacing w:val="-5"/>
          <w:w w:val="90"/>
          <w:sz w:val="24"/>
        </w:rPr>
        <w:t></w:t>
      </w:r>
      <w:r>
        <w:rPr>
          <w:sz w:val="24"/>
        </w:rPr>
        <w:tab/>
      </w:r>
      <w:r>
        <w:rPr>
          <w:spacing w:val="-5"/>
          <w:w w:val="90"/>
          <w:sz w:val="24"/>
        </w:rPr>
        <w:t></w:t>
      </w:r>
      <w:r>
        <w:rPr>
          <w:rFonts w:ascii="Bookman Old Style" w:hAnsi="Bookman Old Style"/>
          <w:b w:val="0"/>
          <w:i/>
          <w:spacing w:val="-5"/>
          <w:w w:val="90"/>
          <w:position w:val="-25"/>
          <w:sz w:val="24"/>
        </w:rPr>
        <w:t>R</w:t>
      </w:r>
      <w:r>
        <w:rPr>
          <w:spacing w:val="-5"/>
          <w:w w:val="90"/>
          <w:sz w:val="24"/>
        </w:rPr>
        <w:t></w:t>
      </w:r>
    </w:p>
    <w:p>
      <w:pPr>
        <w:tabs>
          <w:tab w:pos="4420" w:val="left" w:leader="none"/>
          <w:tab w:pos="5931" w:val="left" w:leader="none"/>
          <w:tab w:pos="6318" w:val="left" w:leader="none"/>
          <w:tab w:pos="9748" w:val="left" w:leader="none"/>
        </w:tabs>
        <w:spacing w:line="205" w:lineRule="exact" w:before="71"/>
        <w:ind w:left="3993" w:right="0" w:firstLine="0"/>
        <w:jc w:val="left"/>
        <w:rPr>
          <w:rFonts w:ascii="Book Antiqua" w:hAnsi="Book Antiqua"/>
          <w:position w:val="2"/>
          <w:sz w:val="24"/>
        </w:rPr>
      </w:pPr>
      <w:r>
        <w:rPr>
          <w:rFonts w:ascii="Book Antiqua" w:hAnsi="Book Antiqua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2966618</wp:posOffset>
                </wp:positionH>
                <wp:positionV relativeFrom="paragraph">
                  <wp:posOffset>44001</wp:posOffset>
                </wp:positionV>
                <wp:extent cx="1459230" cy="38163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45923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48" w:val="left" w:leader="none"/>
                              </w:tabs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77"/>
                                <w:w w:val="7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91995pt;margin-top:3.464663pt;width:114.9pt;height:30.05pt;mso-position-horizontal-relative:page;mso-position-vertical-relative:paragraph;z-index:-16155648" type="#_x0000_t202" id="docshape24" filled="false" stroked="false">
                <v:textbox inset="0,0,0,0">
                  <w:txbxContent>
                    <w:p>
                      <w:pPr>
                        <w:tabs>
                          <w:tab w:pos="1948" w:val="left" w:leader="none"/>
                        </w:tabs>
                        <w:spacing w:line="247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spacing w:val="-12"/>
                          <w:w w:val="75"/>
                          <w:sz w:val="24"/>
                        </w:rPr>
                        <w:t>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spacing w:val="-177"/>
                          <w:w w:val="7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-10"/>
          <w:w w:val="110"/>
          <w:sz w:val="24"/>
        </w:rPr>
        <w:t>Y</w:t>
      </w:r>
      <w:r>
        <w:rPr>
          <w:rFonts w:ascii="Bookman Old Style" w:hAnsi="Bookman Old Style"/>
          <w:b w:val="0"/>
          <w:i/>
          <w:sz w:val="24"/>
        </w:rPr>
        <w:tab/>
      </w:r>
      <w:r>
        <w:rPr>
          <w:rFonts w:ascii="Garamond" w:hAnsi="Garamond"/>
          <w:w w:val="110"/>
          <w:position w:val="2"/>
          <w:sz w:val="24"/>
        </w:rPr>
        <w:t>=</w:t>
      </w:r>
      <w:r>
        <w:rPr>
          <w:rFonts w:ascii="Garamond" w:hAnsi="Garamond"/>
          <w:spacing w:val="51"/>
          <w:w w:val="110"/>
          <w:position w:val="2"/>
          <w:sz w:val="24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24"/>
        </w:rPr>
        <w:t>M</w:t>
      </w:r>
      <w:r>
        <w:rPr>
          <w:rFonts w:ascii="Palatino Linotype" w:hAnsi="Palatino Linotype"/>
          <w:w w:val="110"/>
          <w:position w:val="2"/>
          <w:sz w:val="24"/>
          <w:vertAlign w:val="subscript"/>
        </w:rPr>
        <w:t>BT</w:t>
      </w:r>
      <w:r>
        <w:rPr>
          <w:rFonts w:ascii="Cambria" w:hAnsi="Cambria"/>
          <w:w w:val="110"/>
          <w:position w:val="2"/>
          <w:sz w:val="24"/>
          <w:vertAlign w:val="subscript"/>
        </w:rPr>
        <w:t>→</w:t>
      </w:r>
      <w:r>
        <w:rPr>
          <w:rFonts w:ascii="Bookman Old Style" w:hAnsi="Bookman Old Style"/>
          <w:b w:val="0"/>
          <w:i/>
          <w:w w:val="110"/>
          <w:position w:val="2"/>
          <w:sz w:val="24"/>
          <w:vertAlign w:val="subscript"/>
        </w:rPr>
        <w:t>XY</w:t>
      </w:r>
      <w:r>
        <w:rPr>
          <w:rFonts w:ascii="Bookman Old Style" w:hAnsi="Bookman Old Style"/>
          <w:b w:val="0"/>
          <w:i/>
          <w:spacing w:val="-13"/>
          <w:w w:val="110"/>
          <w:position w:val="2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10"/>
          <w:w w:val="110"/>
          <w:position w:val="2"/>
          <w:sz w:val="24"/>
          <w:vertAlign w:val="subscript"/>
        </w:rPr>
        <w:t>Z</w:t>
      </w:r>
      <w:r>
        <w:rPr>
          <w:rFonts w:ascii="Bookman Old Style" w:hAnsi="Bookman Old Style"/>
          <w:b w:val="0"/>
          <w:i/>
          <w:position w:val="2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10"/>
          <w:w w:val="110"/>
          <w:sz w:val="24"/>
          <w:vertAlign w:val="baseline"/>
        </w:rPr>
        <w:t>G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10"/>
          <w:w w:val="110"/>
          <w:position w:val="2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position w:val="2"/>
          <w:sz w:val="24"/>
          <w:vertAlign w:val="baseline"/>
        </w:rPr>
        <w:tab/>
      </w:r>
      <w:r>
        <w:rPr>
          <w:rFonts w:ascii="Book Antiqua" w:hAnsi="Book Antiqua"/>
          <w:spacing w:val="-5"/>
          <w:w w:val="110"/>
          <w:position w:val="2"/>
          <w:sz w:val="24"/>
          <w:vertAlign w:val="baseline"/>
        </w:rPr>
        <w:t>(1)</w:t>
      </w:r>
    </w:p>
    <w:p>
      <w:pPr>
        <w:tabs>
          <w:tab w:pos="5769" w:val="left" w:leader="none"/>
        </w:tabs>
        <w:spacing w:line="193" w:lineRule="exact" w:before="0"/>
        <w:ind w:left="38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3079178</wp:posOffset>
                </wp:positionH>
                <wp:positionV relativeFrom="paragraph">
                  <wp:posOffset>155214</wp:posOffset>
                </wp:positionV>
                <wp:extent cx="102235" cy="1524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022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5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455002pt;margin-top:12.22161pt;width:8.0500pt;height:12pt;mso-position-horizontal-relative:page;mso-position-vertical-relative:paragraph;z-index:-15728128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5"/>
                          <w:sz w:val="24"/>
                        </w:rPr>
                        <w:t>Z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4304956</wp:posOffset>
                </wp:positionH>
                <wp:positionV relativeFrom="paragraph">
                  <wp:posOffset>155214</wp:posOffset>
                </wp:positionV>
                <wp:extent cx="113030" cy="1524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30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972992pt;margin-top:12.22161pt;width:8.9pt;height:12pt;mso-position-horizontal-relative:page;mso-position-vertical-relative:paragraph;z-index:-15727616;mso-wrap-distance-left:0;mso-wrap-distance-right:0" type="#_x0000_t202" id="docshape2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24"/>
                        </w:rPr>
                        <w:t>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75"/>
          <w:sz w:val="24"/>
        </w:rPr>
        <w:t></w:t>
      </w:r>
      <w:r>
        <w:rPr>
          <w:spacing w:val="71"/>
          <w:sz w:val="24"/>
        </w:rPr>
        <w:t> </w:t>
      </w:r>
      <w:r>
        <w:rPr>
          <w:spacing w:val="-12"/>
          <w:w w:val="75"/>
          <w:sz w:val="24"/>
        </w:rPr>
        <w:t></w:t>
      </w:r>
      <w:r>
        <w:rPr>
          <w:sz w:val="24"/>
        </w:rPr>
        <w:tab/>
      </w:r>
      <w:r>
        <w:rPr>
          <w:w w:val="75"/>
          <w:sz w:val="24"/>
        </w:rPr>
        <w:t></w:t>
      </w:r>
      <w:r>
        <w:rPr>
          <w:spacing w:val="48"/>
          <w:sz w:val="24"/>
        </w:rPr>
        <w:t> </w:t>
      </w:r>
      <w:r>
        <w:rPr>
          <w:spacing w:val="-10"/>
          <w:w w:val="75"/>
          <w:sz w:val="24"/>
        </w:rPr>
        <w:t></w:t>
      </w:r>
    </w:p>
    <w:p>
      <w:pPr>
        <w:pStyle w:val="BodyText"/>
        <w:spacing w:before="147"/>
        <w:ind w:left="636"/>
      </w:pPr>
      <w:r>
        <w:rPr>
          <w:spacing w:val="-8"/>
        </w:rPr>
        <w:t>其中 </w:t>
      </w:r>
      <w:r>
        <w:rPr>
          <w:rFonts w:ascii="Bookman Old Style" w:hAnsi="Bookman Old Style" w:eastAsia="Bookman Old Style"/>
          <w:b w:val="0"/>
          <w:i/>
        </w:rPr>
        <w:t>M</w:t>
      </w:r>
      <w:r>
        <w:rPr>
          <w:rFonts w:ascii="Palatino Linotype" w:hAnsi="Palatino Linotype" w:eastAsia="Palatino Linotype"/>
          <w:vertAlign w:val="subscript"/>
        </w:rPr>
        <w:t>BT</w:t>
      </w:r>
      <w:r>
        <w:rPr>
          <w:rFonts w:ascii="Cambria" w:hAnsi="Cambria" w:eastAsia="Cambria"/>
          <w:vertAlign w:val="subscript"/>
        </w:rPr>
        <w:t>→</w:t>
      </w:r>
      <w:r>
        <w:rPr>
          <w:rFonts w:ascii="Bookman Old Style" w:hAnsi="Bookman Old Style" w:eastAsia="Bookman Old Style"/>
          <w:b w:val="0"/>
          <w:i/>
          <w:vertAlign w:val="subscript"/>
        </w:rPr>
        <w:t>XY</w:t>
      </w:r>
      <w:r>
        <w:rPr>
          <w:rFonts w:ascii="Bookman Old Style" w:hAnsi="Bookman Old Style" w:eastAsia="Bookman Old Style"/>
          <w:b w:val="0"/>
          <w:i/>
          <w:spacing w:val="-25"/>
          <w:vertAlign w:val="baseline"/>
        </w:rPr>
        <w:t> </w:t>
      </w:r>
      <w:r>
        <w:rPr>
          <w:rFonts w:ascii="Bookman Old Style" w:hAnsi="Bookman Old Style" w:eastAsia="Bookman Old Style"/>
          <w:b w:val="0"/>
          <w:i/>
          <w:vertAlign w:val="subscript"/>
        </w:rPr>
        <w:t>Z</w:t>
      </w:r>
      <w:r>
        <w:rPr>
          <w:rFonts w:ascii="Bookman Old Style" w:hAnsi="Bookman Old Style" w:eastAsia="Bookman Old Style"/>
          <w:b w:val="0"/>
          <w:i/>
          <w:spacing w:val="54"/>
          <w:vertAlign w:val="baseline"/>
        </w:rPr>
        <w:t> </w:t>
      </w:r>
      <w:r>
        <w:rPr>
          <w:spacing w:val="-11"/>
          <w:vertAlign w:val="baseline"/>
        </w:rPr>
        <w:t>是 </w:t>
      </w:r>
      <w:r>
        <w:rPr>
          <w:rFonts w:ascii="Book Antiqua" w:hAnsi="Book Antiqua" w:eastAsia="Book Antiqua"/>
          <w:vertAlign w:val="baseline"/>
        </w:rPr>
        <w:t>BT.2020</w:t>
      </w:r>
      <w:r>
        <w:rPr>
          <w:rFonts w:ascii="Book Antiqua" w:hAnsi="Book Antiqua" w:eastAsia="Book Antiqua"/>
          <w:spacing w:val="38"/>
          <w:vertAlign w:val="baseline"/>
        </w:rPr>
        <w:t> </w:t>
      </w:r>
      <w:r>
        <w:rPr>
          <w:spacing w:val="-11"/>
          <w:vertAlign w:val="baseline"/>
        </w:rPr>
        <w:t>到 </w:t>
      </w:r>
      <w:r>
        <w:rPr>
          <w:rFonts w:ascii="Book Antiqua" w:hAnsi="Book Antiqua" w:eastAsia="Book Antiqua"/>
          <w:vertAlign w:val="baseline"/>
        </w:rPr>
        <w:t>XYZ</w:t>
      </w:r>
      <w:r>
        <w:rPr>
          <w:rFonts w:ascii="Book Antiqua" w:hAnsi="Book Antiqua" w:eastAsia="Book Antiqua"/>
          <w:spacing w:val="38"/>
          <w:vertAlign w:val="baseline"/>
        </w:rPr>
        <w:t> </w:t>
      </w:r>
      <w:r>
        <w:rPr>
          <w:spacing w:val="-1"/>
          <w:vertAlign w:val="baseline"/>
        </w:rPr>
        <w:t>的色彩变换矩阵，其具体系数由标准文献定义。例如：</w:t>
      </w:r>
    </w:p>
    <w:p>
      <w:pPr>
        <w:pStyle w:val="BodyText"/>
        <w:spacing w:before="93"/>
        <w:ind w:left="1374" w:right="245"/>
        <w:jc w:val="center"/>
        <w:rPr>
          <w:position w:val="26"/>
        </w:rPr>
      </w:pPr>
      <w:r>
        <w:rPr>
          <w:position w:val="26"/>
        </w:rPr>
        <w:t></w:t>
      </w:r>
      <w:r>
        <w:rPr>
          <w:rFonts w:ascii="Garamond" w:hAnsi="Garamond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Garamond" w:hAnsi="Garamond"/>
        </w:rPr>
        <w:t>6369</w:t>
      </w:r>
      <w:r>
        <w:rPr>
          <w:rFonts w:ascii="Garamond" w:hAnsi="Garamond"/>
          <w:spacing w:val="77"/>
          <w:w w:val="150"/>
        </w:rPr>
        <w:t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b w:val="0"/>
          <w:i/>
        </w:rPr>
        <w:t>.</w:t>
      </w:r>
      <w:r>
        <w:rPr>
          <w:rFonts w:ascii="Garamond" w:hAnsi="Garamond"/>
        </w:rPr>
        <w:t>1446</w:t>
      </w:r>
      <w:r>
        <w:rPr>
          <w:rFonts w:ascii="Garamond" w:hAnsi="Garamond"/>
          <w:spacing w:val="78"/>
          <w:w w:val="150"/>
        </w:rPr>
        <w:t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1689</w:t>
      </w:r>
      <w:r>
        <w:rPr>
          <w:spacing w:val="-2"/>
          <w:position w:val="26"/>
        </w:rPr>
        <w:t></w:t>
      </w:r>
    </w:p>
    <w:p>
      <w:pPr>
        <w:tabs>
          <w:tab w:pos="1535" w:val="left" w:leader="none"/>
        </w:tabs>
        <w:spacing w:before="60"/>
        <w:ind w:left="0" w:right="140" w:firstLine="0"/>
        <w:jc w:val="center"/>
        <w:rPr>
          <w:rFonts w:ascii="Bookman Old Style" w:hAnsi="Bookman Old Style"/>
          <w:b w:val="0"/>
          <w:i/>
          <w:position w:val="2"/>
          <w:sz w:val="24"/>
        </w:rPr>
      </w:pPr>
      <w:r>
        <w:rPr>
          <w:rFonts w:ascii="Bookman Old Style" w:hAnsi="Bookman Old Style"/>
          <w:b w:val="0"/>
          <w:i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3336531</wp:posOffset>
                </wp:positionH>
                <wp:positionV relativeFrom="paragraph">
                  <wp:posOffset>36755</wp:posOffset>
                </wp:positionV>
                <wp:extent cx="1694814" cy="47879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694814" cy="478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08" w:val="left" w:leader="none"/>
                              </w:tabs>
                              <w:spacing w:line="175" w:lineRule="auto" w:before="0"/>
                              <w:ind w:left="0" w:right="0" w:firstLine="0"/>
                              <w:jc w:val="left"/>
                              <w:rPr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spacing w:val="-85"/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-85"/>
                                <w:w w:val="75"/>
                                <w:position w:val="-14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position w:val="-14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95"/>
                                <w:w w:val="70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spacing w:val="-95"/>
                                <w:w w:val="70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718994pt;margin-top:2.894144pt;width:133.450pt;height:37.7pt;mso-position-horizontal-relative:page;mso-position-vertical-relative:paragraph;z-index:-16155136" type="#_x0000_t202" id="docshape27" filled="false" stroked="false">
                <v:textbox inset="0,0,0,0">
                  <w:txbxContent>
                    <w:p>
                      <w:pPr>
                        <w:tabs>
                          <w:tab w:pos="2508" w:val="left" w:leader="none"/>
                        </w:tabs>
                        <w:spacing w:line="175" w:lineRule="auto" w:before="0"/>
                        <w:ind w:left="0" w:right="0" w:firstLine="0"/>
                        <w:jc w:val="left"/>
                        <w:rPr>
                          <w:position w:val="-14"/>
                          <w:sz w:val="24"/>
                        </w:rPr>
                      </w:pPr>
                      <w:r>
                        <w:rPr>
                          <w:spacing w:val="-85"/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pacing w:val="-85"/>
                          <w:w w:val="75"/>
                          <w:position w:val="-14"/>
                          <w:sz w:val="24"/>
                        </w:rPr>
                        <w:t></w:t>
                      </w:r>
                      <w:r>
                        <w:rPr>
                          <w:position w:val="-14"/>
                          <w:sz w:val="24"/>
                        </w:rPr>
                        <w:tab/>
                      </w:r>
                      <w:r>
                        <w:rPr>
                          <w:spacing w:val="-95"/>
                          <w:w w:val="70"/>
                          <w:sz w:val="24"/>
                        </w:rPr>
                        <w:t></w:t>
                      </w:r>
                      <w:r>
                        <w:rPr>
                          <w:spacing w:val="-95"/>
                          <w:w w:val="70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w w:val="110"/>
          <w:position w:val="2"/>
          <w:sz w:val="24"/>
        </w:rPr>
        <w:t>M</w:t>
      </w:r>
      <w:r>
        <w:rPr>
          <w:rFonts w:ascii="Palatino Linotype" w:hAnsi="Palatino Linotype"/>
          <w:w w:val="110"/>
          <w:position w:val="2"/>
          <w:sz w:val="24"/>
          <w:vertAlign w:val="subscript"/>
        </w:rPr>
        <w:t>BT</w:t>
      </w:r>
      <w:r>
        <w:rPr>
          <w:rFonts w:ascii="Cambria" w:hAnsi="Cambria"/>
          <w:w w:val="110"/>
          <w:position w:val="2"/>
          <w:sz w:val="24"/>
          <w:vertAlign w:val="subscript"/>
        </w:rPr>
        <w:t>→</w:t>
      </w:r>
      <w:r>
        <w:rPr>
          <w:rFonts w:ascii="Bookman Old Style" w:hAnsi="Bookman Old Style"/>
          <w:b w:val="0"/>
          <w:i/>
          <w:w w:val="110"/>
          <w:position w:val="2"/>
          <w:sz w:val="24"/>
          <w:vertAlign w:val="subscript"/>
        </w:rPr>
        <w:t>XY</w:t>
      </w:r>
      <w:r>
        <w:rPr>
          <w:rFonts w:ascii="Bookman Old Style" w:hAnsi="Bookman Old Style"/>
          <w:b w:val="0"/>
          <w:i/>
          <w:spacing w:val="-17"/>
          <w:w w:val="110"/>
          <w:position w:val="2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10"/>
          <w:position w:val="2"/>
          <w:sz w:val="24"/>
          <w:vertAlign w:val="subscript"/>
        </w:rPr>
        <w:t>Z</w:t>
      </w:r>
      <w:r>
        <w:rPr>
          <w:rFonts w:ascii="Bookman Old Style" w:hAnsi="Bookman Old Style"/>
          <w:b w:val="0"/>
          <w:i/>
          <w:spacing w:val="71"/>
          <w:w w:val="110"/>
          <w:position w:val="2"/>
          <w:sz w:val="24"/>
          <w:vertAlign w:val="baseline"/>
        </w:rPr>
        <w:t> </w:t>
      </w:r>
      <w:r>
        <w:rPr>
          <w:rFonts w:ascii="Garamond" w:hAnsi="Garamond"/>
          <w:spacing w:val="-10"/>
          <w:w w:val="110"/>
          <w:position w:val="2"/>
          <w:sz w:val="24"/>
          <w:vertAlign w:val="baseline"/>
        </w:rPr>
        <w:t>=</w:t>
      </w:r>
      <w:r>
        <w:rPr>
          <w:rFonts w:ascii="Garamond" w:hAnsi="Garamond"/>
          <w:position w:val="2"/>
          <w:sz w:val="24"/>
          <w:vertAlign w:val="baseline"/>
        </w:rPr>
        <w:tab/>
      </w:r>
      <w:r>
        <w:rPr>
          <w:rFonts w:ascii="Garamond" w:hAnsi="Garamond"/>
          <w:w w:val="110"/>
          <w:sz w:val="24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.</w:t>
      </w:r>
      <w:r>
        <w:rPr>
          <w:rFonts w:ascii="Garamond" w:hAnsi="Garamond"/>
          <w:w w:val="110"/>
          <w:sz w:val="24"/>
          <w:vertAlign w:val="baseline"/>
        </w:rPr>
        <w:t>2627</w:t>
      </w:r>
      <w:r>
        <w:rPr>
          <w:rFonts w:ascii="Garamond" w:hAnsi="Garamond"/>
          <w:spacing w:val="79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.</w:t>
      </w:r>
      <w:r>
        <w:rPr>
          <w:rFonts w:ascii="Garamond" w:hAnsi="Garamond"/>
          <w:w w:val="110"/>
          <w:sz w:val="24"/>
          <w:vertAlign w:val="baseline"/>
        </w:rPr>
        <w:t>6780</w:t>
      </w:r>
      <w:r>
        <w:rPr>
          <w:rFonts w:ascii="Garamond" w:hAnsi="Garamond"/>
          <w:spacing w:val="79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0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.</w:t>
      </w:r>
      <w:r>
        <w:rPr>
          <w:rFonts w:ascii="Garamond" w:hAnsi="Garamond"/>
          <w:w w:val="110"/>
          <w:sz w:val="24"/>
          <w:vertAlign w:val="baseline"/>
        </w:rPr>
        <w:t>0593</w:t>
      </w:r>
      <w:r>
        <w:rPr>
          <w:rFonts w:ascii="Garamond" w:hAnsi="Garamond"/>
          <w:spacing w:val="79"/>
          <w:w w:val="110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10"/>
          <w:w w:val="110"/>
          <w:position w:val="2"/>
          <w:sz w:val="24"/>
          <w:vertAlign w:val="baseline"/>
        </w:rPr>
        <w:t>.</w:t>
      </w:r>
    </w:p>
    <w:p>
      <w:pPr>
        <w:pStyle w:val="BodyText"/>
        <w:spacing w:before="78"/>
        <w:ind w:left="1373" w:right="245"/>
        <w:jc w:val="center"/>
        <w:rPr>
          <w:rFonts w:ascii="Garamond"/>
        </w:rPr>
      </w:pPr>
      <w:r>
        <w:rPr>
          <w:rFonts w:ascii="Garamond"/>
        </w:rPr>
        <w:t>0</w:t>
      </w:r>
      <w:r>
        <w:rPr>
          <w:rFonts w:ascii="Bookman Old Style"/>
          <w:b w:val="0"/>
          <w:i/>
        </w:rPr>
        <w:t>.</w:t>
      </w:r>
      <w:r>
        <w:rPr>
          <w:rFonts w:ascii="Garamond"/>
        </w:rPr>
        <w:t>0000</w:t>
      </w:r>
      <w:r>
        <w:rPr>
          <w:rFonts w:ascii="Garamond"/>
          <w:spacing w:val="44"/>
        </w:rPr>
        <w:t>  </w:t>
      </w:r>
      <w:r>
        <w:rPr>
          <w:rFonts w:ascii="Garamond"/>
        </w:rPr>
        <w:t>0</w:t>
      </w:r>
      <w:r>
        <w:rPr>
          <w:rFonts w:ascii="Bookman Old Style"/>
          <w:b w:val="0"/>
          <w:i/>
        </w:rPr>
        <w:t>.</w:t>
      </w:r>
      <w:r>
        <w:rPr>
          <w:rFonts w:ascii="Garamond"/>
        </w:rPr>
        <w:t>0281</w:t>
      </w:r>
      <w:r>
        <w:rPr>
          <w:rFonts w:ascii="Garamond"/>
          <w:spacing w:val="44"/>
        </w:rPr>
        <w:t>  </w:t>
      </w:r>
      <w:r>
        <w:rPr>
          <w:rFonts w:ascii="Garamond"/>
          <w:spacing w:val="-2"/>
        </w:rPr>
        <w:t>1</w:t>
      </w:r>
      <w:r>
        <w:rPr>
          <w:rFonts w:ascii="Bookman Old Style"/>
          <w:b w:val="0"/>
          <w:i/>
          <w:spacing w:val="-2"/>
        </w:rPr>
        <w:t>.</w:t>
      </w:r>
      <w:r>
        <w:rPr>
          <w:rFonts w:ascii="Garamond"/>
          <w:spacing w:val="-2"/>
        </w:rPr>
        <w:t>0610</w:t>
      </w:r>
    </w:p>
    <w:p>
      <w:pPr>
        <w:spacing w:before="151"/>
        <w:ind w:left="636" w:right="0" w:firstLine="0"/>
        <w:jc w:val="left"/>
        <w:rPr>
          <w:sz w:val="24"/>
        </w:rPr>
      </w:pPr>
      <w:r>
        <w:rPr>
          <w:spacing w:val="-10"/>
          <w:sz w:val="24"/>
        </w:rPr>
        <w:t>得到了 </w:t>
      </w:r>
      <w:r>
        <w:rPr>
          <w:rFonts w:ascii="Garamond" w:eastAsia="Garamond"/>
          <w:sz w:val="24"/>
        </w:rPr>
        <w:t>(</w:t>
      </w:r>
      <w:r>
        <w:rPr>
          <w:rFonts w:ascii="Bookman Old Style" w:eastAsia="Bookman Old Style"/>
          <w:b w:val="0"/>
          <w:i/>
          <w:sz w:val="24"/>
        </w:rPr>
        <w:t>X</w:t>
      </w:r>
      <w:r>
        <w:rPr>
          <w:rFonts w:ascii="Bookman Old Style" w:eastAsia="Bookman Old Style"/>
          <w:b w:val="0"/>
          <w:i/>
          <w:spacing w:val="-15"/>
          <w:sz w:val="24"/>
        </w:rPr>
        <w:t>, </w:t>
      </w:r>
      <w:r>
        <w:rPr>
          <w:rFonts w:ascii="Bookman Old Style" w:eastAsia="Bookman Old Style"/>
          <w:b w:val="0"/>
          <w:i/>
          <w:sz w:val="24"/>
        </w:rPr>
        <w:t>Y</w:t>
      </w:r>
      <w:r>
        <w:rPr>
          <w:rFonts w:ascii="Bookman Old Style" w:eastAsia="Bookman Old Style"/>
          <w:b w:val="0"/>
          <w:i/>
          <w:spacing w:val="-15"/>
          <w:sz w:val="24"/>
        </w:rPr>
        <w:t>, </w:t>
      </w:r>
      <w:r>
        <w:rPr>
          <w:rFonts w:ascii="Bookman Old Style" w:eastAsia="Bookman Old Style"/>
          <w:b w:val="0"/>
          <w:i/>
          <w:sz w:val="24"/>
        </w:rPr>
        <w:t>Z</w:t>
      </w:r>
      <w:r>
        <w:rPr>
          <w:rFonts w:ascii="Garamond" w:eastAsia="Garamond"/>
          <w:spacing w:val="12"/>
          <w:sz w:val="24"/>
        </w:rPr>
        <w:t>) </w:t>
      </w:r>
      <w:r>
        <w:rPr>
          <w:spacing w:val="-2"/>
          <w:sz w:val="24"/>
        </w:rPr>
        <w:t>后，为方便进行色度空间内的比较和裁剪，引入归一化色度坐标 </w:t>
      </w:r>
      <w:r>
        <w:rPr>
          <w:rFonts w:ascii="Garamond" w:eastAsia="Garamond"/>
          <w:sz w:val="24"/>
        </w:rPr>
        <w:t>(</w:t>
      </w:r>
      <w:r>
        <w:rPr>
          <w:rFonts w:ascii="Bookman Old Style" w:eastAsia="Bookman Old Style"/>
          <w:b w:val="0"/>
          <w:i/>
          <w:sz w:val="24"/>
        </w:rPr>
        <w:t>x,</w:t>
      </w:r>
      <w:r>
        <w:rPr>
          <w:rFonts w:ascii="Bookman Old Style" w:eastAsia="Bookman Old Style"/>
          <w:b w:val="0"/>
          <w:i/>
          <w:spacing w:val="-30"/>
          <w:sz w:val="24"/>
        </w:rPr>
        <w:t> </w:t>
      </w:r>
      <w:r>
        <w:rPr>
          <w:rFonts w:ascii="Bookman Old Style" w:eastAsia="Bookman Old Style"/>
          <w:b w:val="0"/>
          <w:i/>
          <w:spacing w:val="-5"/>
          <w:sz w:val="24"/>
        </w:rPr>
        <w:t>y</w:t>
      </w:r>
      <w:r>
        <w:rPr>
          <w:rFonts w:ascii="Garamond" w:eastAsia="Garamond"/>
          <w:spacing w:val="-5"/>
          <w:sz w:val="24"/>
        </w:rPr>
        <w:t>)</w:t>
      </w:r>
      <w:r>
        <w:rPr>
          <w:spacing w:val="-5"/>
          <w:sz w:val="24"/>
        </w:rPr>
        <w:t>：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0" w:footer="480" w:top="880" w:bottom="660" w:left="850" w:right="708"/>
        </w:sectPr>
      </w:pPr>
    </w:p>
    <w:p>
      <w:pPr>
        <w:spacing w:line="222" w:lineRule="exact" w:before="53"/>
        <w:ind w:left="3722" w:right="0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pacing w:val="-10"/>
          <w:w w:val="115"/>
          <w:sz w:val="24"/>
        </w:rPr>
        <w:t>X</w:t>
      </w:r>
    </w:p>
    <w:p>
      <w:pPr>
        <w:spacing w:line="167" w:lineRule="exact" w:before="0"/>
        <w:ind w:left="0" w:right="1226" w:firstLine="0"/>
        <w:jc w:val="right"/>
        <w:rPr>
          <w:rFonts w:ascii="Garamond"/>
          <w:sz w:val="24"/>
        </w:rPr>
      </w:pPr>
      <w:r>
        <w:rPr>
          <w:rFonts w:ascii="Garamond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2904744</wp:posOffset>
                </wp:positionH>
                <wp:positionV relativeFrom="paragraph">
                  <wp:posOffset>67750</wp:posOffset>
                </wp:positionV>
                <wp:extent cx="73406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34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060" h="0">
                              <a:moveTo>
                                <a:pt x="0" y="0"/>
                              </a:moveTo>
                              <a:lnTo>
                                <a:pt x="73348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28.720001pt,5.334697pt" to="286.475001pt,5.334697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b w:val="0"/>
          <w:i/>
          <w:w w:val="105"/>
          <w:sz w:val="24"/>
        </w:rPr>
        <w:t>x</w:t>
      </w:r>
      <w:r>
        <w:rPr>
          <w:rFonts w:ascii="Bookman Old Style"/>
          <w:b w:val="0"/>
          <w:i/>
          <w:spacing w:val="-14"/>
          <w:w w:val="105"/>
          <w:sz w:val="24"/>
        </w:rPr>
        <w:t> </w:t>
      </w:r>
      <w:r>
        <w:rPr>
          <w:rFonts w:ascii="Garamond"/>
          <w:spacing w:val="-10"/>
          <w:w w:val="110"/>
          <w:sz w:val="24"/>
        </w:rPr>
        <w:t>=</w:t>
      </w:r>
    </w:p>
    <w:p>
      <w:pPr>
        <w:spacing w:line="227" w:lineRule="exact" w:before="0"/>
        <w:ind w:left="3724" w:right="0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w w:val="105"/>
          <w:sz w:val="24"/>
        </w:rPr>
        <w:t>X</w:t>
      </w:r>
      <w:r>
        <w:rPr>
          <w:rFonts w:ascii="Bookman Old Style"/>
          <w:b w:val="0"/>
          <w:i/>
          <w:spacing w:val="-1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8"/>
          <w:w w:val="105"/>
          <w:sz w:val="24"/>
        </w:rPr>
        <w:t> </w:t>
      </w:r>
      <w:r>
        <w:rPr>
          <w:rFonts w:ascii="Bookman Old Style"/>
          <w:b w:val="0"/>
          <w:i/>
          <w:w w:val="105"/>
          <w:sz w:val="24"/>
        </w:rPr>
        <w:t>Y</w:t>
      </w:r>
      <w:r>
        <w:rPr>
          <w:rFonts w:ascii="Bookman Old Style"/>
          <w:b w:val="0"/>
          <w:i/>
          <w:spacing w:val="33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8"/>
          <w:w w:val="105"/>
          <w:sz w:val="24"/>
        </w:rPr>
        <w:t> </w:t>
      </w:r>
      <w:r>
        <w:rPr>
          <w:rFonts w:ascii="Bookman Old Style"/>
          <w:b w:val="0"/>
          <w:i/>
          <w:spacing w:val="-12"/>
          <w:w w:val="105"/>
          <w:sz w:val="24"/>
        </w:rPr>
        <w:t>Z</w:t>
      </w:r>
    </w:p>
    <w:p>
      <w:pPr>
        <w:tabs>
          <w:tab w:pos="344" w:val="left" w:leader="none"/>
        </w:tabs>
        <w:spacing w:before="215"/>
        <w:ind w:left="1" w:right="0" w:firstLine="0"/>
        <w:jc w:val="left"/>
        <w:rPr>
          <w:rFonts w:ascii="Garamond"/>
          <w:sz w:val="24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sz w:val="24"/>
        </w:rPr>
        <w:t>,</w:t>
      </w:r>
      <w:r>
        <w:rPr>
          <w:rFonts w:ascii="Bookman Old Style"/>
          <w:b w:val="0"/>
          <w:i/>
          <w:sz w:val="24"/>
        </w:rPr>
        <w:tab/>
      </w:r>
      <w:r>
        <w:rPr>
          <w:rFonts w:ascii="Bookman Old Style"/>
          <w:b w:val="0"/>
          <w:i/>
          <w:w w:val="90"/>
          <w:sz w:val="24"/>
        </w:rPr>
        <w:t>y</w:t>
      </w:r>
      <w:r>
        <w:rPr>
          <w:rFonts w:ascii="Bookman Old Style"/>
          <w:b w:val="0"/>
          <w:i/>
          <w:spacing w:val="-6"/>
          <w:w w:val="90"/>
          <w:sz w:val="24"/>
        </w:rPr>
        <w:t> </w:t>
      </w:r>
      <w:r>
        <w:rPr>
          <w:rFonts w:ascii="Garamond"/>
          <w:spacing w:val="-12"/>
          <w:sz w:val="24"/>
        </w:rPr>
        <w:t>=</w:t>
      </w:r>
    </w:p>
    <w:p>
      <w:pPr>
        <w:spacing w:before="53"/>
        <w:ind w:left="15" w:right="0" w:firstLine="0"/>
        <w:jc w:val="center"/>
        <w:rPr>
          <w:rFonts w:ascii="Bookman Old Style"/>
          <w:b w:val="0"/>
          <w:i/>
          <w:sz w:val="24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95"/>
          <w:sz w:val="24"/>
        </w:rPr>
        <w:t>Y</w:t>
      </w:r>
    </w:p>
    <w:p>
      <w:pPr>
        <w:pStyle w:val="BodyText"/>
        <w:spacing w:before="11"/>
        <w:rPr>
          <w:rFonts w:ascii="Bookman Old Style"/>
          <w:b w:val="0"/>
          <w:i/>
          <w:sz w:val="3"/>
        </w:rPr>
      </w:pPr>
    </w:p>
    <w:p>
      <w:pPr>
        <w:pStyle w:val="BodyText"/>
        <w:spacing w:line="20" w:lineRule="exact"/>
        <w:ind w:left="50" w:right="-87"/>
        <w:rPr>
          <w:rFonts w:ascii="Bookman Old Style"/>
          <w:sz w:val="2"/>
        </w:rPr>
      </w:pPr>
      <w:r>
        <w:rPr>
          <w:rFonts w:ascii="Bookman Old Style"/>
          <w:sz w:val="2"/>
        </w:rPr>
        <mc:AlternateContent>
          <mc:Choice Requires="wps">
            <w:drawing>
              <wp:inline distT="0" distB="0" distL="0" distR="0">
                <wp:extent cx="734060" cy="6350"/>
                <wp:effectExtent l="9525" t="0" r="0" b="317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34060" cy="6350"/>
                          <a:chExt cx="734060" cy="63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036"/>
                            <a:ext cx="734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0">
                                <a:moveTo>
                                  <a:pt x="0" y="0"/>
                                </a:moveTo>
                                <a:lnTo>
                                  <a:pt x="733488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8pt;height:.5pt;mso-position-horizontal-relative:char;mso-position-vertical-relative:line" id="docshapegroup28" coordorigin="0,0" coordsize="1156,10">
                <v:line style="position:absolute" from="0,5" to="1155,5" stroked="true" strokeweight=".4782pt" strokecolor="#000000">
                  <v:stroke dashstyle="solid"/>
                </v:line>
              </v:group>
            </w:pict>
          </mc:Fallback>
        </mc:AlternateContent>
      </w:r>
      <w:r>
        <w:rPr>
          <w:rFonts w:ascii="Bookman Old Style"/>
          <w:sz w:val="2"/>
        </w:rPr>
      </w:r>
    </w:p>
    <w:p>
      <w:pPr>
        <w:spacing w:before="0"/>
        <w:ind w:left="50" w:right="0" w:firstLine="0"/>
        <w:jc w:val="center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w w:val="105"/>
          <w:sz w:val="24"/>
        </w:rPr>
        <w:t>X</w:t>
      </w:r>
      <w:r>
        <w:rPr>
          <w:rFonts w:ascii="Bookman Old Style"/>
          <w:b w:val="0"/>
          <w:i/>
          <w:spacing w:val="-1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8"/>
          <w:w w:val="105"/>
          <w:sz w:val="24"/>
        </w:rPr>
        <w:t> </w:t>
      </w:r>
      <w:r>
        <w:rPr>
          <w:rFonts w:ascii="Bookman Old Style"/>
          <w:b w:val="0"/>
          <w:i/>
          <w:w w:val="105"/>
          <w:sz w:val="24"/>
        </w:rPr>
        <w:t>Y</w:t>
      </w:r>
      <w:r>
        <w:rPr>
          <w:rFonts w:ascii="Bookman Old Style"/>
          <w:b w:val="0"/>
          <w:i/>
          <w:spacing w:val="33"/>
          <w:w w:val="105"/>
          <w:sz w:val="24"/>
        </w:rPr>
        <w:t> </w:t>
      </w:r>
      <w:r>
        <w:rPr>
          <w:rFonts w:ascii="Garamond"/>
          <w:w w:val="105"/>
          <w:sz w:val="24"/>
        </w:rPr>
        <w:t>+</w:t>
      </w:r>
      <w:r>
        <w:rPr>
          <w:rFonts w:ascii="Garamond"/>
          <w:spacing w:val="-8"/>
          <w:w w:val="105"/>
          <w:sz w:val="24"/>
        </w:rPr>
        <w:t> </w:t>
      </w:r>
      <w:r>
        <w:rPr>
          <w:rFonts w:ascii="Bookman Old Style"/>
          <w:b w:val="0"/>
          <w:i/>
          <w:spacing w:val="-12"/>
          <w:w w:val="105"/>
          <w:sz w:val="24"/>
        </w:rPr>
        <w:t>Z</w:t>
      </w:r>
    </w:p>
    <w:p>
      <w:pPr>
        <w:tabs>
          <w:tab w:pos="2861" w:val="left" w:leader="none"/>
        </w:tabs>
        <w:spacing w:before="210"/>
        <w:ind w:left="1" w:right="0" w:firstLine="0"/>
        <w:jc w:val="left"/>
        <w:rPr>
          <w:rFonts w:ascii="Book Antiqua"/>
          <w:sz w:val="24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05"/>
          <w:sz w:val="24"/>
        </w:rPr>
        <w:t>.</w:t>
      </w:r>
      <w:r>
        <w:rPr>
          <w:rFonts w:ascii="Bookman Old Style"/>
          <w:b w:val="0"/>
          <w:i/>
          <w:sz w:val="24"/>
        </w:rPr>
        <w:tab/>
      </w:r>
      <w:r>
        <w:rPr>
          <w:rFonts w:ascii="Book Antiqua"/>
          <w:spacing w:val="-5"/>
          <w:w w:val="105"/>
          <w:sz w:val="24"/>
        </w:rPr>
        <w:t>(2)</w:t>
      </w:r>
    </w:p>
    <w:p>
      <w:pPr>
        <w:spacing w:after="0"/>
        <w:jc w:val="left"/>
        <w:rPr>
          <w:rFonts w:ascii="Book Antiqua"/>
          <w:sz w:val="24"/>
        </w:rPr>
        <w:sectPr>
          <w:type w:val="continuous"/>
          <w:pgSz w:w="11910" w:h="16840"/>
          <w:pgMar w:header="0" w:footer="480" w:top="1820" w:bottom="660" w:left="850" w:right="708"/>
          <w:cols w:num="4" w:equalWidth="0">
            <w:col w:w="4863" w:space="40"/>
            <w:col w:w="717" w:space="39"/>
            <w:col w:w="1189" w:space="39"/>
            <w:col w:w="3465"/>
          </w:cols>
        </w:sectPr>
      </w:pPr>
    </w:p>
    <w:p>
      <w:pPr>
        <w:pStyle w:val="BodyText"/>
        <w:spacing w:line="288" w:lineRule="auto" w:before="11"/>
        <w:ind w:left="158" w:right="298" w:firstLine="478"/>
        <w:jc w:val="both"/>
      </w:pPr>
      <w:r>
        <w:rPr>
          <w:spacing w:val="-8"/>
        </w:rPr>
        <w:t>接下来，需将 </w:t>
      </w:r>
      <w:r>
        <w:rPr>
          <w:rFonts w:ascii="Garamond" w:hAnsi="Garamond" w:eastAsia="Garamond"/>
          <w:spacing w:val="-4"/>
        </w:rPr>
        <w:t>(</w:t>
      </w:r>
      <w:r>
        <w:rPr>
          <w:rFonts w:ascii="Bookman Old Style" w:hAnsi="Bookman Old Style" w:eastAsia="Bookman Old Style"/>
          <w:b w:val="0"/>
          <w:i/>
          <w:spacing w:val="-4"/>
        </w:rPr>
        <w:t>x,</w:t>
      </w:r>
      <w:r>
        <w:rPr>
          <w:rFonts w:ascii="Bookman Old Style" w:hAnsi="Bookman Old Style" w:eastAsia="Bookman Old Style"/>
          <w:b w:val="0"/>
          <w:i/>
          <w:spacing w:val="-14"/>
        </w:rPr>
        <w:t> </w:t>
      </w:r>
      <w:r>
        <w:rPr>
          <w:rFonts w:ascii="Bookman Old Style" w:hAnsi="Bookman Old Style" w:eastAsia="Bookman Old Style"/>
          <w:b w:val="0"/>
          <w:i/>
          <w:spacing w:val="-4"/>
        </w:rPr>
        <w:t>y</w:t>
      </w:r>
      <w:r>
        <w:rPr>
          <w:rFonts w:ascii="Garamond" w:hAnsi="Garamond" w:eastAsia="Garamond"/>
          <w:spacing w:val="-8"/>
        </w:rPr>
        <w:t>) </w:t>
      </w:r>
      <w:r>
        <w:rPr>
          <w:spacing w:val="-7"/>
        </w:rPr>
        <w:t>点映射到显示器的 </w:t>
      </w:r>
      <w:r>
        <w:rPr>
          <w:rFonts w:ascii="Book Antiqua" w:hAnsi="Book Antiqua" w:eastAsia="Book Antiqua"/>
          <w:spacing w:val="-4"/>
        </w:rPr>
        <w:t>sRGB</w:t>
      </w:r>
      <w:r>
        <w:rPr>
          <w:rFonts w:ascii="Book Antiqua" w:hAnsi="Book Antiqua" w:eastAsia="Book Antiqua"/>
          <w:spacing w:val="-11"/>
        </w:rPr>
        <w:t> </w:t>
      </w:r>
      <w:r>
        <w:rPr>
          <w:spacing w:val="-6"/>
        </w:rPr>
        <w:t>色域三角形区域中。若 </w:t>
      </w:r>
      <w:r>
        <w:rPr>
          <w:rFonts w:ascii="Garamond" w:hAnsi="Garamond" w:eastAsia="Garamond"/>
          <w:spacing w:val="-4"/>
        </w:rPr>
        <w:t>(</w:t>
      </w:r>
      <w:r>
        <w:rPr>
          <w:rFonts w:ascii="Bookman Old Style" w:hAnsi="Bookman Old Style" w:eastAsia="Bookman Old Style"/>
          <w:b w:val="0"/>
          <w:i/>
          <w:spacing w:val="-4"/>
        </w:rPr>
        <w:t>x,</w:t>
      </w:r>
      <w:r>
        <w:rPr>
          <w:rFonts w:ascii="Bookman Old Style" w:hAnsi="Bookman Old Style" w:eastAsia="Bookman Old Style"/>
          <w:b w:val="0"/>
          <w:i/>
          <w:spacing w:val="-14"/>
        </w:rPr>
        <w:t> </w:t>
      </w:r>
      <w:r>
        <w:rPr>
          <w:rFonts w:ascii="Bookman Old Style" w:hAnsi="Bookman Old Style" w:eastAsia="Bookman Old Style"/>
          <w:b w:val="0"/>
          <w:i/>
          <w:spacing w:val="-4"/>
        </w:rPr>
        <w:t>y</w:t>
      </w:r>
      <w:r>
        <w:rPr>
          <w:rFonts w:ascii="Garamond" w:hAnsi="Garamond" w:eastAsia="Garamond"/>
          <w:spacing w:val="-3"/>
        </w:rPr>
        <w:t>) </w:t>
      </w:r>
      <w:r>
        <w:rPr>
          <w:spacing w:val="-4"/>
        </w:rPr>
        <w:t>在色域外部，可</w:t>
      </w:r>
      <w:r>
        <w:rPr>
          <w:spacing w:val="-1"/>
        </w:rPr>
        <w:t>构建一个损失函数对其进行投影。为了衡量映射误差，引入感知色差指标 </w:t>
      </w: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>
          <w:spacing w:val="-10"/>
        </w:rPr>
        <w:t>。以 </w:t>
      </w:r>
      <w:r>
        <w:rPr>
          <w:rFonts w:ascii="Book Antiqua" w:hAnsi="Book Antiqua" w:eastAsia="Book Antiqua"/>
        </w:rPr>
        <w:t>CIEDE2000</w:t>
      </w:r>
      <w:r>
        <w:rPr>
          <w:spacing w:val="-2"/>
        </w:rPr>
        <w:t>模型为例，定义感知误差如下：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0" w:footer="480" w:top="1820" w:bottom="660" w:left="850" w:right="708"/>
        </w:sectPr>
      </w:pPr>
    </w:p>
    <w:p>
      <w:pPr>
        <w:spacing w:before="104"/>
        <w:ind w:left="2805" w:right="0" w:firstLine="0"/>
        <w:jc w:val="left"/>
        <w:rPr>
          <w:rFonts w:ascii="Cambria" w:hAnsi="Cambria"/>
          <w:position w:val="13"/>
          <w:sz w:val="16"/>
        </w:rPr>
      </w:pPr>
      <w:r>
        <w:rPr>
          <w:rFonts w:ascii="Cambria" w:hAnsi="Cambria"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3355886</wp:posOffset>
                </wp:positionH>
                <wp:positionV relativeFrom="paragraph">
                  <wp:posOffset>159788</wp:posOffset>
                </wp:positionV>
                <wp:extent cx="132715" cy="14351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3271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spacing w:val="-5"/>
                                <w:sz w:val="16"/>
                              </w:rPr>
                              <w:t>src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243011pt;margin-top:12.581736pt;width:10.45pt;height:11.3pt;mso-position-horizontal-relative:page;mso-position-vertical-relative:paragraph;z-index:-16154624" type="#_x0000_t202" id="docshape29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rFonts w:ascii="Palatino Linotype"/>
                          <w:sz w:val="16"/>
                        </w:rPr>
                      </w:pPr>
                      <w:r>
                        <w:rPr>
                          <w:rFonts w:ascii="Palatino Linotype"/>
                          <w:spacing w:val="-5"/>
                          <w:sz w:val="16"/>
                        </w:rPr>
                        <w:t>src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0"/>
          <w:position w:val="4"/>
          <w:sz w:val="24"/>
        </w:rPr>
        <w:t>L</w:t>
      </w:r>
      <w:r>
        <w:rPr>
          <w:rFonts w:ascii="Palatino Linotype" w:hAnsi="Palatino Linotype"/>
          <w:w w:val="110"/>
          <w:sz w:val="16"/>
        </w:rPr>
        <w:t>color</w:t>
      </w:r>
      <w:r>
        <w:rPr>
          <w:rFonts w:ascii="Palatino Linotype" w:hAnsi="Palatino Linotype"/>
          <w:spacing w:val="27"/>
          <w:w w:val="110"/>
          <w:sz w:val="16"/>
        </w:rPr>
        <w:t> </w:t>
      </w:r>
      <w:r>
        <w:rPr>
          <w:rFonts w:ascii="Garamond" w:hAnsi="Garamond"/>
          <w:w w:val="110"/>
          <w:position w:val="4"/>
          <w:sz w:val="24"/>
        </w:rPr>
        <w:t>=</w:t>
      </w:r>
      <w:r>
        <w:rPr>
          <w:rFonts w:ascii="Garamond" w:hAnsi="Garamond"/>
          <w:spacing w:val="-3"/>
          <w:w w:val="110"/>
          <w:position w:val="4"/>
          <w:sz w:val="24"/>
        </w:rPr>
        <w:t> </w:t>
      </w:r>
      <w:r>
        <w:rPr>
          <w:rFonts w:ascii="Garamond" w:hAnsi="Garamond"/>
          <w:spacing w:val="-4"/>
          <w:w w:val="110"/>
          <w:position w:val="4"/>
          <w:sz w:val="24"/>
        </w:rPr>
        <w:t>∆</w:t>
      </w:r>
      <w:r>
        <w:rPr>
          <w:rFonts w:ascii="Bookman Old Style" w:hAnsi="Bookman Old Style"/>
          <w:b w:val="0"/>
          <w:i/>
          <w:spacing w:val="-4"/>
          <w:w w:val="110"/>
          <w:position w:val="4"/>
          <w:sz w:val="24"/>
        </w:rPr>
        <w:t>E</w:t>
      </w:r>
      <w:r>
        <w:rPr>
          <w:rFonts w:ascii="Georgia" w:hAnsi="Georgia"/>
          <w:spacing w:val="-4"/>
          <w:w w:val="110"/>
          <w:sz w:val="16"/>
        </w:rPr>
        <w:t>00</w:t>
      </w:r>
      <w:r>
        <w:rPr>
          <w:rFonts w:ascii="Garamond" w:hAnsi="Garamond"/>
          <w:spacing w:val="-4"/>
          <w:w w:val="110"/>
          <w:position w:val="4"/>
          <w:sz w:val="24"/>
        </w:rPr>
        <w:t>(</w:t>
      </w:r>
      <w:r>
        <w:rPr>
          <w:rFonts w:ascii="Palatino Linotype" w:hAnsi="Palatino Linotype"/>
          <w:spacing w:val="-4"/>
          <w:w w:val="110"/>
          <w:position w:val="4"/>
          <w:sz w:val="24"/>
        </w:rPr>
        <w:t>L</w:t>
      </w:r>
      <w:r>
        <w:rPr>
          <w:rFonts w:ascii="Cambria" w:hAnsi="Cambria"/>
          <w:spacing w:val="-4"/>
          <w:w w:val="110"/>
          <w:position w:val="13"/>
          <w:sz w:val="16"/>
        </w:rPr>
        <w:t>∗</w:t>
      </w:r>
    </w:p>
    <w:p>
      <w:pPr>
        <w:spacing w:line="165" w:lineRule="exact" w:before="121"/>
        <w:ind w:left="314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93" w:lineRule="exact" w:before="0"/>
        <w:ind w:left="314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3494303</wp:posOffset>
                </wp:positionH>
                <wp:positionV relativeFrom="paragraph">
                  <wp:posOffset>-117805</wp:posOffset>
                </wp:positionV>
                <wp:extent cx="140970" cy="217804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4097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19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spacing w:val="-14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141998pt;margin-top:-9.276024pt;width:11.1pt;height:17.150pt;mso-position-horizontal-relative:page;mso-position-vertical-relative:paragraph;z-index:15732736" type="#_x0000_t202" id="docshape30" filled="false" stroked="false">
                <v:textbox inset="0,0,0,0">
                  <w:txbxContent>
                    <w:p>
                      <w:pPr>
                        <w:spacing w:line="322" w:lineRule="exact" w:before="19"/>
                        <w:ind w:left="0" w:right="0" w:firstLine="0"/>
                        <w:jc w:val="left"/>
                        <w:rPr>
                          <w:rFonts w:ascii="Palatino Linotype"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5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Palatino Linotype"/>
                          <w:spacing w:val="-14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sz w:val="16"/>
        </w:rPr>
        <w:t>src</w:t>
      </w:r>
    </w:p>
    <w:p>
      <w:pPr>
        <w:spacing w:line="165" w:lineRule="exact" w:before="121"/>
        <w:ind w:left="207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93" w:lineRule="exact" w:before="0"/>
        <w:ind w:left="207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3773119</wp:posOffset>
                </wp:positionH>
                <wp:positionV relativeFrom="paragraph">
                  <wp:posOffset>-117805</wp:posOffset>
                </wp:positionV>
                <wp:extent cx="151130" cy="217804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5113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19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096008pt;margin-top:-9.276024pt;width:11.9pt;height:17.150pt;mso-position-horizontal-relative:page;mso-position-vertical-relative:paragraph;z-index:15733248" type="#_x0000_t202" id="docshape31" filled="false" stroked="false">
                <v:textbox inset="0,0,0,0">
                  <w:txbxContent>
                    <w:p>
                      <w:pPr>
                        <w:spacing w:line="322" w:lineRule="exact" w:before="19"/>
                        <w:ind w:left="0" w:right="0" w:firstLine="0"/>
                        <w:jc w:val="left"/>
                        <w:rPr>
                          <w:rFonts w:ascii="Palatino Linotype"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5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Palatino Linotype"/>
                          <w:spacing w:val="-10"/>
                          <w:sz w:val="2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sz w:val="16"/>
        </w:rPr>
        <w:t>src</w:t>
      </w:r>
    </w:p>
    <w:p>
      <w:pPr>
        <w:spacing w:line="165" w:lineRule="exact" w:before="121"/>
        <w:ind w:left="218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93" w:lineRule="exact" w:before="0"/>
        <w:ind w:left="218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4062552</wp:posOffset>
                </wp:positionH>
                <wp:positionV relativeFrom="paragraph">
                  <wp:posOffset>-117805</wp:posOffset>
                </wp:positionV>
                <wp:extent cx="158115" cy="21780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58115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19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spacing w:val="-14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885986pt;margin-top:-9.276024pt;width:12.45pt;height:17.150pt;mso-position-horizontal-relative:page;mso-position-vertical-relative:paragraph;z-index:15733760" type="#_x0000_t202" id="docshape32" filled="false" stroked="false">
                <v:textbox inset="0,0,0,0">
                  <w:txbxContent>
                    <w:p>
                      <w:pPr>
                        <w:spacing w:line="322" w:lineRule="exact" w:before="19"/>
                        <w:ind w:left="0" w:right="0" w:firstLine="0"/>
                        <w:jc w:val="left"/>
                        <w:rPr>
                          <w:rFonts w:ascii="Palatino Linotype"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5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Palatino Linotype"/>
                          <w:spacing w:val="-14"/>
                          <w:sz w:val="2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sz w:val="16"/>
        </w:rPr>
        <w:t>map</w:t>
      </w:r>
    </w:p>
    <w:p>
      <w:pPr>
        <w:spacing w:line="165" w:lineRule="exact" w:before="121"/>
        <w:ind w:left="191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93" w:lineRule="exact" w:before="0"/>
        <w:ind w:left="191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4429633</wp:posOffset>
                </wp:positionH>
                <wp:positionV relativeFrom="paragraph">
                  <wp:posOffset>-117805</wp:posOffset>
                </wp:positionV>
                <wp:extent cx="140970" cy="21780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4097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19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spacing w:val="-14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790009pt;margin-top:-9.276024pt;width:11.1pt;height:17.150pt;mso-position-horizontal-relative:page;mso-position-vertical-relative:paragraph;z-index:15734272" type="#_x0000_t202" id="docshape33" filled="false" stroked="false">
                <v:textbox inset="0,0,0,0">
                  <w:txbxContent>
                    <w:p>
                      <w:pPr>
                        <w:spacing w:line="322" w:lineRule="exact" w:before="19"/>
                        <w:ind w:left="0" w:right="0" w:firstLine="0"/>
                        <w:jc w:val="left"/>
                        <w:rPr>
                          <w:rFonts w:ascii="Palatino Linotype"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5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Palatino Linotype"/>
                          <w:spacing w:val="-14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sz w:val="16"/>
        </w:rPr>
        <w:t>map</w:t>
      </w:r>
    </w:p>
    <w:p>
      <w:pPr>
        <w:spacing w:line="165" w:lineRule="exact" w:before="121"/>
        <w:ind w:left="207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93" w:lineRule="exact" w:before="0"/>
        <w:ind w:left="207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4779390</wp:posOffset>
                </wp:positionH>
                <wp:positionV relativeFrom="paragraph">
                  <wp:posOffset>-117805</wp:posOffset>
                </wp:positionV>
                <wp:extent cx="151130" cy="217804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5113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19"/>
                              <w:ind w:left="0" w:right="0" w:firstLine="0"/>
                              <w:jc w:val="left"/>
                              <w:rPr>
                                <w:rFonts w:ascii="Palatino Linotype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329987pt;margin-top:-9.276024pt;width:11.9pt;height:17.150pt;mso-position-horizontal-relative:page;mso-position-vertical-relative:paragraph;z-index:15734784" type="#_x0000_t202" id="docshape34" filled="false" stroked="false">
                <v:textbox inset="0,0,0,0">
                  <w:txbxContent>
                    <w:p>
                      <w:pPr>
                        <w:spacing w:line="322" w:lineRule="exact" w:before="19"/>
                        <w:ind w:left="0" w:right="0" w:firstLine="0"/>
                        <w:jc w:val="left"/>
                        <w:rPr>
                          <w:rFonts w:ascii="Palatino Linotype"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5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Palatino Linotype"/>
                          <w:spacing w:val="-10"/>
                          <w:sz w:val="2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sz w:val="16"/>
        </w:rPr>
        <w:t>map</w:t>
      </w:r>
    </w:p>
    <w:p>
      <w:pPr>
        <w:tabs>
          <w:tab w:pos="2503" w:val="left" w:leader="none"/>
        </w:tabs>
        <w:spacing w:before="141"/>
        <w:ind w:left="0" w:right="0" w:firstLine="0"/>
        <w:jc w:val="left"/>
        <w:rPr>
          <w:rFonts w:ascii="Book Antiqua"/>
          <w:sz w:val="24"/>
        </w:rPr>
      </w:pPr>
      <w:r>
        <w:rPr/>
        <w:br w:type="column"/>
      </w:r>
      <w:r>
        <w:rPr>
          <w:rFonts w:ascii="Garamond"/>
          <w:spacing w:val="-5"/>
          <w:w w:val="110"/>
          <w:sz w:val="24"/>
        </w:rPr>
        <w:t>)</w:t>
      </w:r>
      <w:r>
        <w:rPr>
          <w:rFonts w:ascii="Bookman Old Style"/>
          <w:b w:val="0"/>
          <w:i/>
          <w:spacing w:val="-5"/>
          <w:w w:val="110"/>
          <w:sz w:val="24"/>
        </w:rPr>
        <w:t>,</w:t>
      </w:r>
      <w:r>
        <w:rPr>
          <w:rFonts w:ascii="Bookman Old Style"/>
          <w:b w:val="0"/>
          <w:i/>
          <w:sz w:val="24"/>
        </w:rPr>
        <w:tab/>
      </w:r>
      <w:r>
        <w:rPr>
          <w:rFonts w:ascii="Book Antiqua"/>
          <w:spacing w:val="-5"/>
          <w:w w:val="110"/>
          <w:sz w:val="24"/>
        </w:rPr>
        <w:t>(3)</w:t>
      </w:r>
    </w:p>
    <w:p>
      <w:pPr>
        <w:spacing w:after="0"/>
        <w:jc w:val="left"/>
        <w:rPr>
          <w:rFonts w:ascii="Book Antiqua"/>
          <w:sz w:val="24"/>
        </w:rPr>
        <w:sectPr>
          <w:type w:val="continuous"/>
          <w:pgSz w:w="11910" w:h="16840"/>
          <w:pgMar w:header="0" w:footer="480" w:top="1820" w:bottom="660" w:left="850" w:right="708"/>
          <w:cols w:num="7" w:equalWidth="0">
            <w:col w:w="4520" w:space="40"/>
            <w:col w:w="523" w:space="39"/>
            <w:col w:w="416" w:space="39"/>
            <w:col w:w="539" w:space="40"/>
            <w:col w:w="511" w:space="39"/>
            <w:col w:w="528" w:space="10"/>
            <w:col w:w="3108"/>
          </w:cols>
        </w:sectPr>
      </w:pPr>
    </w:p>
    <w:p>
      <w:pPr>
        <w:pStyle w:val="BodyText"/>
        <w:spacing w:line="285" w:lineRule="auto" w:before="146"/>
        <w:ind w:left="158" w:right="132" w:firstLine="478"/>
      </w:pPr>
      <w:r>
        <w:rPr>
          <w:spacing w:val="-8"/>
        </w:rPr>
        <w:t>其中 </w:t>
      </w:r>
      <w:r>
        <w:rPr>
          <w:rFonts w:ascii="Palatino Linotype" w:hAnsi="Palatino Linotype" w:eastAsia="Palatino Linotype"/>
        </w:rPr>
        <w:t>L</w:t>
      </w:r>
      <w:r>
        <w:rPr>
          <w:rFonts w:ascii="Cambria" w:hAnsi="Cambria" w:eastAsia="Cambria"/>
          <w:position w:val="9"/>
          <w:sz w:val="16"/>
        </w:rPr>
        <w:t>∗</w:t>
      </w:r>
      <w:r>
        <w:rPr>
          <w:rFonts w:ascii="Bookman Old Style" w:hAnsi="Bookman Old Style" w:eastAsia="Bookman Old Style"/>
          <w:b w:val="0"/>
          <w:i/>
          <w:spacing w:val="-12"/>
        </w:rPr>
        <w:t>, </w:t>
      </w:r>
      <w:r>
        <w:rPr>
          <w:rFonts w:ascii="Palatino Linotype" w:hAnsi="Palatino Linotype" w:eastAsia="Palatino Linotype"/>
        </w:rPr>
        <w:t>a</w:t>
      </w:r>
      <w:r>
        <w:rPr>
          <w:rFonts w:ascii="Cambria" w:hAnsi="Cambria" w:eastAsia="Cambria"/>
          <w:position w:val="9"/>
          <w:sz w:val="16"/>
        </w:rPr>
        <w:t>∗</w:t>
      </w:r>
      <w:r>
        <w:rPr>
          <w:rFonts w:ascii="Bookman Old Style" w:hAnsi="Bookman Old Style" w:eastAsia="Bookman Old Style"/>
          <w:b w:val="0"/>
          <w:i/>
          <w:spacing w:val="-12"/>
        </w:rPr>
        <w:t>, </w:t>
      </w:r>
      <w:r>
        <w:rPr>
          <w:rFonts w:ascii="Palatino Linotype" w:hAnsi="Palatino Linotype" w:eastAsia="Palatino Linotype"/>
        </w:rPr>
        <w:t>b</w:t>
      </w:r>
      <w:r>
        <w:rPr>
          <w:rFonts w:ascii="Cambria" w:hAnsi="Cambria" w:eastAsia="Cambria"/>
          <w:spacing w:val="36"/>
          <w:position w:val="9"/>
          <w:sz w:val="16"/>
        </w:rPr>
        <w:t>∗ </w:t>
      </w:r>
      <w:r>
        <w:rPr>
          <w:spacing w:val="-6"/>
        </w:rPr>
        <w:t>分别为 </w:t>
      </w:r>
      <w:r>
        <w:rPr>
          <w:rFonts w:ascii="Book Antiqua" w:hAnsi="Book Antiqua" w:eastAsia="Book Antiqua"/>
        </w:rPr>
        <w:t>Lab</w:t>
      </w:r>
      <w:r>
        <w:rPr>
          <w:rFonts w:ascii="Book Antiqua" w:hAnsi="Book Antiqua" w:eastAsia="Book Antiqua"/>
          <w:spacing w:val="36"/>
        </w:rPr>
        <w:t> </w:t>
      </w:r>
      <w:r>
        <w:rPr>
          <w:spacing w:val="-2"/>
        </w:rPr>
        <w:t>颜色空间中的亮度与色度值，转换自 </w:t>
      </w:r>
      <w:r>
        <w:rPr>
          <w:rFonts w:ascii="Book Antiqua" w:hAnsi="Book Antiqua" w:eastAsia="Book Antiqua"/>
        </w:rPr>
        <w:t>XYZ</w:t>
      </w:r>
      <w:r>
        <w:rPr>
          <w:rFonts w:ascii="Book Antiqua" w:hAnsi="Book Antiqua" w:eastAsia="Book Antiqua"/>
          <w:spacing w:val="36"/>
        </w:rPr>
        <w:t> </w:t>
      </w:r>
      <w:r>
        <w:rPr/>
        <w:t>空间，可通过以下非</w:t>
      </w:r>
      <w:r>
        <w:rPr>
          <w:spacing w:val="-4"/>
        </w:rPr>
        <w:t>线性函数计算。由于 </w:t>
      </w:r>
      <w:r>
        <w:rPr>
          <w:rFonts w:ascii="Book Antiqua" w:hAnsi="Book Antiqua" w:eastAsia="Book Antiqua"/>
        </w:rPr>
        <w:t>CIEDE2000</w:t>
      </w:r>
      <w:r>
        <w:rPr>
          <w:rFonts w:ascii="Book Antiqua" w:hAnsi="Book Antiqua" w:eastAsia="Book Antiqua"/>
          <w:spacing w:val="25"/>
        </w:rPr>
        <w:t> </w:t>
      </w:r>
      <w:r>
        <w:rPr/>
        <w:t>包含多个加权因子与调和因子，能更贴近人眼视觉差异感知，</w:t>
      </w:r>
      <w:r>
        <w:rPr>
          <w:spacing w:val="-2"/>
        </w:rPr>
        <w:t>因此被广泛应用于高保真图像显示场景中。</w:t>
      </w:r>
    </w:p>
    <w:p>
      <w:pPr>
        <w:pStyle w:val="BodyText"/>
        <w:spacing w:line="288" w:lineRule="auto" w:before="6"/>
        <w:ind w:left="158" w:right="297" w:firstLine="478"/>
        <w:jc w:val="both"/>
      </w:pPr>
      <w:r>
        <w:rPr>
          <w:spacing w:val="-15"/>
        </w:rPr>
        <w:t>在实现过程中，需构建从 </w:t>
      </w:r>
      <w:r>
        <w:rPr>
          <w:rFonts w:ascii="Garamond" w:eastAsia="Garamond"/>
          <w:spacing w:val="-4"/>
        </w:rPr>
        <w:t>(</w:t>
      </w:r>
      <w:r>
        <w:rPr>
          <w:rFonts w:ascii="Bookman Old Style" w:eastAsia="Bookman Old Style"/>
          <w:b w:val="0"/>
          <w:i/>
          <w:spacing w:val="-4"/>
        </w:rPr>
        <w:t>x,</w:t>
      </w:r>
      <w:r>
        <w:rPr>
          <w:rFonts w:ascii="Bookman Old Style" w:eastAsia="Bookman Old Style"/>
          <w:b w:val="0"/>
          <w:i/>
          <w:spacing w:val="-14"/>
        </w:rPr>
        <w:t> </w:t>
      </w:r>
      <w:r>
        <w:rPr>
          <w:rFonts w:ascii="Bookman Old Style" w:eastAsia="Bookman Old Style"/>
          <w:b w:val="0"/>
          <w:i/>
          <w:spacing w:val="-4"/>
        </w:rPr>
        <w:t>y</w:t>
      </w:r>
      <w:r>
        <w:rPr>
          <w:rFonts w:ascii="Bookman Old Style" w:eastAsia="Bookman Old Style"/>
          <w:b w:val="0"/>
          <w:i/>
          <w:spacing w:val="-9"/>
        </w:rPr>
        <w:t>, </w:t>
      </w:r>
      <w:r>
        <w:rPr>
          <w:rFonts w:ascii="Bookman Old Style" w:eastAsia="Bookman Old Style"/>
          <w:b w:val="0"/>
          <w:i/>
          <w:spacing w:val="-4"/>
        </w:rPr>
        <w:t>Y</w:t>
      </w:r>
      <w:r>
        <w:rPr>
          <w:rFonts w:ascii="Bookman Old Style" w:eastAsia="Bookman Old Style"/>
          <w:b w:val="0"/>
          <w:i/>
          <w:spacing w:val="-14"/>
        </w:rPr>
        <w:t> </w:t>
      </w:r>
      <w:r>
        <w:rPr>
          <w:rFonts w:ascii="Garamond" w:eastAsia="Garamond"/>
          <w:spacing w:val="-8"/>
        </w:rPr>
        <w:t>) </w:t>
      </w:r>
      <w:r>
        <w:rPr>
          <w:spacing w:val="-7"/>
        </w:rPr>
        <w:t>三维空间到显示器 </w:t>
      </w:r>
      <w:r>
        <w:rPr>
          <w:rFonts w:ascii="Book Antiqua" w:eastAsia="Book Antiqua"/>
          <w:spacing w:val="-4"/>
        </w:rPr>
        <w:t>RGB</w:t>
      </w:r>
      <w:r>
        <w:rPr>
          <w:rFonts w:ascii="Book Antiqua" w:eastAsia="Book Antiqua"/>
          <w:spacing w:val="9"/>
        </w:rPr>
        <w:t> </w:t>
      </w:r>
      <w:r>
        <w:rPr>
          <w:spacing w:val="-14"/>
        </w:rPr>
        <w:t>值的逆向映射函数。考虑到 </w:t>
      </w:r>
      <w:r>
        <w:rPr>
          <w:rFonts w:ascii="Book Antiqua" w:eastAsia="Book Antiqua"/>
          <w:spacing w:val="-4"/>
        </w:rPr>
        <w:t>XYZ</w:t>
      </w:r>
      <w:r>
        <w:rPr>
          <w:spacing w:val="-15"/>
        </w:rPr>
        <w:t>转 </w:t>
      </w:r>
      <w:r>
        <w:rPr>
          <w:rFonts w:ascii="Book Antiqua" w:eastAsia="Book Antiqua"/>
        </w:rPr>
        <w:t>sRGB</w:t>
      </w:r>
      <w:r>
        <w:rPr>
          <w:rFonts w:ascii="Book Antiqua" w:eastAsia="Book Antiqua"/>
          <w:spacing w:val="-5"/>
        </w:rPr>
        <w:t> </w:t>
      </w:r>
      <w:r>
        <w:rPr/>
        <w:t>的映射存在伽马校正与线性非线性混合处理步骤，本研究采用如下方案：首先使用线</w:t>
      </w:r>
      <w:r>
        <w:rPr>
          <w:spacing w:val="-9"/>
        </w:rPr>
        <w:t>性拟合函数生成候选 </w:t>
      </w:r>
      <w:r>
        <w:rPr>
          <w:rFonts w:ascii="Book Antiqua" w:eastAsia="Book Antiqua"/>
          <w:spacing w:val="-4"/>
        </w:rPr>
        <w:t>RGB</w:t>
      </w:r>
      <w:r>
        <w:rPr>
          <w:rFonts w:ascii="Book Antiqua" w:eastAsia="Book Antiqua"/>
          <w:spacing w:val="11"/>
        </w:rPr>
        <w:t> </w:t>
      </w:r>
      <w:r>
        <w:rPr>
          <w:spacing w:val="-5"/>
        </w:rPr>
        <w:t>值，然后引入饱和度压缩因子对超出色域的颜色进行裁剪，最后通过</w:t>
      </w:r>
    </w:p>
    <w:p>
      <w:pPr>
        <w:pStyle w:val="BodyText"/>
        <w:spacing w:before="3"/>
        <w:ind w:left="158"/>
        <w:jc w:val="both"/>
      </w:pP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>
          <w:rFonts w:ascii="Bookman Old Style" w:hAnsi="Bookman Old Style" w:eastAsia="Bookman Old Style"/>
          <w:b w:val="0"/>
          <w:i/>
          <w:spacing w:val="31"/>
        </w:rPr>
        <w:t> </w:t>
      </w:r>
      <w:r>
        <w:rPr>
          <w:spacing w:val="-1"/>
        </w:rPr>
        <w:t>评价函数进行优化搜索，获取最优近似结果。</w:t>
      </w:r>
    </w:p>
    <w:p>
      <w:pPr>
        <w:pStyle w:val="BodyText"/>
        <w:spacing w:before="57"/>
      </w:pP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0" w:after="0"/>
        <w:ind w:left="950" w:right="0" w:hanging="793"/>
        <w:jc w:val="left"/>
      </w:pPr>
      <w:bookmarkStart w:name="问题1结果与分析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9"/>
        </w:rPr>
        <w:t>问题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29"/>
        </w:rPr>
        <w:t> </w:t>
      </w:r>
      <w:r>
        <w:rPr>
          <w:spacing w:val="-2"/>
        </w:rPr>
        <w:t>结果与分析</w:t>
      </w:r>
    </w:p>
    <w:p>
      <w:pPr>
        <w:pStyle w:val="BodyText"/>
        <w:spacing w:line="288" w:lineRule="auto" w:before="163"/>
        <w:ind w:left="157" w:right="297" w:firstLine="478"/>
        <w:jc w:val="both"/>
      </w:pPr>
      <w:r>
        <w:rPr>
          <w:spacing w:val="-10"/>
        </w:rPr>
        <w:t>基于上述模型，我们对 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-15"/>
        </w:rPr>
        <w:t> </w:t>
      </w:r>
      <w:r>
        <w:rPr>
          <w:spacing w:val="-8"/>
        </w:rPr>
        <w:t>到普通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-15"/>
        </w:rPr>
        <w:t> </w:t>
      </w:r>
      <w:r>
        <w:rPr>
          <w:spacing w:val="-4"/>
        </w:rPr>
        <w:t>显示屏的颜色转换进行了系统测试与分析。实</w:t>
      </w:r>
      <w:r>
        <w:rPr>
          <w:spacing w:val="-2"/>
        </w:rPr>
        <w:t>验结果表明，所提出的转换方法在保持色彩感知一致性的同时，有效解决了色域不匹配问题。</w:t>
      </w:r>
    </w:p>
    <w:p>
      <w:pPr>
        <w:pStyle w:val="BodyText"/>
        <w:spacing w:line="288" w:lineRule="auto" w:before="3"/>
        <w:ind w:left="157" w:right="298" w:firstLine="478"/>
        <w:jc w:val="both"/>
      </w:pPr>
      <w:r>
        <w:rPr>
          <w:spacing w:val="-2"/>
        </w:rPr>
        <w:t>首先，通过色域分析发现，</w:t>
      </w:r>
      <w:r>
        <w:rPr>
          <w:rFonts w:ascii="Book Antiqua" w:eastAsia="Book Antiqua"/>
          <w:spacing w:val="-2"/>
        </w:rPr>
        <w:t>BT.2020</w:t>
      </w:r>
      <w:r>
        <w:rPr>
          <w:rFonts w:ascii="Book Antiqua" w:eastAsia="Book Antiqua"/>
          <w:spacing w:val="-13"/>
        </w:rPr>
        <w:t> </w:t>
      </w:r>
      <w:r>
        <w:rPr>
          <w:spacing w:val="-7"/>
        </w:rPr>
        <w:t>色域面积为 </w:t>
      </w:r>
      <w:r>
        <w:rPr>
          <w:rFonts w:ascii="Book Antiqua" w:eastAsia="Book Antiqua"/>
          <w:spacing w:val="-2"/>
        </w:rPr>
        <w:t>0.211866</w:t>
      </w:r>
      <w:r>
        <w:rPr>
          <w:spacing w:val="-6"/>
        </w:rPr>
        <w:t>，而目标显示屏 </w:t>
      </w:r>
      <w:r>
        <w:rPr>
          <w:rFonts w:ascii="Book Antiqua" w:eastAsia="Book Antiqua"/>
          <w:spacing w:val="-2"/>
        </w:rPr>
        <w:t>RGB </w:t>
      </w:r>
      <w:r>
        <w:rPr>
          <w:spacing w:val="-2"/>
        </w:rPr>
        <w:t>色域面积为 </w:t>
      </w:r>
      <w:r>
        <w:rPr>
          <w:rFonts w:ascii="Book Antiqua" w:eastAsia="Book Antiqua"/>
          <w:spacing w:val="-2"/>
        </w:rPr>
        <w:t>0.112050</w:t>
      </w:r>
      <w:r>
        <w:rPr>
          <w:spacing w:val="-5"/>
        </w:rPr>
        <w:t>，色域覆盖率达到 </w:t>
      </w:r>
      <w:r>
        <w:rPr>
          <w:rFonts w:ascii="Book Antiqua" w:eastAsia="Book Antiqua"/>
          <w:spacing w:val="-2"/>
        </w:rPr>
        <w:t>52.89%</w:t>
      </w:r>
      <w:r>
        <w:rPr>
          <w:spacing w:val="-4"/>
        </w:rPr>
        <w:t>。这表明目标显示屏能够表达 </w:t>
      </w:r>
      <w:r>
        <w:rPr>
          <w:rFonts w:ascii="Book Antiqua" w:eastAsia="Book Antiqua"/>
          <w:spacing w:val="-2"/>
        </w:rPr>
        <w:t>BT.2020</w:t>
      </w:r>
      <w:r>
        <w:rPr>
          <w:rFonts w:ascii="Book Antiqua" w:eastAsia="Book Antiqua"/>
          <w:spacing w:val="34"/>
        </w:rPr>
        <w:t> </w:t>
      </w:r>
      <w:r>
        <w:rPr>
          <w:spacing w:val="-2"/>
        </w:rPr>
        <w:t>色域中超过一半的颜</w:t>
      </w:r>
      <w:r>
        <w:rPr>
          <w:spacing w:val="-4"/>
        </w:rPr>
        <w:t>色范围。</w:t>
      </w:r>
    </w:p>
    <w:p>
      <w:pPr>
        <w:pStyle w:val="BodyText"/>
        <w:spacing w:after="0" w:line="288" w:lineRule="auto"/>
        <w:jc w:val="both"/>
        <w:sectPr>
          <w:type w:val="continuous"/>
          <w:pgSz w:w="11910" w:h="16840"/>
          <w:pgMar w:header="0" w:footer="480" w:top="1820" w:bottom="660" w:left="850" w:right="708"/>
        </w:sectPr>
      </w:pPr>
    </w:p>
    <w:p>
      <w:pPr>
        <w:pStyle w:val="BodyText"/>
        <w:spacing w:before="105"/>
        <w:ind w:left="636"/>
      </w:pPr>
      <w:r>
        <w:rPr>
          <w:spacing w:val="-3"/>
        </w:rPr>
        <w:t>在转换矩阵方面，我们得到了从 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12"/>
        </w:rPr>
        <w:t> </w:t>
      </w:r>
      <w:r>
        <w:rPr>
          <w:spacing w:val="-9"/>
        </w:rPr>
        <w:t>到显示屏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16"/>
        </w:rPr>
        <w:t> </w:t>
      </w:r>
      <w:r>
        <w:rPr>
          <w:spacing w:val="-2"/>
        </w:rPr>
        <w:t>的精确转换关系：</w:t>
      </w:r>
    </w:p>
    <w:p>
      <w:pPr>
        <w:pStyle w:val="BodyText"/>
        <w:tabs>
          <w:tab w:pos="5287" w:val="left" w:leader="none"/>
          <w:tab w:pos="6791" w:val="left" w:leader="none"/>
        </w:tabs>
        <w:spacing w:before="96"/>
        <w:ind w:left="3624"/>
        <w:rPr>
          <w:position w:val="26"/>
        </w:rPr>
      </w:pPr>
      <w:r>
        <w:rPr>
          <w:w w:val="65"/>
          <w:position w:val="26"/>
        </w:rPr>
        <w:t></w:t>
      </w:r>
      <w:r>
        <w:rPr>
          <w:spacing w:val="-25"/>
          <w:position w:val="26"/>
        </w:rPr>
        <w:t> </w:t>
      </w:r>
      <w:r>
        <w:rPr>
          <w:rFonts w:ascii="Garamond" w:hAnsi="Garamond"/>
          <w:spacing w:val="-2"/>
        </w:rPr>
        <w:t>1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34406118</w:t>
      </w:r>
      <w:r>
        <w:rPr>
          <w:rFonts w:ascii="Garamond" w:hAnsi="Garamond"/>
        </w:rPr>
        <w:tab/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18430056</w:t>
      </w:r>
      <w:r>
        <w:rPr>
          <w:rFonts w:ascii="Garamond" w:hAnsi="Garamond"/>
        </w:rPr>
        <w:tab/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26121879</w:t>
      </w:r>
      <w:r>
        <w:rPr>
          <w:spacing w:val="-2"/>
          <w:position w:val="26"/>
        </w:rPr>
        <w:t></w:t>
      </w:r>
    </w:p>
    <w:p>
      <w:pPr>
        <w:pStyle w:val="BodyText"/>
        <w:tabs>
          <w:tab w:pos="1833" w:val="left" w:leader="none"/>
          <w:tab w:pos="3429" w:val="left" w:leader="none"/>
          <w:tab w:pos="4841" w:val="left" w:leader="none"/>
        </w:tabs>
        <w:spacing w:before="7"/>
        <w:ind w:right="2250"/>
        <w:jc w:val="right"/>
        <w:rPr>
          <w:rFonts w:ascii="Garamond" w:hAnsi="Garamond"/>
        </w:rPr>
      </w:pPr>
      <w:r>
        <w:rPr>
          <w:rFonts w:ascii="Garamond" w:hAnsi="Garamond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2841218</wp:posOffset>
                </wp:positionH>
                <wp:positionV relativeFrom="paragraph">
                  <wp:posOffset>10180</wp:posOffset>
                </wp:positionV>
                <wp:extent cx="2940685" cy="47879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940685" cy="478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71" w:val="left" w:leader="none"/>
                              </w:tabs>
                              <w:spacing w:line="175" w:lineRule="auto" w:before="0"/>
                              <w:ind w:left="0" w:right="0" w:firstLine="0"/>
                              <w:jc w:val="left"/>
                              <w:rPr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spacing w:val="-85"/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-85"/>
                                <w:w w:val="75"/>
                                <w:position w:val="-14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position w:val="-14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95"/>
                                <w:w w:val="70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spacing w:val="-95"/>
                                <w:w w:val="70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718002pt;margin-top:.801584pt;width:231.55pt;height:37.7pt;mso-position-horizontal-relative:page;mso-position-vertical-relative:paragraph;z-index:-16151040" type="#_x0000_t202" id="docshape35" filled="false" stroked="false">
                <v:textbox inset="0,0,0,0">
                  <w:txbxContent>
                    <w:p>
                      <w:pPr>
                        <w:tabs>
                          <w:tab w:pos="4471" w:val="left" w:leader="none"/>
                        </w:tabs>
                        <w:spacing w:line="175" w:lineRule="auto" w:before="0"/>
                        <w:ind w:left="0" w:right="0" w:firstLine="0"/>
                        <w:jc w:val="left"/>
                        <w:rPr>
                          <w:position w:val="-14"/>
                          <w:sz w:val="24"/>
                        </w:rPr>
                      </w:pPr>
                      <w:r>
                        <w:rPr>
                          <w:spacing w:val="-85"/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pacing w:val="-85"/>
                          <w:w w:val="75"/>
                          <w:position w:val="-14"/>
                          <w:sz w:val="24"/>
                        </w:rPr>
                        <w:t></w:t>
                      </w:r>
                      <w:r>
                        <w:rPr>
                          <w:position w:val="-14"/>
                          <w:sz w:val="24"/>
                        </w:rPr>
                        <w:tab/>
                      </w:r>
                      <w:r>
                        <w:rPr>
                          <w:spacing w:val="-95"/>
                          <w:w w:val="70"/>
                          <w:sz w:val="24"/>
                        </w:rPr>
                        <w:t></w:t>
                      </w:r>
                      <w:r>
                        <w:rPr>
                          <w:spacing w:val="-95"/>
                          <w:w w:val="70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8"/>
          <w:w w:val="110"/>
          <w:position w:val="2"/>
        </w:rPr>
        <w:t>M</w:t>
      </w:r>
      <w:r>
        <w:rPr>
          <w:rFonts w:ascii="Palatino Linotype" w:hAnsi="Palatino Linotype"/>
          <w:spacing w:val="8"/>
          <w:w w:val="110"/>
          <w:position w:val="2"/>
          <w:vertAlign w:val="subscript"/>
        </w:rPr>
        <w:t>BT2020</w:t>
      </w:r>
      <w:r>
        <w:rPr>
          <w:rFonts w:ascii="Cambria" w:hAnsi="Cambria"/>
          <w:spacing w:val="8"/>
          <w:w w:val="110"/>
          <w:position w:val="2"/>
          <w:vertAlign w:val="subscript"/>
        </w:rPr>
        <w:t>→</w:t>
      </w:r>
      <w:r>
        <w:rPr>
          <w:rFonts w:ascii="Palatino Linotype" w:hAnsi="Palatino Linotype"/>
          <w:spacing w:val="8"/>
          <w:w w:val="110"/>
          <w:position w:val="2"/>
          <w:vertAlign w:val="subscript"/>
        </w:rPr>
        <w:t>RGB</w:t>
      </w:r>
      <w:r>
        <w:rPr>
          <w:rFonts w:ascii="Palatino Linotype" w:hAnsi="Palatino Linotype"/>
          <w:spacing w:val="75"/>
          <w:w w:val="110"/>
          <w:position w:val="2"/>
          <w:vertAlign w:val="baseline"/>
        </w:rPr>
        <w:t> </w:t>
      </w:r>
      <w:r>
        <w:rPr>
          <w:rFonts w:ascii="Garamond" w:hAnsi="Garamond"/>
          <w:spacing w:val="-10"/>
          <w:w w:val="110"/>
          <w:position w:val="2"/>
          <w:vertAlign w:val="baseline"/>
        </w:rPr>
        <w:t>=</w:t>
      </w:r>
      <w:r>
        <w:rPr>
          <w:rFonts w:ascii="Garamond" w:hAnsi="Garamond"/>
          <w:position w:val="2"/>
          <w:vertAlign w:val="baseline"/>
        </w:rPr>
        <w:tab/>
      </w:r>
      <w:r>
        <w:rPr>
          <w:rFonts w:ascii="Lucida Sans Unicode" w:hAnsi="Lucida Sans Unicode"/>
          <w:spacing w:val="-2"/>
          <w:w w:val="110"/>
          <w:vertAlign w:val="baseline"/>
        </w:rPr>
        <w:t>−</w:t>
      </w:r>
      <w:r>
        <w:rPr>
          <w:rFonts w:ascii="Garamond" w:hAnsi="Garamond"/>
          <w:spacing w:val="-2"/>
          <w:w w:val="110"/>
          <w:vertAlign w:val="baseline"/>
        </w:rPr>
        <w:t>0</w:t>
      </w:r>
      <w:r>
        <w:rPr>
          <w:rFonts w:ascii="Bookman Old Style" w:hAnsi="Bookman Old Style"/>
          <w:b w:val="0"/>
          <w:i/>
          <w:spacing w:val="-2"/>
          <w:w w:val="110"/>
          <w:vertAlign w:val="baseline"/>
        </w:rPr>
        <w:t>.</w:t>
      </w:r>
      <w:r>
        <w:rPr>
          <w:rFonts w:ascii="Garamond" w:hAnsi="Garamond"/>
          <w:spacing w:val="-2"/>
          <w:w w:val="110"/>
          <w:vertAlign w:val="baseline"/>
        </w:rPr>
        <w:t>33907319</w:t>
      </w:r>
      <w:r>
        <w:rPr>
          <w:rFonts w:ascii="Garamond" w:hAnsi="Garamond"/>
          <w:vertAlign w:val="baseline"/>
        </w:rPr>
        <w:tab/>
      </w:r>
      <w:r>
        <w:rPr>
          <w:rFonts w:ascii="Garamond" w:hAnsi="Garamond"/>
          <w:spacing w:val="-2"/>
          <w:w w:val="110"/>
          <w:vertAlign w:val="baseline"/>
        </w:rPr>
        <w:t>1</w:t>
      </w:r>
      <w:r>
        <w:rPr>
          <w:rFonts w:ascii="Bookman Old Style" w:hAnsi="Bookman Old Style"/>
          <w:b w:val="0"/>
          <w:i/>
          <w:spacing w:val="-2"/>
          <w:w w:val="110"/>
          <w:vertAlign w:val="baseline"/>
        </w:rPr>
        <w:t>.</w:t>
      </w:r>
      <w:r>
        <w:rPr>
          <w:rFonts w:ascii="Garamond" w:hAnsi="Garamond"/>
          <w:spacing w:val="-2"/>
          <w:w w:val="110"/>
          <w:vertAlign w:val="baseline"/>
        </w:rPr>
        <w:t>19501007</w:t>
      </w:r>
      <w:r>
        <w:rPr>
          <w:rFonts w:ascii="Garamond" w:hAnsi="Garamond"/>
          <w:vertAlign w:val="baseline"/>
        </w:rPr>
        <w:tab/>
      </w:r>
      <w:r>
        <w:rPr>
          <w:rFonts w:ascii="Lucida Sans Unicode" w:hAnsi="Lucida Sans Unicode"/>
          <w:spacing w:val="-2"/>
          <w:w w:val="110"/>
          <w:vertAlign w:val="baseline"/>
        </w:rPr>
        <w:t>−</w:t>
      </w:r>
      <w:r>
        <w:rPr>
          <w:rFonts w:ascii="Garamond" w:hAnsi="Garamond"/>
          <w:spacing w:val="-2"/>
          <w:w w:val="110"/>
          <w:vertAlign w:val="baseline"/>
        </w:rPr>
        <w:t>0</w:t>
      </w:r>
      <w:r>
        <w:rPr>
          <w:rFonts w:ascii="Bookman Old Style" w:hAnsi="Bookman Old Style"/>
          <w:b w:val="0"/>
          <w:i/>
          <w:spacing w:val="-2"/>
          <w:w w:val="110"/>
          <w:vertAlign w:val="baseline"/>
        </w:rPr>
        <w:t>.</w:t>
      </w:r>
      <w:r>
        <w:rPr>
          <w:rFonts w:ascii="Garamond" w:hAnsi="Garamond"/>
          <w:spacing w:val="-2"/>
          <w:w w:val="110"/>
          <w:vertAlign w:val="baseline"/>
        </w:rPr>
        <w:t>10069263</w:t>
      </w:r>
    </w:p>
    <w:p>
      <w:pPr>
        <w:pStyle w:val="BodyText"/>
        <w:tabs>
          <w:tab w:pos="1562" w:val="left" w:leader="none"/>
          <w:tab w:pos="3099" w:val="left" w:leader="none"/>
        </w:tabs>
        <w:spacing w:before="7"/>
        <w:ind w:right="2343"/>
        <w:jc w:val="right"/>
        <w:rPr>
          <w:rFonts w:ascii="Garamond" w:hAnsi="Garamond"/>
        </w:rPr>
      </w:pP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00498799</w:t>
      </w:r>
      <w:r>
        <w:rPr>
          <w:rFonts w:ascii="Garamond" w:hAnsi="Garamond"/>
        </w:rPr>
        <w:tab/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0107095</w:t>
      </w:r>
      <w:r>
        <w:rPr>
          <w:rFonts w:ascii="Garamond" w:hAnsi="Garamond"/>
        </w:rPr>
        <w:tab/>
      </w:r>
      <w:r>
        <w:rPr>
          <w:rFonts w:ascii="Garamond" w:hAnsi="Garamond"/>
          <w:spacing w:val="-2"/>
        </w:rPr>
        <w:t>1</w:t>
      </w:r>
      <w:r>
        <w:rPr>
          <w:rFonts w:ascii="Bookman Old Style" w:hAnsi="Bookman Old Style"/>
          <w:b w:val="0"/>
          <w:i/>
          <w:spacing w:val="-2"/>
        </w:rPr>
        <w:t>.</w:t>
      </w:r>
      <w:r>
        <w:rPr>
          <w:rFonts w:ascii="Garamond" w:hAnsi="Garamond"/>
          <w:spacing w:val="-2"/>
        </w:rPr>
        <w:t>36191141</w:t>
      </w:r>
    </w:p>
    <w:p>
      <w:pPr>
        <w:pStyle w:val="BodyText"/>
        <w:spacing w:before="110"/>
        <w:ind w:left="636"/>
      </w:pPr>
      <w:r>
        <w:rPr>
          <w:spacing w:val="-5"/>
        </w:rPr>
        <w:t>为验证转换效果，我们对关键颜色进行了测试：</w:t>
      </w:r>
    </w:p>
    <w:p>
      <w:pPr>
        <w:pStyle w:val="BodyText"/>
        <w:spacing w:before="276"/>
        <w:ind w:left="3605"/>
      </w:pPr>
      <w:r>
        <w:rPr>
          <w:spacing w:val="-22"/>
        </w:rPr>
        <w:t>表 </w:t>
      </w:r>
      <w:r>
        <w:rPr>
          <w:rFonts w:ascii="Book Antiqua" w:eastAsia="Book Antiqua"/>
        </w:rPr>
        <w:t>1:</w:t>
      </w:r>
      <w:r>
        <w:rPr>
          <w:rFonts w:ascii="Book Antiqua" w:eastAsia="Book Antiqua"/>
          <w:spacing w:val="20"/>
        </w:rPr>
        <w:t> </w:t>
      </w:r>
      <w:r>
        <w:rPr>
          <w:spacing w:val="-1"/>
        </w:rPr>
        <w:t>关键颜色转换测试结果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89"/>
        <w:gridCol w:w="1550"/>
        <w:gridCol w:w="656"/>
      </w:tblGrid>
      <w:tr>
        <w:trPr>
          <w:trHeight w:val="370" w:hRule="atLeast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w w:val="105"/>
                <w:sz w:val="24"/>
              </w:rPr>
              <w:t>BT.2020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RGB</w:t>
            </w: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" w:right="1"/>
              <w:rPr>
                <w:sz w:val="24"/>
              </w:rPr>
            </w:pPr>
            <w:r>
              <w:rPr>
                <w:rFonts w:ascii="宋体" w:eastAsia="宋体"/>
                <w:spacing w:val="-11"/>
                <w:sz w:val="24"/>
              </w:rPr>
              <w:t>简单转换 </w:t>
            </w:r>
            <w:r>
              <w:rPr>
                <w:spacing w:val="-5"/>
                <w:sz w:val="24"/>
              </w:rPr>
              <w:t>RGB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right="1"/>
              <w:rPr>
                <w:sz w:val="24"/>
              </w:rPr>
            </w:pPr>
            <w:r>
              <w:rPr>
                <w:rFonts w:ascii="宋体" w:eastAsia="宋体"/>
                <w:spacing w:val="-13"/>
                <w:sz w:val="24"/>
              </w:rPr>
              <w:t>优化后 </w:t>
            </w:r>
            <w:r>
              <w:rPr>
                <w:spacing w:val="-5"/>
                <w:sz w:val="24"/>
              </w:rPr>
              <w:t>RGB</w:t>
            </w:r>
          </w:p>
        </w:tc>
        <w:tc>
          <w:tcPr>
            <w:tcW w:w="6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ΔE</w:t>
            </w:r>
          </w:p>
        </w:tc>
      </w:tr>
      <w:tr>
        <w:trPr>
          <w:trHeight w:val="351" w:hRule="atLeast"/>
        </w:trPr>
        <w:tc>
          <w:tcPr>
            <w:tcW w:w="17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(1,0,0)</w:t>
            </w:r>
          </w:p>
        </w:tc>
        <w:tc>
          <w:tcPr>
            <w:tcW w:w="17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left="1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(1,0,0)</w:t>
            </w:r>
          </w:p>
        </w:tc>
        <w:tc>
          <w:tcPr>
            <w:tcW w:w="15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(1,0.178,0)</w:t>
            </w:r>
          </w:p>
        </w:tc>
        <w:tc>
          <w:tcPr>
            <w:tcW w:w="6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rPr>
                <w:sz w:val="24"/>
              </w:rPr>
            </w:pPr>
            <w:r>
              <w:rPr>
                <w:spacing w:val="-4"/>
                <w:sz w:val="24"/>
              </w:rPr>
              <w:t>0.39</w:t>
            </w:r>
          </w:p>
        </w:tc>
      </w:tr>
      <w:tr>
        <w:trPr>
          <w:trHeight w:val="375" w:hRule="atLeast"/>
        </w:trPr>
        <w:tc>
          <w:tcPr>
            <w:tcW w:w="1701" w:type="dxa"/>
          </w:tcPr>
          <w:p>
            <w:pPr>
              <w:pStyle w:val="TableParagraph"/>
              <w:spacing w:line="297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(0,1,0)</w:t>
            </w:r>
          </w:p>
        </w:tc>
        <w:tc>
          <w:tcPr>
            <w:tcW w:w="1789" w:type="dxa"/>
          </w:tcPr>
          <w:p>
            <w:pPr>
              <w:pStyle w:val="TableParagraph"/>
              <w:spacing w:line="297" w:lineRule="exact"/>
              <w:ind w:left="1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(0,1,0)</w:t>
            </w:r>
          </w:p>
        </w:tc>
        <w:tc>
          <w:tcPr>
            <w:tcW w:w="1550" w:type="dxa"/>
          </w:tcPr>
          <w:p>
            <w:pPr>
              <w:pStyle w:val="TableParagraph"/>
              <w:spacing w:line="29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(0,0.871,0)</w:t>
            </w:r>
          </w:p>
        </w:tc>
        <w:tc>
          <w:tcPr>
            <w:tcW w:w="656" w:type="dxa"/>
          </w:tcPr>
          <w:p>
            <w:pPr>
              <w:pStyle w:val="TableParagraph"/>
              <w:spacing w:line="29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0.28</w:t>
            </w:r>
          </w:p>
        </w:tc>
      </w:tr>
      <w:tr>
        <w:trPr>
          <w:trHeight w:val="375" w:hRule="atLeast"/>
        </w:trPr>
        <w:tc>
          <w:tcPr>
            <w:tcW w:w="1701" w:type="dxa"/>
          </w:tcPr>
          <w:p>
            <w:pPr>
              <w:pStyle w:val="TableParagraph"/>
              <w:spacing w:line="297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(0,0,1)</w:t>
            </w:r>
          </w:p>
        </w:tc>
        <w:tc>
          <w:tcPr>
            <w:tcW w:w="1789" w:type="dxa"/>
          </w:tcPr>
          <w:p>
            <w:pPr>
              <w:pStyle w:val="TableParagraph"/>
              <w:spacing w:line="297" w:lineRule="exact"/>
              <w:ind w:left="1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(0,0,1)</w:t>
            </w:r>
          </w:p>
        </w:tc>
        <w:tc>
          <w:tcPr>
            <w:tcW w:w="1550" w:type="dxa"/>
          </w:tcPr>
          <w:p>
            <w:pPr>
              <w:pStyle w:val="TableParagraph"/>
              <w:spacing w:line="29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(0,0.752,1)</w:t>
            </w:r>
          </w:p>
        </w:tc>
        <w:tc>
          <w:tcPr>
            <w:tcW w:w="656" w:type="dxa"/>
          </w:tcPr>
          <w:p>
            <w:pPr>
              <w:pStyle w:val="TableParagraph"/>
              <w:spacing w:line="29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3.52</w:t>
            </w:r>
          </w:p>
        </w:tc>
      </w:tr>
      <w:tr>
        <w:trPr>
          <w:trHeight w:val="400" w:hRule="atLeast"/>
        </w:trPr>
        <w:tc>
          <w:tcPr>
            <w:tcW w:w="17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(1,1,1)</w:t>
            </w:r>
          </w:p>
        </w:tc>
        <w:tc>
          <w:tcPr>
            <w:tcW w:w="1789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(0.899,0.755,1)</w:t>
            </w:r>
          </w:p>
        </w:tc>
        <w:tc>
          <w:tcPr>
            <w:tcW w:w="1550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(1,1,1)</w:t>
            </w:r>
          </w:p>
        </w:tc>
        <w:tc>
          <w:tcPr>
            <w:tcW w:w="6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spacing w:line="288" w:lineRule="auto" w:before="1"/>
        <w:ind w:left="157" w:right="298" w:firstLine="478"/>
        <w:jc w:val="both"/>
      </w:pPr>
      <w:r>
        <w:rPr>
          <w:spacing w:val="-3"/>
        </w:rPr>
        <w:t>从测试结果可以看出，优化后的转换方法显著降低了感知色差。特别是对于白色 </w:t>
      </w:r>
      <w:r>
        <w:rPr>
          <w:rFonts w:ascii="Book Antiqua" w:hAnsi="Book Antiqua" w:eastAsia="Book Antiqua"/>
          <w:spacing w:val="-2"/>
        </w:rPr>
        <w:t>(1,1,1)</w:t>
      </w:r>
      <w:r>
        <w:rPr>
          <w:rFonts w:ascii="Book Antiqua" w:hAnsi="Book Antiqua" w:eastAsia="Book Antiqua"/>
          <w:spacing w:val="32"/>
        </w:rPr>
        <w:t> </w:t>
      </w:r>
      <w:r>
        <w:rPr>
          <w:spacing w:val="-2"/>
        </w:rPr>
        <w:t>的转换，实现了完美的匹配。而对于蓝色 </w:t>
      </w:r>
      <w:r>
        <w:rPr>
          <w:rFonts w:ascii="Book Antiqua" w:hAnsi="Book Antiqua" w:eastAsia="Book Antiqua"/>
        </w:rPr>
        <w:t>(0,0,1)</w:t>
      </w:r>
      <w:r>
        <w:rPr>
          <w:rFonts w:ascii="Book Antiqua" w:hAnsi="Book Antiqua" w:eastAsia="Book Antiqua"/>
          <w:spacing w:val="-2"/>
        </w:rPr>
        <w:t> </w:t>
      </w:r>
      <w:r>
        <w:rPr>
          <w:spacing w:val="-5"/>
        </w:rPr>
        <w:t>的转换，虽然 </w:t>
      </w:r>
      <w:r>
        <w:rPr>
          <w:rFonts w:ascii="Book Antiqua" w:hAnsi="Book Antiqua" w:eastAsia="Book Antiqua"/>
        </w:rPr>
        <w:t>ΔE</w:t>
      </w:r>
      <w:r>
        <w:rPr>
          <w:rFonts w:ascii="Book Antiqua" w:hAnsi="Book Antiqua" w:eastAsia="Book Antiqua"/>
          <w:spacing w:val="22"/>
        </w:rPr>
        <w:t> </w:t>
      </w:r>
      <w:r>
        <w:rPr>
          <w:spacing w:val="-5"/>
        </w:rPr>
        <w:t>值相对较高 </w:t>
      </w:r>
      <w:r>
        <w:rPr>
          <w:rFonts w:ascii="Book Antiqua" w:hAnsi="Book Antiqua" w:eastAsia="Book Antiqua"/>
        </w:rPr>
        <w:t>(3.52)</w:t>
      </w:r>
      <w:r>
        <w:rPr/>
        <w:t>，但仍在可</w:t>
      </w:r>
      <w:r>
        <w:rPr>
          <w:spacing w:val="-2"/>
        </w:rPr>
        <w:t>接受范围内。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2566751</wp:posOffset>
            </wp:positionH>
            <wp:positionV relativeFrom="paragraph">
              <wp:posOffset>158067</wp:posOffset>
            </wp:positionV>
            <wp:extent cx="2394775" cy="190442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775" cy="190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bookmarkStart w:name="_bookmark9" w:id="19"/>
      <w:bookmarkEnd w:id="19"/>
      <w:r>
        <w:rPr/>
      </w:r>
      <w:r>
        <w:rPr>
          <w:spacing w:val="-19"/>
        </w:rPr>
        <w:t>图 </w:t>
      </w:r>
      <w:r>
        <w:rPr>
          <w:rFonts w:ascii="Book Antiqua" w:eastAsia="Book Antiqua"/>
        </w:rPr>
        <w:t>2:</w:t>
      </w:r>
      <w:r>
        <w:rPr>
          <w:rFonts w:ascii="Book Antiqua" w:eastAsia="Book Antiqua"/>
          <w:spacing w:val="51"/>
        </w:rPr>
        <w:t> </w:t>
      </w:r>
      <w:r>
        <w:rPr>
          <w:rFonts w:ascii="Book Antiqua" w:eastAsia="Book Antiqua"/>
        </w:rPr>
        <w:t>BT.2020</w:t>
      </w:r>
      <w:r>
        <w:rPr>
          <w:rFonts w:ascii="Book Antiqua" w:eastAsia="Book Antiqua"/>
          <w:spacing w:val="25"/>
        </w:rPr>
        <w:t> </w:t>
      </w:r>
      <w:r>
        <w:rPr>
          <w:spacing w:val="-8"/>
        </w:rPr>
        <w:t>与显示屏 </w:t>
      </w:r>
      <w:r>
        <w:rPr>
          <w:rFonts w:ascii="Book Antiqua" w:eastAsia="Book Antiqua"/>
        </w:rPr>
        <w:t>RGB</w:t>
      </w:r>
      <w:r>
        <w:rPr>
          <w:rFonts w:ascii="Book Antiqua" w:eastAsia="Book Antiqua"/>
          <w:spacing w:val="24"/>
        </w:rPr>
        <w:t> </w:t>
      </w:r>
      <w:r>
        <w:rPr>
          <w:spacing w:val="-2"/>
        </w:rPr>
        <w:t>色域对比图</w:t>
      </w:r>
    </w:p>
    <w:p>
      <w:pPr>
        <w:pStyle w:val="BodyText"/>
        <w:spacing w:before="101"/>
      </w:pPr>
    </w:p>
    <w:p>
      <w:pPr>
        <w:pStyle w:val="BodyText"/>
        <w:spacing w:line="288" w:lineRule="auto"/>
        <w:ind w:left="157" w:right="298" w:firstLine="478"/>
        <w:jc w:val="both"/>
      </w:pPr>
      <w:r>
        <w:rPr/>
        <w:t>图</w:t>
      </w:r>
      <w:hyperlink w:history="true" w:anchor="_bookmark9">
        <w:r>
          <w:rPr>
            <w:rFonts w:ascii="Book Antiqua" w:eastAsia="Book Antiqua"/>
          </w:rPr>
          <w:t>2</w:t>
        </w:r>
      </w:hyperlink>
      <w:r>
        <w:rPr>
          <w:spacing w:val="-4"/>
        </w:rPr>
        <w:t>展示了两个色域在 </w:t>
      </w:r>
      <w:r>
        <w:rPr>
          <w:rFonts w:ascii="Book Antiqua" w:eastAsia="Book Antiqua"/>
        </w:rPr>
        <w:t>CIE</w:t>
      </w:r>
      <w:r>
        <w:rPr>
          <w:rFonts w:ascii="Book Antiqua" w:eastAsia="Book Antiqua"/>
          <w:spacing w:val="-3"/>
        </w:rPr>
        <w:t> </w:t>
      </w:r>
      <w:r>
        <w:rPr>
          <w:rFonts w:ascii="Book Antiqua" w:eastAsia="Book Antiqua"/>
        </w:rPr>
        <w:t>1931</w:t>
      </w:r>
      <w:r>
        <w:rPr>
          <w:rFonts w:ascii="Book Antiqua" w:eastAsia="Book Antiqua"/>
          <w:spacing w:val="14"/>
        </w:rPr>
        <w:t> </w:t>
      </w:r>
      <w:r>
        <w:rPr/>
        <w:t>色度图上的分布情况，直观显示了色域覆盖范围。总体而</w:t>
      </w:r>
      <w:r>
        <w:rPr>
          <w:spacing w:val="-17"/>
        </w:rPr>
        <w:t>言，所提出的颜色转换方法在保持色彩感知一致性的同时，有效解决了色域不匹配问题，为 </w:t>
      </w:r>
      <w:r>
        <w:rPr>
          <w:rFonts w:ascii="Book Antiqua" w:eastAsia="Book Antiqua"/>
          <w:spacing w:val="-2"/>
        </w:rPr>
        <w:t>LED</w:t>
      </w:r>
      <w:r>
        <w:rPr>
          <w:spacing w:val="-2"/>
        </w:rPr>
        <w:t>显示屏的高保真色彩还原提供了可靠的技术支持。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480" w:top="880" w:bottom="660" w:left="850" w:right="708"/>
        </w:sectPr>
      </w:pPr>
    </w:p>
    <w:p>
      <w:pPr>
        <w:pStyle w:val="Heading2"/>
        <w:numPr>
          <w:ilvl w:val="1"/>
          <w:numId w:val="2"/>
        </w:numPr>
        <w:tabs>
          <w:tab w:pos="857" w:val="left" w:leader="none"/>
        </w:tabs>
        <w:spacing w:line="240" w:lineRule="auto" w:before="89" w:after="0"/>
        <w:ind w:left="857" w:right="0" w:hanging="700"/>
        <w:jc w:val="left"/>
      </w:pPr>
      <w:bookmarkStart w:name="问题2模型建立与求解" w:id="20"/>
      <w:bookmarkEnd w:id="20"/>
      <w:r>
        <w:rPr>
          <w:b w:val="0"/>
        </w:rPr>
      </w:r>
      <w:bookmarkStart w:name="_bookmark10" w:id="21"/>
      <w:bookmarkEnd w:id="21"/>
      <w:r>
        <w:rPr>
          <w:b w:val="0"/>
        </w:rPr>
      </w:r>
      <w:r>
        <w:rPr>
          <w:spacing w:val="23"/>
        </w:rPr>
        <w:t>问题 </w:t>
      </w:r>
      <w:r>
        <w:rPr>
          <w:rFonts w:ascii="Palatino Linotype" w:eastAsia="Palatino Linotype"/>
        </w:rPr>
        <w:t>2</w:t>
      </w:r>
      <w:r>
        <w:rPr>
          <w:rFonts w:ascii="Palatino Linotype" w:eastAsia="Palatino Linotype"/>
          <w:spacing w:val="70"/>
        </w:rPr>
        <w:t> </w:t>
      </w:r>
      <w:r>
        <w:rPr>
          <w:spacing w:val="-2"/>
        </w:rPr>
        <w:t>模型建立与求解</w:t>
      </w: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114" w:after="0"/>
        <w:ind w:left="950" w:right="0" w:hanging="793"/>
        <w:jc w:val="left"/>
      </w:pPr>
      <w:bookmarkStart w:name="问题2求解思路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2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求解思路</w:t>
      </w:r>
    </w:p>
    <w:p>
      <w:pPr>
        <w:pStyle w:val="BodyText"/>
        <w:spacing w:line="288" w:lineRule="auto" w:before="163"/>
        <w:ind w:left="157" w:right="298" w:firstLine="478"/>
        <w:jc w:val="both"/>
      </w:pPr>
      <w:r>
        <w:rPr>
          <w:spacing w:val="-10"/>
        </w:rPr>
        <w:t>问题 </w:t>
      </w:r>
      <w:r>
        <w:rPr>
          <w:rFonts w:ascii="Book Antiqua" w:eastAsia="Book Antiqua"/>
        </w:rPr>
        <w:t>2</w:t>
      </w:r>
      <w:r>
        <w:rPr>
          <w:rFonts w:ascii="Book Antiqua" w:eastAsia="Book Antiqua"/>
          <w:spacing w:val="5"/>
        </w:rPr>
        <w:t> </w:t>
      </w:r>
      <w:r>
        <w:rPr>
          <w:spacing w:val="-2"/>
        </w:rPr>
        <w:t>即是建立一个从摄像设备输出的四通道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23"/>
        </w:rPr>
        <w:t> </w:t>
      </w:r>
      <w:r>
        <w:rPr/>
        <w:t>视频源（</w:t>
      </w:r>
      <w:r>
        <w:rPr>
          <w:spacing w:val="-8"/>
        </w:rPr>
        <w:t>增加了 </w:t>
      </w:r>
      <w:r>
        <w:rPr>
          <w:rFonts w:ascii="Book Antiqua" w:eastAsia="Book Antiqua"/>
        </w:rPr>
        <w:t>V</w:t>
      </w:r>
      <w:r>
        <w:rPr>
          <w:rFonts w:ascii="Book Antiqua" w:eastAsia="Book Antiqua"/>
          <w:spacing w:val="23"/>
        </w:rPr>
        <w:t> </w:t>
      </w:r>
      <w:r>
        <w:rPr/>
        <w:t>通道，代表如紫</w:t>
      </w:r>
      <w:r>
        <w:rPr>
          <w:spacing w:val="-2"/>
        </w:rPr>
        <w:t>外、近红或光谱特征）</w:t>
      </w:r>
      <w:r>
        <w:rPr>
          <w:spacing w:val="-4"/>
        </w:rPr>
        <w:t>的颜色空间，映射到一个五通道显示系统 </w:t>
      </w:r>
      <w:r>
        <w:rPr>
          <w:rFonts w:ascii="Book Antiqua" w:eastAsia="Book Antiqua"/>
          <w:spacing w:val="-2"/>
        </w:rPr>
        <w:t>RGBCX</w:t>
      </w:r>
      <w:r>
        <w:rPr>
          <w:spacing w:val="-2"/>
        </w:rPr>
        <w:t>（</w:t>
      </w:r>
      <w:r>
        <w:rPr>
          <w:spacing w:val="-9"/>
        </w:rPr>
        <w:t>增加了 </w:t>
      </w:r>
      <w:r>
        <w:rPr>
          <w:rFonts w:ascii="Book Antiqua" w:eastAsia="Book Antiqua"/>
          <w:spacing w:val="-2"/>
        </w:rPr>
        <w:t>C</w:t>
      </w:r>
      <w:r>
        <w:rPr>
          <w:rFonts w:ascii="Book Antiqua" w:eastAsia="Book Antiqua"/>
          <w:spacing w:val="-13"/>
        </w:rPr>
        <w:t> </w:t>
      </w:r>
      <w:r>
        <w:rPr>
          <w:spacing w:val="-15"/>
        </w:rPr>
        <w:t>和 </w:t>
      </w:r>
      <w:r>
        <w:rPr>
          <w:rFonts w:ascii="Book Antiqua" w:eastAsia="Book Antiqua"/>
          <w:spacing w:val="-2"/>
        </w:rPr>
        <w:t>X</w:t>
      </w:r>
      <w:r>
        <w:rPr>
          <w:rFonts w:ascii="Book Antiqua" w:eastAsia="Book Antiqua"/>
          <w:spacing w:val="7"/>
        </w:rPr>
        <w:t> </w:t>
      </w:r>
      <w:r>
        <w:rPr>
          <w:spacing w:val="-2"/>
        </w:rPr>
        <w:t>两个控制或色彩通道）的最优转换方法，以实现色彩感知的最小损失和更高还原度。</w:t>
      </w:r>
    </w:p>
    <w:p>
      <w:pPr>
        <w:pStyle w:val="BodyText"/>
        <w:spacing w:line="288" w:lineRule="auto" w:before="3"/>
        <w:ind w:left="157" w:right="298" w:firstLine="478"/>
        <w:jc w:val="both"/>
      </w:pPr>
      <w:r>
        <w:rPr>
          <w:spacing w:val="-4"/>
        </w:rPr>
        <w:t>首先，从物理和感知的角度出发，摄像机的 </w:t>
      </w:r>
      <w:r>
        <w:rPr>
          <w:rFonts w:ascii="Book Antiqua" w:hAnsi="Book Antiqua" w:eastAsia="Book Antiqua"/>
          <w:spacing w:val="-2"/>
        </w:rPr>
        <w:t>RGBV</w:t>
      </w:r>
      <w:r>
        <w:rPr>
          <w:rFonts w:ascii="Book Antiqua" w:hAnsi="Book Antiqua" w:eastAsia="Book Antiqua"/>
          <w:spacing w:val="3"/>
        </w:rPr>
        <w:t> </w:t>
      </w:r>
      <w:r>
        <w:rPr>
          <w:spacing w:val="-2"/>
        </w:rPr>
        <w:t>颜色空间本质上是在传统颜色空间基础</w:t>
      </w:r>
      <w:r>
        <w:rPr>
          <w:spacing w:val="-1"/>
        </w:rPr>
        <w:t>上扩展了一个可感知但显示受限的维度。其输出不再是单纯三维向量，而是一个四维矢量 </w:t>
      </w:r>
      <w:r>
        <w:rPr>
          <w:rFonts w:ascii="Georgia" w:hAnsi="Georgia" w:eastAsia="Georgia"/>
          <w:b/>
          <w:i/>
        </w:rPr>
        <w:t>S</w:t>
      </w:r>
      <w:r>
        <w:rPr>
          <w:rFonts w:ascii="Georgia" w:hAnsi="Georgia" w:eastAsia="Georgia"/>
          <w:b/>
          <w:i/>
          <w:spacing w:val="29"/>
        </w:rPr>
        <w:t> </w:t>
      </w:r>
      <w:r>
        <w:rPr>
          <w:rFonts w:ascii="Garamond" w:hAnsi="Garamond" w:eastAsia="Garamond"/>
        </w:rPr>
        <w:t>= </w:t>
      </w:r>
      <w:r>
        <w:rPr>
          <w:rFonts w:ascii="Garamond" w:hAnsi="Garamond" w:eastAsia="Garamond"/>
          <w:spacing w:val="-4"/>
        </w:rPr>
        <w:t>[</w:t>
      </w:r>
      <w:r>
        <w:rPr>
          <w:rFonts w:ascii="Bookman Old Style" w:hAnsi="Bookman Old Style" w:eastAsia="Bookman Old Style"/>
          <w:b w:val="0"/>
          <w:i/>
          <w:spacing w:val="-4"/>
        </w:rPr>
        <w:t>R</w:t>
      </w:r>
      <w:r>
        <w:rPr>
          <w:rFonts w:ascii="Bookman Old Style" w:hAnsi="Bookman Old Style" w:eastAsia="Bookman Old Style"/>
          <w:b w:val="0"/>
          <w:i/>
          <w:spacing w:val="-9"/>
        </w:rPr>
        <w:t>, </w:t>
      </w:r>
      <w:r>
        <w:rPr>
          <w:rFonts w:ascii="Bookman Old Style" w:hAnsi="Bookman Old Style" w:eastAsia="Bookman Old Style"/>
          <w:b w:val="0"/>
          <w:i/>
          <w:spacing w:val="-4"/>
        </w:rPr>
        <w:t>G,</w:t>
      </w:r>
      <w:r>
        <w:rPr>
          <w:rFonts w:ascii="Bookman Old Style" w:hAnsi="Bookman Old Style" w:eastAsia="Bookman Old Style"/>
          <w:b w:val="0"/>
          <w:i/>
          <w:spacing w:val="-14"/>
        </w:rPr>
        <w:t> </w:t>
      </w:r>
      <w:r>
        <w:rPr>
          <w:rFonts w:ascii="Bookman Old Style" w:hAnsi="Bookman Old Style" w:eastAsia="Bookman Old Style"/>
          <w:b w:val="0"/>
          <w:i/>
          <w:spacing w:val="-4"/>
        </w:rPr>
        <w:t>B</w:t>
      </w:r>
      <w:r>
        <w:rPr>
          <w:rFonts w:ascii="Bookman Old Style" w:hAnsi="Bookman Old Style" w:eastAsia="Bookman Old Style"/>
          <w:b w:val="0"/>
          <w:i/>
          <w:spacing w:val="-9"/>
        </w:rPr>
        <w:t>, </w:t>
      </w:r>
      <w:r>
        <w:rPr>
          <w:rFonts w:ascii="Bookman Old Style" w:hAnsi="Bookman Old Style" w:eastAsia="Bookman Old Style"/>
          <w:b w:val="0"/>
          <w:i/>
          <w:spacing w:val="-4"/>
        </w:rPr>
        <w:t>V</w:t>
      </w:r>
      <w:r>
        <w:rPr>
          <w:rFonts w:ascii="Bookman Old Style" w:hAnsi="Bookman Old Style" w:eastAsia="Bookman Old Style"/>
          <w:b w:val="0"/>
          <w:i/>
          <w:spacing w:val="-14"/>
        </w:rPr>
        <w:t> </w:t>
      </w:r>
      <w:r>
        <w:rPr>
          <w:rFonts w:ascii="Garamond" w:hAnsi="Garamond" w:eastAsia="Garamond"/>
          <w:spacing w:val="-4"/>
        </w:rPr>
        <w:t>]</w:t>
      </w:r>
      <w:r>
        <w:rPr>
          <w:rFonts w:ascii="Bookman Old Style" w:hAnsi="Bookman Old Style" w:eastAsia="Bookman Old Style"/>
          <w:b w:val="0"/>
          <w:i/>
          <w:spacing w:val="-4"/>
          <w:vertAlign w:val="superscript"/>
        </w:rPr>
        <w:t>T</w:t>
      </w:r>
      <w:r>
        <w:rPr>
          <w:rFonts w:ascii="Bookman Old Style" w:hAnsi="Bookman Old Style" w:eastAsia="Bookman Old Style"/>
          <w:b w:val="0"/>
          <w:i/>
          <w:spacing w:val="-14"/>
          <w:vertAlign w:val="baseline"/>
        </w:rPr>
        <w:t> </w:t>
      </w:r>
      <w:r>
        <w:rPr>
          <w:spacing w:val="-4"/>
          <w:vertAlign w:val="baseline"/>
        </w:rPr>
        <w:t>，其中每个通道可能代表特定波段的光谱响应或亮度能量。为了将其映射到五维显</w:t>
      </w:r>
      <w:r>
        <w:rPr>
          <w:spacing w:val="-5"/>
          <w:vertAlign w:val="baseline"/>
        </w:rPr>
        <w:t>示器输入向量 </w:t>
      </w:r>
      <w:r>
        <w:rPr>
          <w:rFonts w:ascii="Georgia" w:hAnsi="Georgia" w:eastAsia="Georgia"/>
          <w:b/>
          <w:i/>
          <w:vertAlign w:val="baseline"/>
        </w:rPr>
        <w:t>D</w:t>
      </w:r>
      <w:r>
        <w:rPr>
          <w:rFonts w:ascii="Georgia" w:hAnsi="Georgia" w:eastAsia="Georgia"/>
          <w:b/>
          <w:i/>
          <w:spacing w:val="18"/>
          <w:vertAlign w:val="baseline"/>
        </w:rPr>
        <w:t> </w:t>
      </w:r>
      <w:r>
        <w:rPr>
          <w:rFonts w:ascii="Garamond" w:hAnsi="Garamond" w:eastAsia="Garamond"/>
          <w:spacing w:val="12"/>
          <w:vertAlign w:val="baseline"/>
        </w:rPr>
        <w:t>= [</w:t>
      </w:r>
      <w:r>
        <w:rPr>
          <w:rFonts w:ascii="Bookman Old Style" w:hAnsi="Bookman Old Style" w:eastAsia="Bookman Old Style"/>
          <w:b w:val="0"/>
          <w:i/>
          <w:vertAlign w:val="baseline"/>
        </w:rPr>
        <w:t>R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G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B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C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X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Garamond" w:hAnsi="Garamond" w:eastAsia="Garamond"/>
          <w:vertAlign w:val="baseline"/>
        </w:rPr>
        <w:t>]</w:t>
      </w:r>
      <w:r>
        <w:rPr>
          <w:rFonts w:ascii="Bookman Old Style" w:hAnsi="Bookman Old Style" w:eastAsia="Bookman Old Style"/>
          <w:b w:val="0"/>
          <w:i/>
          <w:vertAlign w:val="superscript"/>
        </w:rPr>
        <w:t>T</w:t>
      </w:r>
      <w:r>
        <w:rPr>
          <w:rFonts w:ascii="Bookman Old Style" w:hAnsi="Bookman Old Style" w:eastAsia="Bookman Old Style"/>
          <w:b w:val="0"/>
          <w:i/>
          <w:spacing w:val="-18"/>
          <w:vertAlign w:val="baseline"/>
        </w:rPr>
        <w:t> </w:t>
      </w:r>
      <w:r>
        <w:rPr>
          <w:spacing w:val="-2"/>
          <w:vertAlign w:val="baseline"/>
        </w:rPr>
        <w:t>，必须构建一个从 </w:t>
      </w:r>
      <w:r>
        <w:rPr>
          <w:rFonts w:ascii="Book Antiqua" w:hAnsi="Book Antiqua" w:eastAsia="Book Antiqua"/>
          <w:vertAlign w:val="baseline"/>
        </w:rPr>
        <w:t>4</w:t>
      </w:r>
      <w:r>
        <w:rPr>
          <w:rFonts w:ascii="Book Antiqua" w:hAnsi="Book Antiqua" w:eastAsia="Book Antiqua"/>
          <w:spacing w:val="40"/>
          <w:vertAlign w:val="baseline"/>
        </w:rPr>
        <w:t> </w:t>
      </w:r>
      <w:r>
        <w:rPr>
          <w:spacing w:val="-4"/>
          <w:vertAlign w:val="baseline"/>
        </w:rPr>
        <w:t>维空间到 </w:t>
      </w:r>
      <w:r>
        <w:rPr>
          <w:rFonts w:ascii="Book Antiqua" w:hAnsi="Book Antiqua" w:eastAsia="Book Antiqua"/>
          <w:vertAlign w:val="baseline"/>
        </w:rPr>
        <w:t>5</w:t>
      </w:r>
      <w:r>
        <w:rPr>
          <w:rFonts w:ascii="Book Antiqua" w:hAnsi="Book Antiqua" w:eastAsia="Book Antiqua"/>
          <w:spacing w:val="40"/>
          <w:vertAlign w:val="baseline"/>
        </w:rPr>
        <w:t> </w:t>
      </w:r>
      <w:r>
        <w:rPr>
          <w:vertAlign w:val="baseline"/>
        </w:rPr>
        <w:t>维空间的映射函数，该</w:t>
      </w:r>
      <w:r>
        <w:rPr>
          <w:spacing w:val="-2"/>
          <w:vertAlign w:val="baseline"/>
        </w:rPr>
        <w:t>函数需满足感知色差最小、亮度变化可控和通道物理性一致三大要求。</w:t>
      </w:r>
    </w:p>
    <w:p>
      <w:pPr>
        <w:pStyle w:val="BodyText"/>
        <w:spacing w:line="288" w:lineRule="auto" w:before="6"/>
        <w:ind w:left="157" w:right="298" w:firstLine="478"/>
        <w:jc w:val="both"/>
      </w:pPr>
      <w:r>
        <w:rPr>
          <w:spacing w:val="-3"/>
        </w:rPr>
        <w:t>由于颜色感知是非线性且多对一的过程，我们不能简单采用线性变换，而应基于 </w:t>
      </w:r>
      <w:r>
        <w:rPr>
          <w:rFonts w:ascii="Book Antiqua" w:eastAsia="Book Antiqua"/>
          <w:spacing w:val="-2"/>
        </w:rPr>
        <w:t>CIE</w:t>
      </w:r>
      <w:r>
        <w:rPr>
          <w:rFonts w:ascii="Book Antiqua" w:eastAsia="Book Antiqua"/>
          <w:spacing w:val="30"/>
        </w:rPr>
        <w:t> </w:t>
      </w:r>
      <w:r>
        <w:rPr>
          <w:rFonts w:ascii="Book Antiqua" w:eastAsia="Book Antiqua"/>
          <w:spacing w:val="-2"/>
        </w:rPr>
        <w:t>XYZ</w:t>
      </w:r>
      <w:r>
        <w:rPr>
          <w:spacing w:val="-5"/>
        </w:rPr>
        <w:t>空间或 </w:t>
      </w:r>
      <w:r>
        <w:rPr>
          <w:rFonts w:ascii="Book Antiqua" w:eastAsia="Book Antiqua"/>
        </w:rPr>
        <w:t>CIELAB</w:t>
      </w:r>
      <w:r>
        <w:rPr>
          <w:rFonts w:ascii="Book Antiqua" w:eastAsia="Book Antiqua"/>
          <w:spacing w:val="40"/>
        </w:rPr>
        <w:t> </w:t>
      </w:r>
      <w:r>
        <w:rPr>
          <w:spacing w:val="-1"/>
        </w:rPr>
        <w:t>空间进行等效映射。具体做法是先将四通道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40"/>
        </w:rPr>
        <w:t> </w:t>
      </w:r>
      <w:r>
        <w:rPr>
          <w:spacing w:val="-3"/>
        </w:rPr>
        <w:t>转换为标准 </w:t>
      </w:r>
      <w:r>
        <w:rPr>
          <w:rFonts w:ascii="Book Antiqua" w:eastAsia="Book Antiqua"/>
        </w:rPr>
        <w:t>CIE</w:t>
      </w:r>
      <w:r>
        <w:rPr>
          <w:rFonts w:ascii="Book Antiqua" w:eastAsia="Book Antiqua"/>
          <w:spacing w:val="40"/>
        </w:rPr>
        <w:t>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40"/>
        </w:rPr>
        <w:t> </w:t>
      </w:r>
      <w:r>
        <w:rPr/>
        <w:t>空</w:t>
      </w:r>
      <w:r>
        <w:rPr>
          <w:spacing w:val="-8"/>
        </w:rPr>
        <w:t>间，在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-15"/>
        </w:rPr>
        <w:t> </w:t>
      </w:r>
      <w:r>
        <w:rPr>
          <w:spacing w:val="-3"/>
        </w:rPr>
        <w:t>空间中完成归一化，再设计从 </w:t>
      </w:r>
      <w:r>
        <w:rPr>
          <w:rFonts w:ascii="Book Antiqua" w:eastAsia="Book Antiqua"/>
        </w:rPr>
        <w:t>XYZ</w:t>
      </w:r>
      <w:r>
        <w:rPr>
          <w:rFonts w:ascii="Book Antiqua" w:eastAsia="Book Antiqua"/>
          <w:spacing w:val="8"/>
        </w:rPr>
        <w:t> </w:t>
      </w:r>
      <w:r>
        <w:rPr>
          <w:spacing w:val="-15"/>
        </w:rPr>
        <w:t>向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15"/>
        </w:rPr>
        <w:t> </w:t>
      </w:r>
      <w:r>
        <w:rPr/>
        <w:t>的逆映射过程。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16"/>
        </w:rPr>
        <w:t> </w:t>
      </w:r>
      <w:r>
        <w:rPr/>
        <w:t>显示系统</w:t>
      </w:r>
      <w:r>
        <w:rPr>
          <w:spacing w:val="-2"/>
        </w:rPr>
        <w:t>设计的五个基色可能并不构成标准三角形色域，因此需要通过五维插值或高阶拟合重建映射关</w:t>
      </w:r>
      <w:r>
        <w:rPr>
          <w:spacing w:val="-6"/>
        </w:rPr>
        <w:t>系。</w:t>
      </w:r>
    </w:p>
    <w:p>
      <w:pPr>
        <w:pStyle w:val="BodyText"/>
        <w:spacing w:line="283" w:lineRule="auto" w:before="5"/>
        <w:ind w:left="158" w:right="298" w:firstLine="478"/>
        <w:jc w:val="both"/>
      </w:pPr>
      <w:r>
        <w:rPr>
          <w:spacing w:val="-2"/>
        </w:rPr>
        <w:t>此外，由于五通道系统具有更多自由度，为提升显示精度，可以引入残差拟合机制，即首</w:t>
      </w:r>
      <w:r>
        <w:rPr/>
        <w:t>先用前三个主通道（</w:t>
      </w:r>
      <w:r>
        <w:rPr>
          <w:rFonts w:ascii="Book Antiqua" w:hAnsi="Book Antiqua" w:eastAsia="Book Antiqua"/>
        </w:rPr>
        <w:t>R’G’B’</w:t>
      </w:r>
      <w:r>
        <w:rPr/>
        <w:t>）</w:t>
      </w:r>
      <w:r>
        <w:rPr>
          <w:spacing w:val="-10"/>
        </w:rPr>
        <w:t>拟合 </w:t>
      </w:r>
      <w:r>
        <w:rPr>
          <w:rFonts w:ascii="Book Antiqua" w:hAnsi="Book Antiqua" w:eastAsia="Book Antiqua"/>
        </w:rPr>
        <w:t>XYZ</w:t>
      </w:r>
      <w:r>
        <w:rPr>
          <w:rFonts w:ascii="Book Antiqua" w:hAnsi="Book Antiqua" w:eastAsia="Book Antiqua"/>
          <w:spacing w:val="-14"/>
        </w:rPr>
        <w:t> </w:t>
      </w:r>
      <w:r>
        <w:rPr>
          <w:spacing w:val="-5"/>
        </w:rPr>
        <w:t>主分量，再用 </w:t>
      </w:r>
      <w:r>
        <w:rPr>
          <w:rFonts w:ascii="Book Antiqua" w:hAnsi="Book Antiqua" w:eastAsia="Book Antiqua"/>
        </w:rPr>
        <w:t>C’X’</w:t>
      </w:r>
      <w:r>
        <w:rPr>
          <w:rFonts w:ascii="Book Antiqua" w:hAnsi="Book Antiqua" w:eastAsia="Book Antiqua"/>
          <w:spacing w:val="15"/>
        </w:rPr>
        <w:t> </w:t>
      </w:r>
      <w:r>
        <w:rPr/>
        <w:t>通道对拟合误差进行补偿，以提升</w:t>
      </w:r>
      <w:r>
        <w:rPr>
          <w:spacing w:val="-2"/>
        </w:rPr>
        <w:t>色彩还原效果。最终目标是构建一个结构合理、感知优化、参数物理可解释的非线性映射函数 </w:t>
      </w:r>
      <w:r>
        <w:rPr>
          <w:rFonts w:ascii="Bookman Old Style" w:hAnsi="Bookman Old Style" w:eastAsia="Bookman Old Style"/>
          <w:b w:val="0"/>
          <w:i/>
        </w:rPr>
        <w:t>F</w:t>
      </w:r>
      <w:r>
        <w:rPr>
          <w:rFonts w:ascii="Bookman Old Style" w:hAnsi="Bookman Old Style" w:eastAsia="Bookman Old Style"/>
          <w:b w:val="0"/>
          <w:i/>
          <w:spacing w:val="40"/>
        </w:rPr>
        <w:t> </w:t>
      </w:r>
      <w:r>
        <w:rPr>
          <w:rFonts w:ascii="Garamond" w:hAnsi="Garamond" w:eastAsia="Garamond"/>
        </w:rPr>
        <w:t>: </w:t>
      </w:r>
      <w:r>
        <w:rPr>
          <w:rFonts w:ascii="Century" w:hAnsi="Century" w:eastAsia="Century"/>
        </w:rPr>
        <w:t>R</w:t>
      </w:r>
      <w:r>
        <w:rPr>
          <w:rFonts w:ascii="Georgia" w:hAnsi="Georgia" w:eastAsia="Georgia"/>
          <w:vertAlign w:val="superscript"/>
        </w:rPr>
        <w:t>4</w:t>
      </w:r>
      <w:r>
        <w:rPr>
          <w:rFonts w:ascii="Georgia" w:hAnsi="Georgia" w:eastAsia="Georgia"/>
          <w:vertAlign w:val="baseline"/>
        </w:rPr>
        <w:t> </w:t>
      </w:r>
      <w:r>
        <w:rPr>
          <w:rFonts w:ascii="Lucida Sans Unicode" w:hAnsi="Lucida Sans Unicode" w:eastAsia="Lucida Sans Unicode"/>
          <w:vertAlign w:val="baseline"/>
        </w:rPr>
        <w:t>→ </w:t>
      </w:r>
      <w:r>
        <w:rPr>
          <w:rFonts w:ascii="Century" w:hAnsi="Century" w:eastAsia="Century"/>
          <w:vertAlign w:val="baseline"/>
        </w:rPr>
        <w:t>R</w:t>
      </w:r>
      <w:r>
        <w:rPr>
          <w:rFonts w:ascii="Georgia" w:hAnsi="Georgia" w:eastAsia="Georgia"/>
          <w:vertAlign w:val="superscript"/>
        </w:rPr>
        <w:t>5</w:t>
      </w:r>
      <w:r>
        <w:rPr>
          <w:spacing w:val="-1"/>
          <w:vertAlign w:val="baseline"/>
        </w:rPr>
        <w:t>，其优化核心仍然是 </w:t>
      </w:r>
      <w:r>
        <w:rPr>
          <w:rFonts w:ascii="Book Antiqua" w:hAnsi="Book Antiqua" w:eastAsia="Book Antiqua"/>
          <w:vertAlign w:val="baseline"/>
        </w:rPr>
        <w:t>ΔE </w:t>
      </w:r>
      <w:r>
        <w:rPr>
          <w:vertAlign w:val="baseline"/>
        </w:rPr>
        <w:t>色差最小化。</w:t>
      </w:r>
    </w:p>
    <w:p>
      <w:pPr>
        <w:pStyle w:val="BodyText"/>
        <w:spacing w:line="275" w:lineRule="exact"/>
        <w:ind w:left="636"/>
        <w:jc w:val="both"/>
        <w:rPr>
          <w:rFonts w:ascii="Book Antiqua" w:hAnsi="Book Antiqua" w:eastAsia="Book Antiqua"/>
        </w:rPr>
      </w:pPr>
      <w:r>
        <w:rPr/>
        <w:t>整体技术路径为：</w:t>
      </w:r>
      <w:r>
        <w:rPr>
          <w:rFonts w:ascii="Book Antiqua" w:hAnsi="Book Antiqua" w:eastAsia="Book Antiqua"/>
        </w:rPr>
        <w:t>”RGBV</w:t>
      </w:r>
      <w:r>
        <w:rPr>
          <w:rFonts w:ascii="Book Antiqua" w:hAnsi="Book Antiqua" w:eastAsia="Book Antiqua"/>
          <w:spacing w:val="-8"/>
        </w:rPr>
        <w:t> </w:t>
      </w:r>
      <w:r>
        <w:rPr/>
        <w:t>原始输入</w:t>
      </w:r>
      <w:r>
        <w:rPr>
          <w:rFonts w:ascii="Book Antiqua" w:hAnsi="Book Antiqua" w:eastAsia="Book Antiqua"/>
          <w:spacing w:val="4"/>
        </w:rPr>
        <w:t>” → ” </w:t>
      </w:r>
      <w:r>
        <w:rPr>
          <w:spacing w:val="-10"/>
        </w:rPr>
        <w:t>转换为 </w:t>
      </w:r>
      <w:r>
        <w:rPr>
          <w:rFonts w:ascii="Book Antiqua" w:hAnsi="Book Antiqua" w:eastAsia="Book Antiqua"/>
        </w:rPr>
        <w:t>XYZ”</w:t>
      </w:r>
      <w:r>
        <w:rPr>
          <w:rFonts w:ascii="Book Antiqua" w:hAnsi="Book Antiqua" w:eastAsia="Book Antiqua"/>
          <w:spacing w:val="6"/>
        </w:rPr>
        <w:t> → ” </w:t>
      </w:r>
      <w:r>
        <w:rPr>
          <w:spacing w:val="-5"/>
        </w:rPr>
        <w:t>感知等价映射拟合 </w:t>
      </w:r>
      <w:r>
        <w:rPr>
          <w:rFonts w:ascii="Book Antiqua" w:hAnsi="Book Antiqua" w:eastAsia="Book Antiqua"/>
          <w:spacing w:val="-2"/>
        </w:rPr>
        <w:t>RGBCX”</w:t>
      </w:r>
    </w:p>
    <w:p>
      <w:pPr>
        <w:pStyle w:val="BodyText"/>
        <w:spacing w:before="64"/>
        <w:ind w:left="158"/>
        <w:jc w:val="both"/>
      </w:pPr>
      <w:r>
        <w:rPr>
          <w:rFonts w:ascii="Book Antiqua" w:hAnsi="Book Antiqua" w:eastAsia="Book Antiqua"/>
          <w:spacing w:val="2"/>
        </w:rPr>
        <w:t>→ ” </w:t>
      </w:r>
      <w:r>
        <w:rPr>
          <w:spacing w:val="-8"/>
        </w:rPr>
        <w:t>逆变换重构 </w:t>
      </w:r>
      <w:r>
        <w:rPr>
          <w:rFonts w:ascii="Book Antiqua" w:hAnsi="Book Antiqua" w:eastAsia="Book Antiqua"/>
        </w:rPr>
        <w:t>LAB”</w:t>
      </w:r>
      <w:r>
        <w:rPr>
          <w:rFonts w:ascii="Book Antiqua" w:hAnsi="Book Antiqua" w:eastAsia="Book Antiqua"/>
          <w:spacing w:val="6"/>
        </w:rPr>
        <w:t> → ” </w:t>
      </w:r>
      <w:r>
        <w:rPr>
          <w:spacing w:val="-15"/>
        </w:rPr>
        <w:t>计算 </w:t>
      </w:r>
      <w:r>
        <w:rPr>
          <w:rFonts w:ascii="Book Antiqua" w:hAnsi="Book Antiqua" w:eastAsia="Book Antiqua"/>
        </w:rPr>
        <w:t>ΔE</w:t>
      </w:r>
      <w:r>
        <w:rPr>
          <w:rFonts w:ascii="Book Antiqua" w:hAnsi="Book Antiqua" w:eastAsia="Book Antiqua"/>
          <w:spacing w:val="12"/>
        </w:rPr>
        <w:t> </w:t>
      </w:r>
      <w:r>
        <w:rPr/>
        <w:t>损失</w:t>
      </w:r>
      <w:r>
        <w:rPr>
          <w:rFonts w:ascii="Book Antiqua" w:hAnsi="Book Antiqua" w:eastAsia="Book Antiqua"/>
          <w:spacing w:val="5"/>
        </w:rPr>
        <w:t>” → ” </w:t>
      </w:r>
      <w:r>
        <w:rPr/>
        <w:t>最小化误差</w:t>
      </w:r>
      <w:r>
        <w:rPr>
          <w:rFonts w:ascii="Book Antiqua" w:hAnsi="Book Antiqua" w:eastAsia="Book Antiqua"/>
        </w:rPr>
        <w:t>”</w:t>
      </w:r>
      <w:r>
        <w:rPr>
          <w:spacing w:val="-10"/>
        </w:rPr>
        <w:t>。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1694730</wp:posOffset>
                </wp:positionH>
                <wp:positionV relativeFrom="paragraph">
                  <wp:posOffset>162849</wp:posOffset>
                </wp:positionV>
                <wp:extent cx="4170679" cy="300863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170679" cy="3008630"/>
                          <a:chExt cx="4170679" cy="30086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32774" y="2540"/>
                            <a:ext cx="134874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1265555">
                                <a:moveTo>
                                  <a:pt x="1289989" y="919683"/>
                                </a:moveTo>
                                <a:lnTo>
                                  <a:pt x="1286014" y="899985"/>
                                </a:lnTo>
                                <a:lnTo>
                                  <a:pt x="1275168" y="883894"/>
                                </a:lnTo>
                                <a:lnTo>
                                  <a:pt x="1259078" y="873048"/>
                                </a:lnTo>
                                <a:lnTo>
                                  <a:pt x="1239380" y="869073"/>
                                </a:lnTo>
                                <a:lnTo>
                                  <a:pt x="109143" y="869073"/>
                                </a:lnTo>
                                <a:lnTo>
                                  <a:pt x="89446" y="873048"/>
                                </a:lnTo>
                                <a:lnTo>
                                  <a:pt x="73355" y="883894"/>
                                </a:lnTo>
                                <a:lnTo>
                                  <a:pt x="62509" y="899985"/>
                                </a:lnTo>
                                <a:lnTo>
                                  <a:pt x="58534" y="919683"/>
                                </a:lnTo>
                                <a:lnTo>
                                  <a:pt x="58534" y="1214462"/>
                                </a:lnTo>
                                <a:lnTo>
                                  <a:pt x="62509" y="1234173"/>
                                </a:lnTo>
                                <a:lnTo>
                                  <a:pt x="73355" y="1250251"/>
                                </a:lnTo>
                                <a:lnTo>
                                  <a:pt x="89446" y="1261097"/>
                                </a:lnTo>
                                <a:lnTo>
                                  <a:pt x="109143" y="1265072"/>
                                </a:lnTo>
                                <a:lnTo>
                                  <a:pt x="1239380" y="1265072"/>
                                </a:lnTo>
                                <a:lnTo>
                                  <a:pt x="1259078" y="1261097"/>
                                </a:lnTo>
                                <a:lnTo>
                                  <a:pt x="1275168" y="1250251"/>
                                </a:lnTo>
                                <a:lnTo>
                                  <a:pt x="1286014" y="1234173"/>
                                </a:lnTo>
                                <a:lnTo>
                                  <a:pt x="1289989" y="1214462"/>
                                </a:lnTo>
                                <a:lnTo>
                                  <a:pt x="1289989" y="919683"/>
                                </a:lnTo>
                                <a:close/>
                              </a:path>
                              <a:path w="1348740" h="1265555">
                                <a:moveTo>
                                  <a:pt x="1348524" y="50609"/>
                                </a:moveTo>
                                <a:lnTo>
                                  <a:pt x="1344536" y="30911"/>
                                </a:lnTo>
                                <a:lnTo>
                                  <a:pt x="1333690" y="14820"/>
                                </a:lnTo>
                                <a:lnTo>
                                  <a:pt x="1317612" y="3975"/>
                                </a:lnTo>
                                <a:lnTo>
                                  <a:pt x="1297914" y="0"/>
                                </a:lnTo>
                                <a:lnTo>
                                  <a:pt x="50609" y="0"/>
                                </a:lnTo>
                                <a:lnTo>
                                  <a:pt x="30911" y="3975"/>
                                </a:lnTo>
                                <a:lnTo>
                                  <a:pt x="14833" y="14820"/>
                                </a:lnTo>
                                <a:lnTo>
                                  <a:pt x="3987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345389"/>
                                </a:lnTo>
                                <a:lnTo>
                                  <a:pt x="3987" y="365086"/>
                                </a:lnTo>
                                <a:lnTo>
                                  <a:pt x="14833" y="381177"/>
                                </a:lnTo>
                                <a:lnTo>
                                  <a:pt x="30911" y="392023"/>
                                </a:lnTo>
                                <a:lnTo>
                                  <a:pt x="50609" y="395998"/>
                                </a:lnTo>
                                <a:lnTo>
                                  <a:pt x="1297914" y="395998"/>
                                </a:lnTo>
                                <a:lnTo>
                                  <a:pt x="1317612" y="392023"/>
                                </a:lnTo>
                                <a:lnTo>
                                  <a:pt x="1333690" y="381177"/>
                                </a:lnTo>
                                <a:lnTo>
                                  <a:pt x="1344536" y="365086"/>
                                </a:lnTo>
                                <a:lnTo>
                                  <a:pt x="1348524" y="345389"/>
                                </a:lnTo>
                                <a:lnTo>
                                  <a:pt x="1348524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91316" y="871605"/>
                            <a:ext cx="12319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396240">
                                <a:moveTo>
                                  <a:pt x="118084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180841" y="396007"/>
                                </a:lnTo>
                                <a:lnTo>
                                  <a:pt x="1200542" y="392029"/>
                                </a:lnTo>
                                <a:lnTo>
                                  <a:pt x="1216629" y="381183"/>
                                </a:lnTo>
                                <a:lnTo>
                                  <a:pt x="1227475" y="365096"/>
                                </a:lnTo>
                                <a:lnTo>
                                  <a:pt x="1231452" y="345396"/>
                                </a:lnTo>
                                <a:lnTo>
                                  <a:pt x="1231452" y="50610"/>
                                </a:lnTo>
                                <a:lnTo>
                                  <a:pt x="1227475" y="30910"/>
                                </a:lnTo>
                                <a:lnTo>
                                  <a:pt x="1216629" y="14823"/>
                                </a:lnTo>
                                <a:lnTo>
                                  <a:pt x="1200542" y="3977"/>
                                </a:lnTo>
                                <a:lnTo>
                                  <a:pt x="11808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49106" y="1740680"/>
                            <a:ext cx="131635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396240">
                                <a:moveTo>
                                  <a:pt x="126526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265260" y="396006"/>
                                </a:lnTo>
                                <a:lnTo>
                                  <a:pt x="1284960" y="392029"/>
                                </a:lnTo>
                                <a:lnTo>
                                  <a:pt x="1301048" y="381183"/>
                                </a:lnTo>
                                <a:lnTo>
                                  <a:pt x="1311894" y="365096"/>
                                </a:lnTo>
                                <a:lnTo>
                                  <a:pt x="1315871" y="345396"/>
                                </a:lnTo>
                                <a:lnTo>
                                  <a:pt x="1315871" y="50610"/>
                                </a:lnTo>
                                <a:lnTo>
                                  <a:pt x="1311894" y="30910"/>
                                </a:lnTo>
                                <a:lnTo>
                                  <a:pt x="1301048" y="14823"/>
                                </a:lnTo>
                                <a:lnTo>
                                  <a:pt x="1284960" y="3977"/>
                                </a:lnTo>
                                <a:lnTo>
                                  <a:pt x="126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9106" y="1740680"/>
                            <a:ext cx="131635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396240">
                                <a:moveTo>
                                  <a:pt x="126526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265260" y="396006"/>
                                </a:lnTo>
                                <a:lnTo>
                                  <a:pt x="1284960" y="392029"/>
                                </a:lnTo>
                                <a:lnTo>
                                  <a:pt x="1301048" y="381183"/>
                                </a:lnTo>
                                <a:lnTo>
                                  <a:pt x="1311894" y="365096"/>
                                </a:lnTo>
                                <a:lnTo>
                                  <a:pt x="1315871" y="345396"/>
                                </a:lnTo>
                                <a:lnTo>
                                  <a:pt x="1315871" y="50610"/>
                                </a:lnTo>
                                <a:lnTo>
                                  <a:pt x="1311894" y="30910"/>
                                </a:lnTo>
                                <a:lnTo>
                                  <a:pt x="1301048" y="14823"/>
                                </a:lnTo>
                                <a:lnTo>
                                  <a:pt x="1284960" y="3977"/>
                                </a:lnTo>
                                <a:lnTo>
                                  <a:pt x="12652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30" y="2609755"/>
                            <a:ext cx="1809114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396240">
                                <a:moveTo>
                                  <a:pt x="17584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758413" y="396007"/>
                                </a:lnTo>
                                <a:lnTo>
                                  <a:pt x="1778113" y="392029"/>
                                </a:lnTo>
                                <a:lnTo>
                                  <a:pt x="1794200" y="381183"/>
                                </a:lnTo>
                                <a:lnTo>
                                  <a:pt x="1805046" y="365096"/>
                                </a:lnTo>
                                <a:lnTo>
                                  <a:pt x="1809024" y="345396"/>
                                </a:lnTo>
                                <a:lnTo>
                                  <a:pt x="1809024" y="50610"/>
                                </a:lnTo>
                                <a:lnTo>
                                  <a:pt x="1805046" y="30910"/>
                                </a:lnTo>
                                <a:lnTo>
                                  <a:pt x="1794200" y="14823"/>
                                </a:lnTo>
                                <a:lnTo>
                                  <a:pt x="1778113" y="3977"/>
                                </a:lnTo>
                                <a:lnTo>
                                  <a:pt x="1758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0" y="2609755"/>
                            <a:ext cx="1809114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396240">
                                <a:moveTo>
                                  <a:pt x="17584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1758413" y="396007"/>
                                </a:lnTo>
                                <a:lnTo>
                                  <a:pt x="1778113" y="392029"/>
                                </a:lnTo>
                                <a:lnTo>
                                  <a:pt x="1794200" y="381183"/>
                                </a:lnTo>
                                <a:lnTo>
                                  <a:pt x="1805046" y="365096"/>
                                </a:lnTo>
                                <a:lnTo>
                                  <a:pt x="1809024" y="345396"/>
                                </a:lnTo>
                                <a:lnTo>
                                  <a:pt x="1809024" y="50610"/>
                                </a:lnTo>
                                <a:lnTo>
                                  <a:pt x="1805046" y="30910"/>
                                </a:lnTo>
                                <a:lnTo>
                                  <a:pt x="1794200" y="14823"/>
                                </a:lnTo>
                                <a:lnTo>
                                  <a:pt x="1778113" y="3977"/>
                                </a:lnTo>
                                <a:lnTo>
                                  <a:pt x="17584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78053" y="1740680"/>
                            <a:ext cx="15900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040" h="396240">
                                <a:moveTo>
                                  <a:pt x="153938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539380" y="396006"/>
                                </a:lnTo>
                                <a:lnTo>
                                  <a:pt x="1559081" y="392029"/>
                                </a:lnTo>
                                <a:lnTo>
                                  <a:pt x="1575168" y="381183"/>
                                </a:lnTo>
                                <a:lnTo>
                                  <a:pt x="1586014" y="365096"/>
                                </a:lnTo>
                                <a:lnTo>
                                  <a:pt x="1589991" y="345396"/>
                                </a:lnTo>
                                <a:lnTo>
                                  <a:pt x="1589991" y="50610"/>
                                </a:lnTo>
                                <a:lnTo>
                                  <a:pt x="1586014" y="30910"/>
                                </a:lnTo>
                                <a:lnTo>
                                  <a:pt x="1575168" y="14823"/>
                                </a:lnTo>
                                <a:lnTo>
                                  <a:pt x="1559081" y="3977"/>
                                </a:lnTo>
                                <a:lnTo>
                                  <a:pt x="1539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07042" y="401067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80725" y="81644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07042" y="1270143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80725" y="1685515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07042" y="2139218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80725" y="255459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00405" y="1938683"/>
                            <a:ext cx="97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0">
                                <a:moveTo>
                                  <a:pt x="975117" y="0"/>
                                </a:moveTo>
                                <a:lnTo>
                                  <a:pt x="61511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67508" y="191236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4" y="52633"/>
                                </a:moveTo>
                                <a:lnTo>
                                  <a:pt x="32896" y="26316"/>
                                </a:lnTo>
                                <a:lnTo>
                                  <a:pt x="52634" y="0"/>
                                </a:lnTo>
                                <a:lnTo>
                                  <a:pt x="0" y="26316"/>
                                </a:lnTo>
                                <a:lnTo>
                                  <a:pt x="52634" y="5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41917" y="943591"/>
                            <a:ext cx="11430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25"/>
                                <w:ind w:left="0" w:right="0" w:firstLine="0"/>
                                <w:jc w:val="left"/>
                                <w:rPr>
                                  <w:rFonts w:ascii="Book Antiqua" w:eastAsia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映射至 </w:t>
                              </w: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CIE</w:t>
                              </w:r>
                              <w:r>
                                <w:rPr>
                                  <w:rFonts w:ascii="Book Antiqua" w:eastAsia="Book Antiqua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eastAsia="Book Antiqua"/>
                                  <w:spacing w:val="-5"/>
                                  <w:sz w:val="24"/>
                                </w:rPr>
                                <w:t>XYZ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99715" y="1835288"/>
                            <a:ext cx="122745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建立优化映射函数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3132" y="2682120"/>
                            <a:ext cx="17208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输出至 </w:t>
                              </w: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RGBCX</w:t>
                              </w:r>
                              <w:r>
                                <w:rPr>
                                  <w:rFonts w:ascii="Book Antiqua" w:eastAsia="Book Antiqua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显示系统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2784" y="2530"/>
                            <a:ext cx="1348740" cy="39624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eastAsia="Book Antiqua"/>
                                  <w:sz w:val="24"/>
                                </w:rPr>
                                <w:t>RGBV</w:t>
                              </w:r>
                              <w:r>
                                <w:rPr>
                                  <w:rFonts w:ascii="Book Antiqua" w:eastAsia="Book Antiqua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四通道输入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578053" y="1740680"/>
                            <a:ext cx="1590040" cy="39624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7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最小化</w:t>
                              </w:r>
                              <w:r>
                                <w:rPr>
                                  <w:rFonts w:ascii="Garamond" w:hAnsi="Garamond" w:eastAsia="Garamond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 w:eastAsia="Garamond"/>
                                  <w:spacing w:val="10"/>
                                  <w:sz w:val="24"/>
                                </w:rPr>
                                <w:t>+ 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亮度误差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443329pt;margin-top:12.822813pt;width:328.4pt;height:236.9pt;mso-position-horizontal-relative:page;mso-position-vertical-relative:paragraph;z-index:-15720960;mso-wrap-distance-left:0;mso-wrap-distance-right:0" id="docshapegroup36" coordorigin="2669,256" coordsize="6568,4738">
                <v:shape style="position:absolute;left:3035;top:260;width:2124;height:1993" id="docshape37" coordorigin="3035,260" coordsize="2124,1993" path="m5067,1709l5061,1678,5044,1652,5018,1635,4987,1629,3207,1629,3176,1635,3151,1652,3134,1678,3128,1709,3128,2173,3134,2204,3151,2229,3176,2246,3207,2253,4987,2253,5018,2246,5044,2229,5061,2204,5067,2173,5067,1709xm5159,340l5153,309,5136,284,5110,267,5079,260,3115,260,3084,267,3059,284,3042,309,3035,340,3035,804,3042,835,3059,861,3084,878,3115,884,5079,884,5110,878,5136,861,5153,835,5159,804,5159,340xe" filled="true" fillcolor="#e5e5ff" stroked="false">
                  <v:path arrowok="t"/>
                  <v:fill type="solid"/>
                </v:shape>
                <v:shape style="position:absolute;left:3127;top:1629;width:1940;height:624" id="docshape38" coordorigin="3128,1629" coordsize="1940,624" path="m4987,1629l3207,1629,3176,1635,3151,1652,3134,1678,3128,1709,3128,2173,3134,2204,3151,2229,3176,2246,3207,2253,4987,2253,5018,2246,5044,2229,5061,2204,5067,2173,5067,1709,5061,1678,5044,1652,5018,1635,4987,1629xe" filled="false" stroked="true" strokeweight=".3985pt" strokecolor="#000000">
                  <v:path arrowok="t"/>
                  <v:stroke dashstyle="solid"/>
                </v:shape>
                <v:shape style="position:absolute;left:3061;top:2997;width:2073;height:624" id="docshape39" coordorigin="3061,2998" coordsize="2073,624" path="m5054,2998l3141,2998,3110,3004,3085,3021,3067,3046,3061,3077,3061,3542,3067,3573,3085,3598,3110,3615,3141,3621,5054,3621,5085,3615,5110,3598,5127,3573,5133,3542,5133,3077,5127,3046,5110,3021,5085,3004,5054,2998xe" filled="true" fillcolor="#e5e5ff" stroked="false">
                  <v:path arrowok="t"/>
                  <v:fill type="solid"/>
                </v:shape>
                <v:shape style="position:absolute;left:3061;top:2997;width:2073;height:624" id="docshape40" coordorigin="3061,2998" coordsize="2073,624" path="m5054,2998l3141,2998,3110,3004,3085,3021,3067,3046,3061,3077,3061,3542,3067,3573,3085,3598,3110,3615,3141,3621,5054,3621,5085,3615,5110,3598,5127,3573,5133,3542,5133,3077,5127,3046,5110,3021,5085,3004,5054,2998xe" filled="false" stroked="true" strokeweight=".3985pt" strokecolor="#000000">
                  <v:path arrowok="t"/>
                  <v:stroke dashstyle="solid"/>
                </v:shape>
                <v:shape style="position:absolute;left:2672;top:4366;width:2849;height:624" id="docshape41" coordorigin="2673,4366" coordsize="2849,624" path="m5442,4366l2753,4366,2722,4373,2696,4390,2679,4415,2673,4446,2673,4910,2679,4941,2696,4967,2722,4984,2753,4990,5442,4990,5473,4984,5498,4967,5515,4941,5522,4910,5522,4446,5515,4415,5498,4390,5473,4373,5442,4366xe" filled="true" fillcolor="#e5e5ff" stroked="false">
                  <v:path arrowok="t"/>
                  <v:fill type="solid"/>
                </v:shape>
                <v:shape style="position:absolute;left:2672;top:4366;width:2849;height:624" id="docshape42" coordorigin="2673,4366" coordsize="2849,624" path="m5442,4366l2753,4366,2722,4373,2696,4390,2679,4415,2673,4446,2673,4910,2679,4941,2696,4967,2722,4984,2753,4990,5442,4990,5473,4984,5498,4967,5515,4941,5522,4910,5522,4446,5515,4415,5498,4390,5473,4373,5442,4366xe" filled="false" stroked="true" strokeweight=".3985pt" strokecolor="#000000">
                  <v:path arrowok="t"/>
                  <v:stroke dashstyle="solid"/>
                </v:shape>
                <v:shape style="position:absolute;left:6728;top:2997;width:2504;height:624" id="docshape43" coordorigin="6729,2998" coordsize="2504,624" path="m9153,2998l6808,2998,6777,3004,6752,3021,6735,3046,6729,3077,6729,3542,6735,3573,6752,3598,6777,3615,6808,3621,9153,3621,9184,3615,9209,3598,9226,3573,9233,3542,9233,3077,9226,3046,9209,3021,9184,3004,9153,2998xe" filled="true" fillcolor="#e5e5ff" stroked="false">
                  <v:path arrowok="t"/>
                  <v:fill type="solid"/>
                </v:shape>
                <v:line style="position:absolute" from="4097,888" to="4097,1573" stroked="true" strokeweight=".79701pt" strokecolor="#000000">
                  <v:stroke dashstyle="solid"/>
                </v:line>
                <v:shape style="position:absolute;left:4055;top:1542;width:83;height:83" id="docshape44" coordorigin="4056,1542" coordsize="83,83" path="m4139,1542l4097,1573,4056,1542,4097,1625,4139,1542xe" filled="true" fillcolor="#000000" stroked="false">
                  <v:path arrowok="t"/>
                  <v:fill type="solid"/>
                </v:shape>
                <v:line style="position:absolute" from="4097,2257" to="4097,2942" stroked="true" strokeweight=".79701pt" strokecolor="#000000">
                  <v:stroke dashstyle="solid"/>
                </v:line>
                <v:shape style="position:absolute;left:4055;top:2910;width:83;height:83" id="docshape45" coordorigin="4056,2911" coordsize="83,83" path="m4139,2911l4097,2942,4056,2911,4097,2994,4139,2911xe" filled="true" fillcolor="#000000" stroked="false">
                  <v:path arrowok="t"/>
                  <v:fill type="solid"/>
                </v:shape>
                <v:line style="position:absolute" from="4097,3625" to="4097,4311" stroked="true" strokeweight=".79701pt" strokecolor="#000000">
                  <v:stroke dashstyle="solid"/>
                </v:line>
                <v:shape style="position:absolute;left:4055;top:4279;width:83;height:83" id="docshape46" coordorigin="4056,4279" coordsize="83,83" path="m4139,4279l4097,4311,4056,4279,4097,4362,4139,4279xe" filled="true" fillcolor="#000000" stroked="false">
                  <v:path arrowok="t"/>
                  <v:fill type="solid"/>
                </v:shape>
                <v:shape style="position:absolute;left:5189;top:3309;width:1536;height:2" id="docshape47" coordorigin="5189,3310" coordsize="1536,0" path="m6725,3310l6158,3310,5189,3310e" filled="false" stroked="true" strokeweight=".79701pt" strokecolor="#000000">
                  <v:path arrowok="t"/>
                  <v:stroke dashstyle="solid"/>
                </v:shape>
                <v:shape style="position:absolute;left:5137;top:3268;width:83;height:83" id="docshape48" coordorigin="5137,3268" coordsize="83,83" path="m5220,3351l5189,3310,5220,3268,5137,3310,5220,3351xe" filled="true" fillcolor="#000000" stroked="false">
                  <v:path arrowok="t"/>
                  <v:fill type="solid"/>
                </v:shape>
                <v:shape style="position:absolute;left:3207;top:1742;width:1800;height:337" type="#_x0000_t202" id="docshape49" filled="false" stroked="false">
                  <v:textbox inset="0,0,0,0">
                    <w:txbxContent>
                      <w:p>
                        <w:pPr>
                          <w:spacing w:line="311" w:lineRule="exact" w:before="25"/>
                          <w:ind w:left="0" w:right="0" w:firstLine="0"/>
                          <w:jc w:val="left"/>
                          <w:rPr>
                            <w:rFonts w:ascii="Book Antiqua" w:eastAsia="Book Antiqua"/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映射至 </w:t>
                        </w:r>
                        <w:r>
                          <w:rPr>
                            <w:rFonts w:ascii="Book Antiqua" w:eastAsia="Book Antiqua"/>
                            <w:sz w:val="24"/>
                          </w:rPr>
                          <w:t>CIE</w:t>
                        </w:r>
                        <w:r>
                          <w:rPr>
                            <w:rFonts w:ascii="Book Antiqua" w:eastAsia="Book Antiqua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eastAsia="Book Antiqua"/>
                            <w:spacing w:val="-5"/>
                            <w:sz w:val="24"/>
                          </w:rPr>
                          <w:t>XYZ</w:t>
                        </w:r>
                      </w:p>
                    </w:txbxContent>
                  </v:textbox>
                  <w10:wrap type="none"/>
                </v:shape>
                <v:shape style="position:absolute;left:3140;top:3146;width:1933;height:300" type="#_x0000_t202" id="docshape5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建立优化映射函数</w:t>
                        </w:r>
                      </w:p>
                    </w:txbxContent>
                  </v:textbox>
                  <w10:wrap type="none"/>
                </v:shape>
                <v:shape style="position:absolute;left:2752;top:4480;width:2710;height:337" type="#_x0000_t202" id="docshape51" filled="false" stroked="false">
                  <v:textbox inset="0,0,0,0">
                    <w:txbxContent>
                      <w:p>
                        <w:pPr>
                          <w:spacing w:line="311" w:lineRule="exact" w:before="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输出至 </w:t>
                        </w:r>
                        <w:r>
                          <w:rPr>
                            <w:rFonts w:ascii="Book Antiqua" w:eastAsia="Book Antiqua"/>
                            <w:sz w:val="24"/>
                          </w:rPr>
                          <w:t>RGBCX</w:t>
                        </w:r>
                        <w:r>
                          <w:rPr>
                            <w:rFonts w:ascii="Book Antiqua" w:eastAsia="Book Antiqua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pacing w:val="-3"/>
                            <w:sz w:val="24"/>
                          </w:rPr>
                          <w:t>显示系统</w:t>
                        </w:r>
                      </w:p>
                    </w:txbxContent>
                  </v:textbox>
                  <w10:wrap type="none"/>
                </v:shape>
                <v:shape style="position:absolute;left:3035;top:260;width:2124;height:624" type="#_x0000_t202" id="docshape52" filled="false" stroked="true" strokeweight=".3985pt" strokecolor="#000000">
                  <v:textbox inset="0,0,0,0">
                    <w:txbxContent>
                      <w:p>
                        <w:pPr>
                          <w:spacing w:before="135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Book Antiqua" w:eastAsia="Book Antiqua"/>
                            <w:sz w:val="24"/>
                          </w:rPr>
                          <w:t>RGBV</w:t>
                        </w:r>
                        <w:r>
                          <w:rPr>
                            <w:rFonts w:ascii="Book Antiqua" w:eastAsia="Book Antiqua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四通道输入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728;top:2997;width:2504;height:624" type="#_x0000_t202" id="docshape53" filled="false" stroked="true" strokeweight=".3985pt" strokecolor="#000000">
                  <v:textbox inset="0,0,0,0">
                    <w:txbxContent>
                      <w:p>
                        <w:pPr>
                          <w:spacing w:before="135"/>
                          <w:ind w:left="7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最小化</w:t>
                        </w:r>
                        <w:r>
                          <w:rPr>
                            <w:rFonts w:ascii="Garamond" w:hAnsi="Garamond" w:eastAsia="Garamond"/>
                            <w:sz w:val="24"/>
                          </w:rPr>
                          <w:t>∆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 w:eastAsia="Garamond"/>
                            <w:spacing w:val="10"/>
                            <w:sz w:val="24"/>
                          </w:rPr>
                          <w:t>+ </w:t>
                        </w:r>
                        <w:r>
                          <w:rPr>
                            <w:spacing w:val="-3"/>
                            <w:sz w:val="24"/>
                          </w:rPr>
                          <w:t>亮度误差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7"/>
        <w:ind w:right="140"/>
        <w:jc w:val="center"/>
      </w:pPr>
      <w:r>
        <w:rPr>
          <w:spacing w:val="-18"/>
        </w:rPr>
        <w:t>图 </w:t>
      </w:r>
      <w:r>
        <w:rPr>
          <w:rFonts w:ascii="Book Antiqua" w:eastAsia="Book Antiqua"/>
        </w:rPr>
        <w:t>3:</w:t>
      </w:r>
      <w:r>
        <w:rPr>
          <w:rFonts w:ascii="Book Antiqua" w:eastAsia="Book Antiqua"/>
          <w:spacing w:val="54"/>
        </w:rPr>
        <w:t>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25"/>
        </w:rPr>
        <w:t> </w:t>
      </w:r>
      <w:r>
        <w:rPr>
          <w:spacing w:val="-18"/>
        </w:rPr>
        <w:t>到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25"/>
        </w:rPr>
        <w:t> </w:t>
      </w:r>
      <w:r>
        <w:rPr>
          <w:spacing w:val="-2"/>
        </w:rPr>
        <w:t>色彩映射优化流程</w:t>
      </w:r>
    </w:p>
    <w:p>
      <w:pPr>
        <w:pStyle w:val="BodyText"/>
        <w:spacing w:after="0"/>
        <w:jc w:val="center"/>
        <w:sectPr>
          <w:pgSz w:w="11910" w:h="16840"/>
          <w:pgMar w:header="0" w:footer="480" w:top="820" w:bottom="660" w:left="850" w:right="708"/>
        </w:sectPr>
      </w:pP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75" w:after="0"/>
        <w:ind w:left="950" w:right="0" w:hanging="793"/>
        <w:jc w:val="left"/>
      </w:pPr>
      <w:bookmarkStart w:name="问题2模型建立" w:id="24"/>
      <w:bookmarkEnd w:id="24"/>
      <w:r>
        <w:rPr>
          <w:b w:val="0"/>
        </w:rPr>
      </w:r>
      <w:bookmarkStart w:name="_bookmark12" w:id="25"/>
      <w:bookmarkEnd w:id="25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2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模型建立</w:t>
      </w:r>
    </w:p>
    <w:p>
      <w:pPr>
        <w:pStyle w:val="BodyText"/>
        <w:spacing w:line="288" w:lineRule="auto" w:before="163"/>
        <w:ind w:left="157" w:right="298" w:firstLine="478"/>
        <w:jc w:val="both"/>
      </w:pPr>
      <w:r>
        <w:rPr>
          <w:spacing w:val="-8"/>
        </w:rPr>
        <w:t>为解决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-15"/>
        </w:rPr>
        <w:t> </w:t>
      </w:r>
      <w:r>
        <w:rPr>
          <w:spacing w:val="-4"/>
        </w:rPr>
        <w:t>四通道视频源到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5"/>
        </w:rPr>
        <w:t> </w:t>
      </w:r>
      <w:r>
        <w:rPr>
          <w:spacing w:val="-8"/>
        </w:rPr>
        <w:t>五通道 </w:t>
      </w:r>
      <w:r>
        <w:rPr>
          <w:rFonts w:ascii="Book Antiqua" w:eastAsia="Book Antiqua"/>
        </w:rPr>
        <w:t>LED</w:t>
      </w:r>
      <w:r>
        <w:rPr>
          <w:rFonts w:ascii="Book Antiqua" w:eastAsia="Book Antiqua"/>
          <w:spacing w:val="16"/>
        </w:rPr>
        <w:t> </w:t>
      </w:r>
      <w:r>
        <w:rPr/>
        <w:t>显示器之间的映射问题，本节从颜色</w:t>
      </w:r>
      <w:r>
        <w:rPr>
          <w:spacing w:val="-2"/>
        </w:rPr>
        <w:t>空间变换、结构映射设计和损失优化三个方面建立完整数学模型。该过程旨在利用增加的两个</w:t>
      </w:r>
      <w:r>
        <w:rPr>
          <w:spacing w:val="-6"/>
        </w:rPr>
        <w:t>输出通道 </w:t>
      </w:r>
      <w:r>
        <w:rPr>
          <w:rFonts w:ascii="Book Antiqua" w:eastAsia="Book Antiqua"/>
        </w:rPr>
        <w:t>C</w:t>
      </w:r>
      <w:r>
        <w:rPr/>
        <w:t>、</w:t>
      </w:r>
      <w:r>
        <w:rPr>
          <w:rFonts w:ascii="Book Antiqua" w:eastAsia="Book Antiqua"/>
        </w:rPr>
        <w:t>X</w:t>
      </w:r>
      <w:r>
        <w:rPr>
          <w:rFonts w:ascii="Book Antiqua" w:eastAsia="Book Antiqua"/>
          <w:spacing w:val="16"/>
        </w:rPr>
        <w:t> </w:t>
      </w:r>
      <w:r>
        <w:rPr/>
        <w:t>对颜色信息进行补偿，从而在尽可能小的色差下还原自然场景中更为复杂的色</w:t>
      </w:r>
      <w:r>
        <w:rPr>
          <w:spacing w:val="-4"/>
          <w:w w:val="105"/>
        </w:rPr>
        <w:t>彩内容。</w:t>
      </w:r>
    </w:p>
    <w:p>
      <w:pPr>
        <w:pStyle w:val="BodyText"/>
        <w:spacing w:line="288" w:lineRule="auto" w:before="5"/>
        <w:ind w:left="157" w:right="298" w:firstLine="478"/>
        <w:jc w:val="both"/>
      </w:pPr>
      <w:r>
        <w:rPr>
          <w:spacing w:val="-8"/>
        </w:rPr>
        <w:t>首先设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-15"/>
        </w:rPr>
        <w:t> </w:t>
      </w:r>
      <w:r>
        <w:rPr>
          <w:spacing w:val="-3"/>
        </w:rPr>
        <w:t>四通道输入为列向量 </w:t>
      </w:r>
      <w:r>
        <w:rPr>
          <w:rFonts w:ascii="Georgia" w:eastAsia="Georgia"/>
          <w:b/>
          <w:i/>
        </w:rPr>
        <w:t>S</w:t>
      </w:r>
      <w:r>
        <w:rPr>
          <w:rFonts w:ascii="Georgia" w:eastAsia="Georgia"/>
          <w:b/>
          <w:i/>
          <w:spacing w:val="-15"/>
        </w:rPr>
        <w:t> </w:t>
      </w:r>
      <w:r>
        <w:rPr>
          <w:rFonts w:ascii="Garamond" w:eastAsia="Garamond"/>
          <w:spacing w:val="4"/>
        </w:rPr>
        <w:t>= [</w:t>
      </w:r>
      <w:r>
        <w:rPr>
          <w:rFonts w:ascii="Bookman Old Style" w:eastAsia="Bookman Old Style"/>
          <w:b w:val="0"/>
          <w:i/>
        </w:rPr>
        <w:t>R</w:t>
      </w:r>
      <w:r>
        <w:rPr>
          <w:rFonts w:ascii="Bookman Old Style" w:eastAsia="Bookman Old Style"/>
          <w:b w:val="0"/>
          <w:i/>
          <w:spacing w:val="-9"/>
        </w:rPr>
        <w:t>, </w:t>
      </w:r>
      <w:r>
        <w:rPr>
          <w:rFonts w:ascii="Bookman Old Style" w:eastAsia="Bookman Old Style"/>
          <w:b w:val="0"/>
          <w:i/>
        </w:rPr>
        <w:t>G,</w:t>
      </w:r>
      <w:r>
        <w:rPr>
          <w:rFonts w:ascii="Bookman Old Style" w:eastAsia="Bookman Old Style"/>
          <w:b w:val="0"/>
          <w:i/>
          <w:spacing w:val="-18"/>
        </w:rPr>
        <w:t> </w:t>
      </w:r>
      <w:r>
        <w:rPr>
          <w:rFonts w:ascii="Bookman Old Style" w:eastAsia="Bookman Old Style"/>
          <w:b w:val="0"/>
          <w:i/>
        </w:rPr>
        <w:t>B</w:t>
      </w:r>
      <w:r>
        <w:rPr>
          <w:rFonts w:ascii="Bookman Old Style" w:eastAsia="Bookman Old Style"/>
          <w:b w:val="0"/>
          <w:i/>
          <w:spacing w:val="-9"/>
        </w:rPr>
        <w:t>, </w:t>
      </w:r>
      <w:r>
        <w:rPr>
          <w:rFonts w:ascii="Bookman Old Style" w:eastAsia="Bookman Old Style"/>
          <w:b w:val="0"/>
          <w:i/>
        </w:rPr>
        <w:t>V</w:t>
      </w:r>
      <w:r>
        <w:rPr>
          <w:rFonts w:ascii="Bookman Old Style" w:eastAsia="Bookman Old Style"/>
          <w:b w:val="0"/>
          <w:i/>
          <w:spacing w:val="-17"/>
        </w:rPr>
        <w:t> </w:t>
      </w:r>
      <w:r>
        <w:rPr>
          <w:rFonts w:ascii="Garamond" w:eastAsia="Garamond"/>
        </w:rPr>
        <w:t>]</w:t>
      </w:r>
      <w:r>
        <w:rPr>
          <w:rFonts w:ascii="Bookman Old Style" w:eastAsia="Bookman Old Style"/>
          <w:b w:val="0"/>
          <w:i/>
          <w:vertAlign w:val="superscript"/>
        </w:rPr>
        <w:t>T</w:t>
      </w:r>
      <w:r>
        <w:rPr>
          <w:rFonts w:ascii="Bookman Old Style" w:eastAsia="Bookman Old Style"/>
          <w:b w:val="0"/>
          <w:i/>
          <w:spacing w:val="-18"/>
          <w:vertAlign w:val="baseline"/>
        </w:rPr>
        <w:t> </w:t>
      </w:r>
      <w:r>
        <w:rPr>
          <w:spacing w:val="-5"/>
          <w:vertAlign w:val="baseline"/>
        </w:rPr>
        <w:t>，考虑其在 </w:t>
      </w:r>
      <w:r>
        <w:rPr>
          <w:rFonts w:ascii="Book Antiqua" w:eastAsia="Book Antiqua"/>
          <w:vertAlign w:val="baseline"/>
        </w:rPr>
        <w:t>CIE</w:t>
      </w:r>
      <w:r>
        <w:rPr>
          <w:rFonts w:ascii="Book Antiqua" w:eastAsia="Book Antiqua"/>
          <w:spacing w:val="23"/>
          <w:vertAlign w:val="baseline"/>
        </w:rPr>
        <w:t> </w:t>
      </w:r>
      <w:r>
        <w:rPr>
          <w:rFonts w:ascii="Book Antiqua" w:eastAsia="Book Antiqua"/>
          <w:vertAlign w:val="baseline"/>
        </w:rPr>
        <w:t>XYZ</w:t>
      </w:r>
      <w:r>
        <w:rPr>
          <w:rFonts w:ascii="Book Antiqua" w:eastAsia="Book Antiqua"/>
          <w:spacing w:val="23"/>
          <w:vertAlign w:val="baseline"/>
        </w:rPr>
        <w:t> </w:t>
      </w:r>
      <w:r>
        <w:rPr>
          <w:vertAlign w:val="baseline"/>
        </w:rPr>
        <w:t>颜色空间中的</w:t>
      </w:r>
      <w:r>
        <w:rPr>
          <w:spacing w:val="-4"/>
          <w:vertAlign w:val="baseline"/>
        </w:rPr>
        <w:t>映射过程。由于 </w:t>
      </w:r>
      <w:r>
        <w:rPr>
          <w:rFonts w:ascii="Book Antiqua" w:eastAsia="Book Antiqua"/>
          <w:vertAlign w:val="baseline"/>
        </w:rPr>
        <w:t>V</w:t>
      </w:r>
      <w:r>
        <w:rPr>
          <w:rFonts w:ascii="Book Antiqua" w:eastAsia="Book Antiqua"/>
          <w:spacing w:val="2"/>
          <w:vertAlign w:val="baseline"/>
        </w:rPr>
        <w:t> </w:t>
      </w:r>
      <w:r>
        <w:rPr>
          <w:spacing w:val="-2"/>
          <w:vertAlign w:val="baseline"/>
        </w:rPr>
        <w:t>通道可能对应近紫、荧光反射或特殊光谱反应，必须先定义其在 </w:t>
      </w:r>
      <w:r>
        <w:rPr>
          <w:rFonts w:ascii="Book Antiqua" w:eastAsia="Book Antiqua"/>
          <w:vertAlign w:val="baseline"/>
        </w:rPr>
        <w:t>XYZ</w:t>
      </w:r>
      <w:r>
        <w:rPr>
          <w:rFonts w:ascii="Book Antiqua" w:eastAsia="Book Antiqua"/>
          <w:spacing w:val="21"/>
          <w:vertAlign w:val="baseline"/>
        </w:rPr>
        <w:t> </w:t>
      </w:r>
      <w:r>
        <w:rPr>
          <w:vertAlign w:val="baseline"/>
        </w:rPr>
        <w:t>空间</w:t>
      </w:r>
      <w:r>
        <w:rPr>
          <w:spacing w:val="-2"/>
          <w:w w:val="105"/>
          <w:vertAlign w:val="baseline"/>
        </w:rPr>
        <w:t>中的响应权重。记转换矩阵为：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480" w:top="880" w:bottom="660" w:left="850" w:right="708"/>
        </w:sectPr>
      </w:pPr>
    </w:p>
    <w:p>
      <w:pPr>
        <w:spacing w:line="136" w:lineRule="auto" w:before="208"/>
        <w:ind w:left="0" w:right="0" w:firstLine="0"/>
        <w:jc w:val="right"/>
        <w:rPr>
          <w:sz w:val="24"/>
        </w:rPr>
      </w:pPr>
      <w:r>
        <w:rPr>
          <w:spacing w:val="-5"/>
          <w:w w:val="90"/>
          <w:sz w:val="24"/>
        </w:rPr>
        <w:t></w:t>
      </w:r>
      <w:r>
        <w:rPr>
          <w:rFonts w:ascii="Bookman Old Style" w:hAnsi="Bookman Old Style"/>
          <w:b w:val="0"/>
          <w:i/>
          <w:spacing w:val="-5"/>
          <w:w w:val="90"/>
          <w:position w:val="-25"/>
          <w:sz w:val="24"/>
        </w:rPr>
        <w:t>X</w:t>
      </w:r>
      <w:r>
        <w:rPr>
          <w:spacing w:val="-5"/>
          <w:w w:val="90"/>
          <w:sz w:val="24"/>
        </w:rPr>
        <w:t></w:t>
      </w:r>
    </w:p>
    <w:p>
      <w:pPr>
        <w:tabs>
          <w:tab w:pos="1676" w:val="left" w:leader="none"/>
        </w:tabs>
        <w:spacing w:line="165" w:lineRule="auto" w:before="19"/>
        <w:ind w:left="852" w:right="0" w:firstLine="0"/>
        <w:jc w:val="left"/>
        <w:rPr>
          <w:rFonts w:ascii="Bookman Old Style" w:hAnsi="Bookman Old Style"/>
          <w:b w:val="0"/>
          <w:i/>
          <w:position w:val="-40"/>
          <w:sz w:val="24"/>
        </w:rPr>
      </w:pPr>
      <w:r>
        <w:rPr/>
        <w:br w:type="column"/>
      </w:r>
      <w:r>
        <w:rPr>
          <w:spacing w:val="-5"/>
          <w:w w:val="85"/>
          <w:sz w:val="24"/>
        </w:rPr>
        <w:t></w:t>
      </w:r>
      <w:r>
        <w:rPr>
          <w:rFonts w:ascii="Bookman Old Style" w:hAnsi="Bookman Old Style"/>
          <w:b w:val="0"/>
          <w:i/>
          <w:spacing w:val="-5"/>
          <w:w w:val="85"/>
          <w:position w:val="-21"/>
          <w:sz w:val="24"/>
        </w:rPr>
        <w:t>R</w:t>
      </w:r>
      <w:r>
        <w:rPr>
          <w:spacing w:val="-5"/>
          <w:w w:val="85"/>
          <w:sz w:val="24"/>
        </w:rPr>
        <w:t></w:t>
      </w:r>
      <w:r>
        <w:rPr>
          <w:sz w:val="24"/>
        </w:rPr>
        <w:tab/>
      </w:r>
      <w:r>
        <w:rPr>
          <w:spacing w:val="-11"/>
          <w:w w:val="75"/>
          <w:position w:val="-13"/>
          <w:sz w:val="24"/>
        </w:rPr>
        <w:t></w:t>
      </w:r>
      <w:r>
        <w:rPr>
          <w:rFonts w:ascii="Bookman Old Style" w:hAnsi="Bookman Old Style"/>
          <w:b w:val="0"/>
          <w:i/>
          <w:spacing w:val="-11"/>
          <w:w w:val="75"/>
          <w:position w:val="-40"/>
          <w:sz w:val="24"/>
        </w:rPr>
        <w:t>a</w:t>
      </w:r>
    </w:p>
    <w:p>
      <w:pPr>
        <w:spacing w:line="240" w:lineRule="auto" w:before="210"/>
        <w:rPr>
          <w:rFonts w:ascii="Bookman Old Style"/>
          <w:b w:val="0"/>
          <w:i/>
          <w:sz w:val="24"/>
        </w:rPr>
      </w:pPr>
      <w:r>
        <w:rPr/>
        <w:br w:type="column"/>
      </w:r>
      <w:r>
        <w:rPr>
          <w:rFonts w:ascii="Bookman Old Style"/>
          <w:b w:val="0"/>
          <w:i/>
          <w:sz w:val="24"/>
        </w:rPr>
      </w:r>
    </w:p>
    <w:p>
      <w:pPr>
        <w:tabs>
          <w:tab w:pos="839" w:val="left" w:leader="none"/>
          <w:tab w:pos="1341" w:val="left" w:leader="none"/>
        </w:tabs>
        <w:spacing w:line="142" w:lineRule="exact" w:before="0"/>
        <w:ind w:left="338" w:right="0" w:firstLine="0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3790657</wp:posOffset>
                </wp:positionH>
                <wp:positionV relativeFrom="paragraph">
                  <wp:posOffset>90720</wp:posOffset>
                </wp:positionV>
                <wp:extent cx="107950" cy="1016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20"/>
                                <w:sz w:val="16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47699pt;margin-top:7.143308pt;width:8.5pt;height:8pt;mso-position-horizontal-relative:page;mso-position-vertical-relative:paragraph;z-index:-16143872" type="#_x0000_t202" id="docshape5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w w:val="120"/>
                          <w:sz w:val="16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10"/>
          <w:w w:val="90"/>
          <w:sz w:val="24"/>
        </w:rPr>
        <w:t>a</w:t>
      </w:r>
      <w:r>
        <w:rPr>
          <w:rFonts w:ascii="Bookman Old Style"/>
          <w:b w:val="0"/>
          <w:i/>
          <w:sz w:val="24"/>
        </w:rPr>
        <w:tab/>
      </w:r>
      <w:r>
        <w:rPr>
          <w:rFonts w:ascii="Bookman Old Style"/>
          <w:b w:val="0"/>
          <w:i/>
          <w:spacing w:val="-10"/>
          <w:w w:val="90"/>
          <w:sz w:val="24"/>
        </w:rPr>
        <w:t>a</w:t>
      </w:r>
      <w:r>
        <w:rPr>
          <w:rFonts w:ascii="Bookman Old Style"/>
          <w:b w:val="0"/>
          <w:i/>
          <w:sz w:val="24"/>
        </w:rPr>
        <w:tab/>
      </w:r>
      <w:r>
        <w:rPr>
          <w:rFonts w:ascii="Bookman Old Style"/>
          <w:b w:val="0"/>
          <w:i/>
          <w:spacing w:val="-21"/>
          <w:w w:val="90"/>
          <w:sz w:val="24"/>
        </w:rPr>
        <w:t>a</w:t>
      </w:r>
    </w:p>
    <w:p>
      <w:pPr>
        <w:spacing w:before="66"/>
        <w:ind w:left="139" w:right="0" w:firstLine="0"/>
        <w:jc w:val="left"/>
        <w:rPr>
          <w:sz w:val="24"/>
        </w:rPr>
      </w:pPr>
      <w:r>
        <w:rPr/>
        <w:br w:type="column"/>
      </w:r>
      <w:r>
        <w:rPr>
          <w:w w:val="65"/>
          <w:position w:val="-13"/>
          <w:sz w:val="24"/>
        </w:rPr>
        <w:t></w:t>
      </w:r>
      <w:r>
        <w:rPr>
          <w:spacing w:val="-36"/>
          <w:w w:val="65"/>
          <w:position w:val="-13"/>
          <w:sz w:val="24"/>
        </w:rPr>
        <w:t> </w:t>
      </w:r>
      <w:r>
        <w:rPr>
          <w:spacing w:val="-5"/>
          <w:w w:val="85"/>
          <w:sz w:val="24"/>
        </w:rPr>
        <w:t></w:t>
      </w:r>
      <w:r>
        <w:rPr>
          <w:rFonts w:ascii="Bookman Old Style" w:hAnsi="Bookman Old Style"/>
          <w:b w:val="0"/>
          <w:i/>
          <w:spacing w:val="-5"/>
          <w:w w:val="85"/>
          <w:position w:val="-21"/>
          <w:sz w:val="24"/>
        </w:rPr>
        <w:t>R</w:t>
      </w:r>
      <w:r>
        <w:rPr>
          <w:spacing w:val="-5"/>
          <w:w w:val="85"/>
          <w:sz w:val="24"/>
        </w:rPr>
        <w:t>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480" w:top="1820" w:bottom="660" w:left="850" w:right="708"/>
          <w:cols w:num="4" w:equalWidth="0">
            <w:col w:w="3122" w:space="40"/>
            <w:col w:w="1959" w:space="39"/>
            <w:col w:w="1465" w:space="39"/>
            <w:col w:w="3688"/>
          </w:cols>
        </w:sectPr>
      </w:pPr>
    </w:p>
    <w:p>
      <w:pPr>
        <w:tabs>
          <w:tab w:pos="6122" w:val="left" w:leader="none"/>
        </w:tabs>
        <w:spacing w:line="76" w:lineRule="exact" w:before="0"/>
        <w:ind w:left="5621" w:right="0" w:firstLine="0"/>
        <w:jc w:val="left"/>
        <w:rPr>
          <w:rFonts w:ascii="Georgia"/>
          <w:sz w:val="16"/>
        </w:rPr>
      </w:pPr>
      <w:r>
        <w:rPr>
          <w:rFonts w:ascii="Georgia"/>
          <w:spacing w:val="-7"/>
          <w:w w:val="105"/>
          <w:sz w:val="16"/>
        </w:rPr>
        <w:t>12</w:t>
      </w:r>
      <w:r>
        <w:rPr>
          <w:rFonts w:ascii="Georgia"/>
          <w:sz w:val="16"/>
        </w:rPr>
        <w:tab/>
      </w:r>
      <w:r>
        <w:rPr>
          <w:rFonts w:ascii="Georgia"/>
          <w:spacing w:val="-5"/>
          <w:w w:val="105"/>
          <w:sz w:val="16"/>
        </w:rPr>
        <w:t>13</w:t>
      </w:r>
    </w:p>
    <w:p>
      <w:pPr>
        <w:pStyle w:val="BodyText"/>
        <w:tabs>
          <w:tab w:pos="1424" w:val="left" w:leader="none"/>
          <w:tab w:pos="4213" w:val="left" w:leader="none"/>
        </w:tabs>
        <w:spacing w:line="99" w:lineRule="exact"/>
        <w:ind w:right="24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4745977</wp:posOffset>
                </wp:positionH>
                <wp:positionV relativeFrom="paragraph">
                  <wp:posOffset>-47885</wp:posOffset>
                </wp:positionV>
                <wp:extent cx="107950" cy="1016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16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699005pt;margin-top:-3.770513pt;width:8.5pt;height:8pt;mso-position-horizontal-relative:page;mso-position-vertical-relative:paragraph;z-index:-16146944" type="#_x0000_t202" id="docshape5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w w:val="105"/>
                          <w:sz w:val="16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3611397</wp:posOffset>
                </wp:positionH>
                <wp:positionV relativeFrom="paragraph">
                  <wp:posOffset>-8919</wp:posOffset>
                </wp:positionV>
                <wp:extent cx="101600" cy="3816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160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362pt;margin-top:-.702338pt;width:8pt;height:30.05pt;mso-position-horizontal-relative:page;mso-position-vertical-relative:paragraph;z-index:-16144384" type="#_x0000_t202" id="docshape5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6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</w:rPr>
        <w:t></w:t>
      </w:r>
      <w:r>
        <w:rPr>
          <w:spacing w:val="59"/>
        </w:rPr>
        <w:t> </w:t>
      </w:r>
      <w:r>
        <w:rPr>
          <w:spacing w:val="-10"/>
          <w:w w:val="80"/>
        </w:rPr>
        <w:t></w:t>
      </w:r>
      <w:r>
        <w:rPr/>
        <w:tab/>
      </w:r>
      <w:r>
        <w:rPr>
          <w:spacing w:val="-5"/>
          <w:w w:val="80"/>
        </w:rPr>
        <w:t></w:t>
      </w:r>
      <w:r>
        <w:rPr>
          <w:rFonts w:ascii="Bookman Old Style" w:hAnsi="Bookman Old Style"/>
          <w:b w:val="0"/>
          <w:i/>
          <w:spacing w:val="-5"/>
          <w:w w:val="80"/>
          <w:position w:val="-2"/>
        </w:rPr>
        <w:t>G</w:t>
      </w:r>
      <w:r>
        <w:rPr>
          <w:spacing w:val="-5"/>
          <w:w w:val="80"/>
        </w:rPr>
        <w:t></w:t>
      </w:r>
      <w:r>
        <w:rPr/>
        <w:tab/>
      </w:r>
      <w:r>
        <w:rPr>
          <w:w w:val="65"/>
        </w:rPr>
        <w:t></w:t>
      </w:r>
      <w:r>
        <w:rPr>
          <w:spacing w:val="-36"/>
          <w:w w:val="65"/>
        </w:rPr>
        <w:t> </w:t>
      </w:r>
      <w:r>
        <w:rPr>
          <w:spacing w:val="-5"/>
          <w:w w:val="80"/>
        </w:rPr>
        <w:t></w:t>
      </w:r>
      <w:r>
        <w:rPr>
          <w:rFonts w:ascii="Bookman Old Style" w:hAnsi="Bookman Old Style"/>
          <w:b w:val="0"/>
          <w:i/>
          <w:spacing w:val="-5"/>
          <w:w w:val="80"/>
          <w:position w:val="-2"/>
        </w:rPr>
        <w:t>G</w:t>
      </w:r>
      <w:r>
        <w:rPr>
          <w:spacing w:val="-5"/>
          <w:w w:val="80"/>
        </w:rPr>
        <w:t></w:t>
      </w:r>
    </w:p>
    <w:p>
      <w:pPr>
        <w:tabs>
          <w:tab w:pos="3187" w:val="left" w:leader="none"/>
          <w:tab w:pos="4588" w:val="left" w:leader="none"/>
          <w:tab w:pos="4996" w:val="left" w:leader="none"/>
          <w:tab w:pos="5498" w:val="left" w:leader="none"/>
          <w:tab w:pos="5999" w:val="left" w:leader="none"/>
          <w:tab w:pos="6500" w:val="left" w:leader="none"/>
          <w:tab w:pos="7551" w:val="left" w:leader="none"/>
          <w:tab w:pos="9748" w:val="left" w:leader="none"/>
        </w:tabs>
        <w:spacing w:line="195" w:lineRule="exact" w:before="34"/>
        <w:ind w:left="2761" w:right="0" w:firstLine="0"/>
        <w:jc w:val="left"/>
        <w:rPr>
          <w:rFonts w:ascii="Book Antiqua" w:hAnsi="Book Antiqua"/>
          <w:position w:val="2"/>
          <w:sz w:val="24"/>
        </w:rPr>
      </w:pPr>
      <w:r>
        <w:rPr>
          <w:rFonts w:ascii="Book Antiqua" w:hAnsi="Book Antiqua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2183980</wp:posOffset>
                </wp:positionH>
                <wp:positionV relativeFrom="paragraph">
                  <wp:posOffset>19280</wp:posOffset>
                </wp:positionV>
                <wp:extent cx="3024505" cy="47244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02450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4" w:val="left" w:leader="none"/>
                                <w:tab w:pos="2247" w:val="left" w:leader="none"/>
                                <w:tab w:pos="4213" w:val="left" w:leader="none"/>
                              </w:tabs>
                              <w:spacing w:line="175" w:lineRule="auto" w:before="0"/>
                              <w:ind w:left="0" w:right="0" w:firstLine="0"/>
                              <w:jc w:val="left"/>
                              <w:rPr>
                                <w:position w:val="-13"/>
                                <w:sz w:val="24"/>
                              </w:rPr>
                            </w:pPr>
                            <w:r>
                              <w:rPr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75"/>
                                <w:position w:val="-13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48"/>
                                <w:position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5"/>
                                <w:position w:val="-13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position w:val="-13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7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7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spacing w:val="-50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75"/>
                                <w:position w:val="-13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spacing w:val="12"/>
                                <w:position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77"/>
                                <w:w w:val="75"/>
                                <w:position w:val="-13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966995pt;margin-top:1.51811pt;width:238.15pt;height:37.2pt;mso-position-horizontal-relative:page;mso-position-vertical-relative:paragraph;z-index:-16146432" type="#_x0000_t202" id="docshape57" filled="false" stroked="false">
                <v:textbox inset="0,0,0,0">
                  <w:txbxContent>
                    <w:p>
                      <w:pPr>
                        <w:tabs>
                          <w:tab w:pos="1424" w:val="left" w:leader="none"/>
                          <w:tab w:pos="2247" w:val="left" w:leader="none"/>
                          <w:tab w:pos="4213" w:val="left" w:leader="none"/>
                        </w:tabs>
                        <w:spacing w:line="175" w:lineRule="auto" w:before="0"/>
                        <w:ind w:left="0" w:right="0" w:firstLine="0"/>
                        <w:jc w:val="left"/>
                        <w:rPr>
                          <w:position w:val="-13"/>
                          <w:sz w:val="24"/>
                        </w:rPr>
                      </w:pPr>
                      <w:r>
                        <w:rPr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spacing w:val="-12"/>
                          <w:w w:val="75"/>
                          <w:sz w:val="24"/>
                        </w:rPr>
                        <w:t>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w w:val="75"/>
                          <w:position w:val="-13"/>
                          <w:sz w:val="24"/>
                        </w:rPr>
                        <w:t></w:t>
                      </w:r>
                      <w:r>
                        <w:rPr>
                          <w:spacing w:val="48"/>
                          <w:position w:val="-13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75"/>
                          <w:position w:val="-13"/>
                          <w:sz w:val="24"/>
                        </w:rPr>
                        <w:t></w:t>
                      </w:r>
                      <w:r>
                        <w:rPr>
                          <w:position w:val="-13"/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75"/>
                          <w:sz w:val="24"/>
                        </w:rPr>
                        <w:t>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w w:val="75"/>
                          <w:sz w:val="24"/>
                        </w:rPr>
                        <w:t></w:t>
                      </w:r>
                      <w:r>
                        <w:rPr>
                          <w:spacing w:val="-50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w w:val="75"/>
                          <w:position w:val="-13"/>
                          <w:sz w:val="24"/>
                        </w:rPr>
                        <w:t></w:t>
                      </w:r>
                      <w:r>
                        <w:rPr>
                          <w:spacing w:val="12"/>
                          <w:position w:val="-13"/>
                          <w:sz w:val="24"/>
                        </w:rPr>
                        <w:t> </w:t>
                      </w:r>
                      <w:r>
                        <w:rPr>
                          <w:spacing w:val="-177"/>
                          <w:w w:val="75"/>
                          <w:position w:val="-13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spacing w:val="-10"/>
          <w:sz w:val="24"/>
        </w:rPr>
        <w:t>Y</w:t>
      </w:r>
      <w:r>
        <w:rPr>
          <w:rFonts w:ascii="Bookman Old Style" w:hAnsi="Bookman Old Style"/>
          <w:b w:val="0"/>
          <w:i/>
          <w:sz w:val="24"/>
        </w:rPr>
        <w:tab/>
      </w:r>
      <w:r>
        <w:rPr>
          <w:rFonts w:ascii="Garamond" w:hAnsi="Garamond"/>
          <w:position w:val="2"/>
          <w:sz w:val="24"/>
        </w:rPr>
        <w:t>=</w:t>
      </w:r>
      <w:r>
        <w:rPr>
          <w:rFonts w:ascii="Garamond" w:hAnsi="Garamond"/>
          <w:spacing w:val="26"/>
          <w:position w:val="2"/>
          <w:sz w:val="24"/>
        </w:rPr>
        <w:t> </w:t>
      </w:r>
      <w:r>
        <w:rPr>
          <w:rFonts w:ascii="Bookman Old Style" w:hAnsi="Bookman Old Style"/>
          <w:b w:val="0"/>
          <w:i/>
          <w:spacing w:val="-4"/>
          <w:position w:val="2"/>
          <w:sz w:val="24"/>
        </w:rPr>
        <w:t>M</w:t>
      </w:r>
      <w:r>
        <w:rPr>
          <w:rFonts w:ascii="Georgia" w:hAnsi="Georgia"/>
          <w:spacing w:val="-4"/>
          <w:position w:val="2"/>
          <w:sz w:val="24"/>
          <w:vertAlign w:val="subscript"/>
        </w:rPr>
        <w:t>4</w:t>
      </w:r>
      <w:r>
        <w:rPr>
          <w:rFonts w:ascii="Cambria" w:hAnsi="Cambria"/>
          <w:spacing w:val="-4"/>
          <w:position w:val="2"/>
          <w:sz w:val="24"/>
          <w:vertAlign w:val="subscript"/>
        </w:rPr>
        <w:t>×</w:t>
      </w:r>
      <w:r>
        <w:rPr>
          <w:rFonts w:ascii="Georgia" w:hAnsi="Georgia"/>
          <w:spacing w:val="-4"/>
          <w:position w:val="2"/>
          <w:sz w:val="24"/>
          <w:vertAlign w:val="subscript"/>
        </w:rPr>
        <w:t>3</w:t>
      </w:r>
      <w:r>
        <w:rPr>
          <w:rFonts w:ascii="Georgia" w:hAnsi="Georgia"/>
          <w:position w:val="2"/>
          <w:sz w:val="24"/>
          <w:vertAlign w:val="baseline"/>
        </w:rPr>
        <w:tab/>
      </w:r>
      <w:r>
        <w:rPr>
          <w:rFonts w:ascii="Garamond" w:hAnsi="Garamond"/>
          <w:spacing w:val="-10"/>
          <w:position w:val="2"/>
          <w:sz w:val="24"/>
          <w:vertAlign w:val="baseline"/>
        </w:rPr>
        <w:t>=</w:t>
      </w:r>
      <w:r>
        <w:rPr>
          <w:rFonts w:ascii="Garamond" w:hAnsi="Garamond"/>
          <w:position w:val="2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a</w:t>
      </w:r>
      <w:r>
        <w:rPr>
          <w:rFonts w:ascii="Georgia" w:hAnsi="Georgia"/>
          <w:spacing w:val="-5"/>
          <w:sz w:val="24"/>
          <w:vertAlign w:val="subscript"/>
        </w:rPr>
        <w:t>21</w:t>
      </w:r>
      <w:r>
        <w:rPr>
          <w:rFonts w:ascii="Georgia" w:hAnsi="Georgia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a</w:t>
      </w:r>
      <w:r>
        <w:rPr>
          <w:rFonts w:ascii="Georgia" w:hAnsi="Georgia"/>
          <w:spacing w:val="-5"/>
          <w:sz w:val="24"/>
          <w:vertAlign w:val="subscript"/>
        </w:rPr>
        <w:t>22</w:t>
      </w:r>
      <w:r>
        <w:rPr>
          <w:rFonts w:ascii="Georgia" w:hAnsi="Georgia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a</w:t>
      </w:r>
      <w:r>
        <w:rPr>
          <w:rFonts w:ascii="Georgia" w:hAnsi="Georgia"/>
          <w:spacing w:val="-5"/>
          <w:sz w:val="24"/>
          <w:vertAlign w:val="subscript"/>
        </w:rPr>
        <w:t>23</w:t>
      </w:r>
      <w:r>
        <w:rPr>
          <w:rFonts w:ascii="Georgia" w:hAnsi="Georgia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a</w:t>
      </w:r>
      <w:r>
        <w:rPr>
          <w:rFonts w:ascii="Georgia" w:hAnsi="Georgia"/>
          <w:spacing w:val="-5"/>
          <w:sz w:val="24"/>
          <w:vertAlign w:val="subscript"/>
        </w:rPr>
        <w:t>24</w:t>
      </w:r>
      <w:r>
        <w:rPr>
          <w:rFonts w:ascii="Georgia" w:hAnsi="Georgia"/>
          <w:sz w:val="24"/>
          <w:vertAlign w:val="baseline"/>
        </w:rPr>
        <w:tab/>
      </w:r>
      <w:r>
        <w:rPr>
          <w:rFonts w:ascii="Bookman Old Style" w:hAnsi="Bookman Old Style"/>
          <w:b w:val="0"/>
          <w:i/>
          <w:spacing w:val="-10"/>
          <w:position w:val="2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position w:val="2"/>
          <w:sz w:val="24"/>
          <w:vertAlign w:val="baseline"/>
        </w:rPr>
        <w:tab/>
      </w:r>
      <w:r>
        <w:rPr>
          <w:rFonts w:ascii="Book Antiqua" w:hAnsi="Book Antiqua"/>
          <w:spacing w:val="-5"/>
          <w:position w:val="2"/>
          <w:sz w:val="24"/>
          <w:vertAlign w:val="baseline"/>
        </w:rPr>
        <w:t>(4)</w:t>
      </w:r>
    </w:p>
    <w:p>
      <w:pPr>
        <w:pStyle w:val="BodyText"/>
        <w:tabs>
          <w:tab w:pos="4013" w:val="left" w:leader="none"/>
          <w:tab w:pos="4837" w:val="left" w:leader="none"/>
          <w:tab w:pos="6803" w:val="left" w:leader="none"/>
        </w:tabs>
        <w:spacing w:line="129" w:lineRule="auto"/>
        <w:ind w:left="2589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2296528</wp:posOffset>
                </wp:positionH>
                <wp:positionV relativeFrom="paragraph">
                  <wp:posOffset>160040</wp:posOffset>
                </wp:positionV>
                <wp:extent cx="102235" cy="1524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22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5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828995pt;margin-top:12.60162pt;width:8.0500pt;height:12pt;mso-position-horizontal-relative:page;mso-position-vertical-relative:paragraph;z-index:15741440" type="#_x0000_t202" id="docshape5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5"/>
                          <w:sz w:val="2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3712616</wp:posOffset>
                </wp:positionH>
                <wp:positionV relativeFrom="paragraph">
                  <wp:posOffset>160040</wp:posOffset>
                </wp:positionV>
                <wp:extent cx="1141095" cy="16256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14109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1" w:val="left" w:leader="none"/>
                                <w:tab w:pos="1002" w:val="left" w:leader="none"/>
                                <w:tab w:pos="1504" w:val="left" w:leader="none"/>
                              </w:tabs>
                              <w:spacing w:line="25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position w:val="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5"/>
                                <w:sz w:val="16"/>
                              </w:rPr>
                              <w:t>31</w:t>
                            </w:r>
                            <w:r>
                              <w:rPr>
                                <w:rFonts w:ascii="Georg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position w:val="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5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Georg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position w:val="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5"/>
                                <w:sz w:val="16"/>
                              </w:rPr>
                              <w:t>33</w:t>
                            </w:r>
                            <w:r>
                              <w:rPr>
                                <w:rFonts w:ascii="Georg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6"/>
                                <w:position w:val="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-16"/>
                                <w:sz w:val="16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332001pt;margin-top:12.60162pt;width:89.85pt;height:12.8pt;mso-position-horizontal-relative:page;mso-position-vertical-relative:paragraph;z-index:15741952" type="#_x0000_t202" id="docshape59" filled="false" stroked="false">
                <v:textbox inset="0,0,0,0">
                  <w:txbxContent>
                    <w:p>
                      <w:pPr>
                        <w:tabs>
                          <w:tab w:pos="501" w:val="left" w:leader="none"/>
                          <w:tab w:pos="1002" w:val="left" w:leader="none"/>
                          <w:tab w:pos="1504" w:val="left" w:leader="none"/>
                        </w:tabs>
                        <w:spacing w:line="250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position w:val="4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5"/>
                          <w:sz w:val="16"/>
                        </w:rPr>
                        <w:t>31</w:t>
                      </w:r>
                      <w:r>
                        <w:rPr>
                          <w:rFonts w:ascii="Georgia"/>
                          <w:sz w:val="16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position w:val="4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5"/>
                          <w:sz w:val="16"/>
                        </w:rPr>
                        <w:t>32</w:t>
                      </w:r>
                      <w:r>
                        <w:rPr>
                          <w:rFonts w:ascii="Georgia"/>
                          <w:sz w:val="16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position w:val="4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5"/>
                          <w:sz w:val="16"/>
                        </w:rPr>
                        <w:t>33</w:t>
                      </w:r>
                      <w:r>
                        <w:rPr>
                          <w:rFonts w:ascii="Georgia"/>
                          <w:sz w:val="16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16"/>
                          <w:position w:val="4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-16"/>
                          <w:sz w:val="16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</w:rPr>
        <w:t></w:t>
      </w:r>
      <w:r>
        <w:rPr>
          <w:spacing w:val="59"/>
        </w:rPr>
        <w:t> </w:t>
      </w:r>
      <w:r>
        <w:rPr>
          <w:spacing w:val="-10"/>
          <w:w w:val="80"/>
        </w:rPr>
        <w:t></w:t>
      </w:r>
      <w:r>
        <w:rPr/>
        <w:tab/>
      </w:r>
      <w:r>
        <w:rPr>
          <w:spacing w:val="-5"/>
          <w:w w:val="80"/>
          <w:position w:val="-13"/>
        </w:rPr>
        <w:t></w:t>
      </w:r>
      <w:r>
        <w:rPr>
          <w:rFonts w:ascii="Bookman Old Style" w:hAnsi="Bookman Old Style"/>
          <w:b w:val="0"/>
          <w:i/>
          <w:spacing w:val="-5"/>
          <w:w w:val="80"/>
          <w:position w:val="-10"/>
        </w:rPr>
        <w:t>B</w:t>
      </w:r>
      <w:r>
        <w:rPr>
          <w:spacing w:val="-5"/>
          <w:w w:val="80"/>
          <w:position w:val="-13"/>
        </w:rPr>
        <w:t></w:t>
      </w:r>
      <w:r>
        <w:rPr>
          <w:position w:val="-13"/>
        </w:rPr>
        <w:tab/>
      </w:r>
      <w:r>
        <w:rPr>
          <w:spacing w:val="-10"/>
          <w:w w:val="80"/>
        </w:rPr>
        <w:t></w:t>
      </w:r>
      <w:r>
        <w:rPr/>
        <w:tab/>
      </w:r>
      <w:r>
        <w:rPr>
          <w:w w:val="65"/>
        </w:rPr>
        <w:t></w:t>
      </w:r>
      <w:r>
        <w:rPr>
          <w:spacing w:val="-36"/>
          <w:w w:val="65"/>
        </w:rPr>
        <w:t> </w:t>
      </w:r>
      <w:r>
        <w:rPr>
          <w:spacing w:val="-5"/>
          <w:w w:val="80"/>
          <w:position w:val="-13"/>
        </w:rPr>
        <w:t></w:t>
      </w:r>
      <w:r>
        <w:rPr>
          <w:rFonts w:ascii="Bookman Old Style" w:hAnsi="Bookman Old Style"/>
          <w:b w:val="0"/>
          <w:i/>
          <w:spacing w:val="-5"/>
          <w:w w:val="80"/>
          <w:position w:val="-10"/>
        </w:rPr>
        <w:t>B</w:t>
      </w:r>
      <w:r>
        <w:rPr>
          <w:spacing w:val="-5"/>
          <w:w w:val="80"/>
          <w:position w:val="-13"/>
        </w:rPr>
        <w:t>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3190036</wp:posOffset>
                </wp:positionH>
                <wp:positionV relativeFrom="paragraph">
                  <wp:posOffset>81427</wp:posOffset>
                </wp:positionV>
                <wp:extent cx="86995" cy="15240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69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80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184006pt;margin-top:6.41162pt;width:6.85pt;height:12pt;mso-position-horizontal-relative:page;mso-position-vertical-relative:paragraph;z-index:-15720448;mso-wrap-distance-left:0;mso-wrap-distance-right:0" type="#_x0000_t202" id="docshape6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80"/>
                          <w:sz w:val="24"/>
                        </w:rPr>
                        <w:t>V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5088051</wp:posOffset>
                </wp:positionH>
                <wp:positionV relativeFrom="paragraph">
                  <wp:posOffset>81414</wp:posOffset>
                </wp:positionV>
                <wp:extent cx="86995" cy="1524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869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80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634003pt;margin-top:6.41062pt;width:6.85pt;height:12pt;mso-position-horizontal-relative:page;mso-position-vertical-relative:paragraph;z-index:-15719936;mso-wrap-distance-left:0;mso-wrap-distance-right:0" type="#_x0000_t202" id="docshape6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80"/>
                          <w:sz w:val="24"/>
                        </w:rPr>
                        <w:t>V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88" w:lineRule="auto" w:before="146"/>
        <w:ind w:left="157" w:right="298" w:firstLine="478"/>
        <w:jc w:val="both"/>
      </w:pPr>
      <w:r>
        <w:rPr>
          <w:spacing w:val="-10"/>
        </w:rPr>
        <w:t>其中 </w:t>
      </w:r>
      <w:r>
        <w:rPr>
          <w:rFonts w:ascii="Bookman Old Style" w:hAnsi="Bookman Old Style" w:eastAsia="Bookman Old Style"/>
          <w:b w:val="0"/>
          <w:i/>
        </w:rPr>
        <w:t>M</w:t>
      </w:r>
      <w:r>
        <w:rPr>
          <w:rFonts w:ascii="Georgia" w:hAnsi="Georgia" w:eastAsia="Georgia"/>
          <w:vertAlign w:val="subscript"/>
        </w:rPr>
        <w:t>4</w:t>
      </w:r>
      <w:r>
        <w:rPr>
          <w:rFonts w:ascii="Cambria" w:hAnsi="Cambria" w:eastAsia="Cambria"/>
          <w:vertAlign w:val="subscript"/>
        </w:rPr>
        <w:t>×</w:t>
      </w:r>
      <w:r>
        <w:rPr>
          <w:rFonts w:ascii="Georgia" w:hAnsi="Georgia" w:eastAsia="Georgia"/>
          <w:vertAlign w:val="subscript"/>
        </w:rPr>
        <w:t>3</w:t>
      </w:r>
      <w:r>
        <w:rPr>
          <w:rFonts w:ascii="Georgia" w:hAnsi="Georgia" w:eastAsia="Georgia"/>
          <w:spacing w:val="5"/>
          <w:vertAlign w:val="baseline"/>
        </w:rPr>
        <w:t> </w:t>
      </w:r>
      <w:r>
        <w:rPr>
          <w:spacing w:val="-1"/>
          <w:vertAlign w:val="baseline"/>
        </w:rPr>
        <w:t>可通过线性回归、最小二乘拟合或基于光谱实验数据进行构建，使得 </w:t>
      </w:r>
      <w:r>
        <w:rPr>
          <w:rFonts w:ascii="Book Antiqua" w:hAnsi="Book Antiqua" w:eastAsia="Book Antiqua"/>
          <w:vertAlign w:val="baseline"/>
        </w:rPr>
        <w:t>RGBV</w:t>
      </w:r>
      <w:r>
        <w:rPr>
          <w:rFonts w:ascii="Book Antiqua" w:hAnsi="Book Antiqua" w:eastAsia="Book Antiqua"/>
          <w:spacing w:val="18"/>
          <w:vertAlign w:val="baseline"/>
        </w:rPr>
        <w:t> </w:t>
      </w:r>
      <w:r>
        <w:rPr>
          <w:vertAlign w:val="baseline"/>
        </w:rPr>
        <w:t>信</w:t>
      </w:r>
      <w:r>
        <w:rPr>
          <w:spacing w:val="-5"/>
          <w:vertAlign w:val="baseline"/>
        </w:rPr>
        <w:t>号准确重建 </w:t>
      </w:r>
      <w:r>
        <w:rPr>
          <w:rFonts w:ascii="Book Antiqua" w:hAnsi="Book Antiqua" w:eastAsia="Book Antiqua"/>
          <w:vertAlign w:val="baseline"/>
        </w:rPr>
        <w:t>XYZ</w:t>
      </w:r>
      <w:r>
        <w:rPr>
          <w:rFonts w:ascii="Book Antiqua" w:hAnsi="Book Antiqua" w:eastAsia="Book Antiqua"/>
          <w:spacing w:val="-15"/>
          <w:vertAlign w:val="baseline"/>
        </w:rPr>
        <w:t> </w:t>
      </w:r>
      <w:r>
        <w:rPr>
          <w:spacing w:val="-3"/>
          <w:vertAlign w:val="baseline"/>
        </w:rPr>
        <w:t>三刺激值。转换后的 </w:t>
      </w:r>
      <w:r>
        <w:rPr>
          <w:rFonts w:ascii="Book Antiqua" w:hAnsi="Book Antiqua" w:eastAsia="Book Antiqua"/>
          <w:vertAlign w:val="baseline"/>
        </w:rPr>
        <w:t>XYZ</w:t>
      </w:r>
      <w:r>
        <w:rPr>
          <w:rFonts w:ascii="Book Antiqua" w:hAnsi="Book Antiqua" w:eastAsia="Book Antiqua"/>
          <w:spacing w:val="-14"/>
          <w:vertAlign w:val="baseline"/>
        </w:rPr>
        <w:t> </w:t>
      </w:r>
      <w:r>
        <w:rPr>
          <w:spacing w:val="-2"/>
          <w:vertAlign w:val="baseline"/>
        </w:rPr>
        <w:t>空间结果可以进一步归一化得到 </w:t>
      </w:r>
      <w:r>
        <w:rPr>
          <w:rFonts w:ascii="Garamond" w:hAnsi="Garamond" w:eastAsia="Garamond"/>
          <w:vertAlign w:val="baseline"/>
        </w:rPr>
        <w:t>(</w:t>
      </w:r>
      <w:r>
        <w:rPr>
          <w:rFonts w:ascii="Bookman Old Style" w:hAnsi="Bookman Old Style" w:eastAsia="Bookman Old Style"/>
          <w:b w:val="0"/>
          <w:i/>
          <w:vertAlign w:val="baseline"/>
        </w:rPr>
        <w:t>x,</w:t>
      </w:r>
      <w:r>
        <w:rPr>
          <w:rFonts w:ascii="Bookman Old Style" w:hAnsi="Bookman Old Style" w:eastAsia="Bookman Old Style"/>
          <w:b w:val="0"/>
          <w:i/>
          <w:spacing w:val="-18"/>
          <w:vertAlign w:val="baseline"/>
        </w:rPr>
        <w:t> </w:t>
      </w:r>
      <w:r>
        <w:rPr>
          <w:rFonts w:ascii="Bookman Old Style" w:hAnsi="Bookman Old Style" w:eastAsia="Bookman Old Style"/>
          <w:b w:val="0"/>
          <w:i/>
          <w:vertAlign w:val="baseline"/>
        </w:rPr>
        <w:t>y</w:t>
      </w:r>
      <w:r>
        <w:rPr>
          <w:rFonts w:ascii="Garamond" w:hAnsi="Garamond" w:eastAsia="Garamond"/>
          <w:spacing w:val="7"/>
          <w:vertAlign w:val="baseline"/>
        </w:rPr>
        <w:t>) </w:t>
      </w:r>
      <w:r>
        <w:rPr>
          <w:vertAlign w:val="baseline"/>
        </w:rPr>
        <w:t>色度坐标并</w:t>
      </w:r>
      <w:r>
        <w:rPr>
          <w:spacing w:val="-3"/>
          <w:w w:val="105"/>
          <w:vertAlign w:val="baseline"/>
        </w:rPr>
        <w:t>计算亮度 </w:t>
      </w:r>
      <w:r>
        <w:rPr>
          <w:rFonts w:ascii="Bookman Old Style" w:hAnsi="Bookman Old Style" w:eastAsia="Bookman Old Style"/>
          <w:b w:val="0"/>
          <w:i/>
          <w:w w:val="105"/>
          <w:vertAlign w:val="baseline"/>
        </w:rPr>
        <w:t>Y </w:t>
      </w:r>
      <w:r>
        <w:rPr>
          <w:w w:val="105"/>
          <w:vertAlign w:val="baseline"/>
        </w:rPr>
        <w:t>。</w:t>
      </w:r>
    </w:p>
    <w:p>
      <w:pPr>
        <w:pStyle w:val="BodyText"/>
        <w:spacing w:line="288" w:lineRule="auto" w:before="3"/>
        <w:ind w:left="157" w:right="297" w:firstLine="478"/>
        <w:jc w:val="both"/>
      </w:pPr>
      <w:r>
        <w:rPr>
          <w:spacing w:val="-4"/>
        </w:rPr>
        <w:t>接下来需建立从 </w:t>
      </w:r>
      <w:r>
        <w:rPr>
          <w:rFonts w:ascii="Book Antiqua" w:hAnsi="Book Antiqua" w:eastAsia="Book Antiqua"/>
        </w:rPr>
        <w:t>XYZ</w:t>
      </w:r>
      <w:r>
        <w:rPr>
          <w:rFonts w:ascii="Book Antiqua" w:hAnsi="Book Antiqua" w:eastAsia="Book Antiqua"/>
          <w:spacing w:val="-15"/>
        </w:rPr>
        <w:t> </w:t>
      </w:r>
      <w:r>
        <w:rPr>
          <w:spacing w:val="-4"/>
        </w:rPr>
        <w:t>空间向五通道输出 </w:t>
      </w:r>
      <w:r>
        <w:rPr>
          <w:rFonts w:ascii="Georgia" w:hAnsi="Georgia" w:eastAsia="Georgia"/>
          <w:b/>
          <w:i/>
        </w:rPr>
        <w:t>D</w:t>
      </w:r>
      <w:r>
        <w:rPr>
          <w:rFonts w:ascii="Georgia" w:hAnsi="Georgia" w:eastAsia="Georgia"/>
          <w:b/>
          <w:i/>
          <w:spacing w:val="13"/>
        </w:rPr>
        <w:t> </w:t>
      </w:r>
      <w:r>
        <w:rPr>
          <w:rFonts w:ascii="Garamond" w:hAnsi="Garamond" w:eastAsia="Garamond"/>
          <w:spacing w:val="5"/>
        </w:rPr>
        <w:t>= [</w:t>
      </w:r>
      <w:r>
        <w:rPr>
          <w:rFonts w:ascii="Bookman Old Style" w:hAnsi="Bookman Old Style" w:eastAsia="Bookman Old Style"/>
          <w:b w:val="0"/>
          <w:i/>
        </w:rPr>
        <w:t>R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G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B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C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X</w:t>
      </w:r>
      <w:r>
        <w:rPr>
          <w:rFonts w:ascii="Cambria" w:hAnsi="Cambria" w:eastAsia="Cambria"/>
          <w:vertAlign w:val="superscript"/>
        </w:rPr>
        <w:t>′</w:t>
      </w:r>
      <w:r>
        <w:rPr>
          <w:rFonts w:ascii="Garamond" w:hAnsi="Garamond" w:eastAsia="Garamond"/>
          <w:vertAlign w:val="baseline"/>
        </w:rPr>
        <w:t>]</w:t>
      </w:r>
      <w:r>
        <w:rPr>
          <w:rFonts w:ascii="Bookman Old Style" w:hAnsi="Bookman Old Style" w:eastAsia="Bookman Old Style"/>
          <w:b w:val="0"/>
          <w:i/>
          <w:vertAlign w:val="superscript"/>
        </w:rPr>
        <w:t>T</w:t>
      </w:r>
      <w:r>
        <w:rPr>
          <w:rFonts w:ascii="Bookman Old Style" w:hAnsi="Bookman Old Style" w:eastAsia="Bookman Old Style"/>
          <w:b w:val="0"/>
          <w:i/>
          <w:spacing w:val="40"/>
          <w:vertAlign w:val="baseline"/>
        </w:rPr>
        <w:t> </w:t>
      </w:r>
      <w:r>
        <w:rPr>
          <w:vertAlign w:val="baseline"/>
        </w:rPr>
        <w:t>的映射函数。由于五通道</w:t>
      </w:r>
      <w:r>
        <w:rPr>
          <w:spacing w:val="-2"/>
          <w:vertAlign w:val="baseline"/>
        </w:rPr>
        <w:t>系统在硬件设计上是物理驱动器件的组合，映射应满足非负性及色彩一致性，因此采用如下结构的映射方程：</w:t>
      </w:r>
    </w:p>
    <w:p>
      <w:pPr>
        <w:pStyle w:val="BodyText"/>
        <w:spacing w:before="48"/>
      </w:pPr>
    </w:p>
    <w:p>
      <w:pPr>
        <w:tabs>
          <w:tab w:pos="9748" w:val="left" w:leader="none"/>
        </w:tabs>
        <w:spacing w:before="1"/>
        <w:ind w:left="3837" w:right="0" w:firstLine="0"/>
        <w:jc w:val="left"/>
        <w:rPr>
          <w:rFonts w:ascii="Book Antiqua" w:hAnsi="Book Antiqua"/>
          <w:sz w:val="24"/>
        </w:rPr>
      </w:pPr>
      <w:r>
        <w:rPr>
          <w:rFonts w:ascii="Georgia" w:hAnsi="Georgia"/>
          <w:b/>
          <w:i/>
          <w:w w:val="105"/>
          <w:sz w:val="24"/>
        </w:rPr>
        <w:t>D</w:t>
      </w:r>
      <w:r>
        <w:rPr>
          <w:rFonts w:ascii="Georgia" w:hAnsi="Georgia"/>
          <w:b/>
          <w:i/>
          <w:spacing w:val="14"/>
          <w:w w:val="105"/>
          <w:sz w:val="24"/>
        </w:rPr>
        <w:t> </w:t>
      </w:r>
      <w:r>
        <w:rPr>
          <w:rFonts w:ascii="Garamond" w:hAnsi="Garamond"/>
          <w:w w:val="105"/>
          <w:sz w:val="24"/>
        </w:rPr>
        <w:t>=</w:t>
      </w:r>
      <w:r>
        <w:rPr>
          <w:rFonts w:ascii="Garamond" w:hAnsi="Garamond"/>
          <w:spacing w:val="7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W</w:t>
      </w:r>
      <w:r>
        <w:rPr>
          <w:rFonts w:ascii="Bookman Old Style" w:hAnsi="Bookman Old Style"/>
          <w:b w:val="0"/>
          <w:i/>
          <w:spacing w:val="14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rFonts w:ascii="Georgia" w:hAnsi="Georgia"/>
          <w:b/>
          <w:i/>
          <w:w w:val="125"/>
          <w:sz w:val="24"/>
        </w:rPr>
        <w:t>f</w:t>
      </w:r>
      <w:r>
        <w:rPr>
          <w:rFonts w:ascii="Georgia" w:hAnsi="Georgia"/>
          <w:b/>
          <w:i/>
          <w:spacing w:val="-48"/>
          <w:w w:val="125"/>
          <w:sz w:val="24"/>
        </w:rPr>
        <w:t> </w:t>
      </w:r>
      <w:r>
        <w:rPr>
          <w:rFonts w:ascii="Garamond" w:hAnsi="Garamond"/>
          <w:w w:val="105"/>
          <w:sz w:val="24"/>
        </w:rPr>
        <w:t>(</w:t>
      </w:r>
      <w:r>
        <w:rPr>
          <w:rFonts w:ascii="Bookman Old Style" w:hAnsi="Bookman Old Style"/>
          <w:b w:val="0"/>
          <w:i/>
          <w:w w:val="105"/>
          <w:sz w:val="24"/>
        </w:rPr>
        <w:t>X,</w:t>
      </w:r>
      <w:r>
        <w:rPr>
          <w:rFonts w:ascii="Bookman Old Style" w:hAnsi="Bookman Old Style"/>
          <w:b w:val="0"/>
          <w:i/>
          <w:spacing w:val="-35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Y,</w:t>
      </w:r>
      <w:r>
        <w:rPr>
          <w:rFonts w:ascii="Bookman Old Style" w:hAnsi="Bookman Old Style"/>
          <w:b w:val="0"/>
          <w:i/>
          <w:spacing w:val="-34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Z</w:t>
      </w:r>
      <w:r>
        <w:rPr>
          <w:rFonts w:ascii="Garamond" w:hAnsi="Garamond"/>
          <w:w w:val="105"/>
          <w:sz w:val="24"/>
        </w:rPr>
        <w:t>)</w:t>
      </w:r>
      <w:r>
        <w:rPr>
          <w:rFonts w:ascii="Garamond" w:hAnsi="Garamond"/>
          <w:spacing w:val="-7"/>
          <w:w w:val="105"/>
          <w:sz w:val="24"/>
        </w:rPr>
        <w:t> </w:t>
      </w:r>
      <w:r>
        <w:rPr>
          <w:rFonts w:ascii="Garamond" w:hAnsi="Garamond"/>
          <w:w w:val="105"/>
          <w:sz w:val="24"/>
        </w:rPr>
        <w:t>+</w:t>
      </w:r>
      <w:r>
        <w:rPr>
          <w:rFonts w:ascii="Garamond" w:hAnsi="Garamond"/>
          <w:spacing w:val="-7"/>
          <w:w w:val="105"/>
          <w:sz w:val="24"/>
        </w:rPr>
        <w:t> </w:t>
      </w:r>
      <w:r>
        <w:rPr>
          <w:rFonts w:ascii="Georgia" w:hAnsi="Georgia"/>
          <w:b/>
          <w:i/>
          <w:spacing w:val="-5"/>
          <w:w w:val="105"/>
          <w:sz w:val="24"/>
        </w:rPr>
        <w:t>b</w:t>
      </w:r>
      <w:r>
        <w:rPr>
          <w:rFonts w:ascii="Bookman Old Style" w:hAnsi="Bookman Old Style"/>
          <w:b w:val="0"/>
          <w:i/>
          <w:spacing w:val="-5"/>
          <w:w w:val="105"/>
          <w:sz w:val="24"/>
        </w:rPr>
        <w:t>,</w:t>
      </w:r>
      <w:r>
        <w:rPr>
          <w:rFonts w:ascii="Bookman Old Style" w:hAnsi="Bookman Old Style"/>
          <w:b w:val="0"/>
          <w:i/>
          <w:sz w:val="24"/>
        </w:rPr>
        <w:tab/>
      </w:r>
      <w:r>
        <w:rPr>
          <w:rFonts w:ascii="Book Antiqua" w:hAnsi="Book Antiqua"/>
          <w:spacing w:val="-5"/>
          <w:w w:val="105"/>
          <w:sz w:val="24"/>
        </w:rPr>
        <w:t>(5)</w:t>
      </w:r>
    </w:p>
    <w:p>
      <w:pPr>
        <w:pStyle w:val="BodyText"/>
        <w:spacing w:line="249" w:lineRule="auto" w:before="136"/>
        <w:ind w:left="157" w:right="297" w:firstLine="478"/>
        <w:jc w:val="both"/>
      </w:pPr>
      <w:r>
        <w:rPr>
          <w:spacing w:val="-10"/>
        </w:rPr>
        <w:t>其中 </w:t>
      </w:r>
      <w:r>
        <w:rPr>
          <w:rFonts w:ascii="Bookman Old Style" w:hAnsi="Bookman Old Style" w:eastAsia="Bookman Old Style"/>
          <w:b w:val="0"/>
          <w:i/>
        </w:rPr>
        <w:t>W</w:t>
      </w:r>
      <w:r>
        <w:rPr>
          <w:rFonts w:ascii="Bookman Old Style" w:hAnsi="Bookman Old Style" w:eastAsia="Bookman Old Style"/>
          <w:b w:val="0"/>
          <w:i/>
          <w:spacing w:val="23"/>
        </w:rPr>
        <w:t> </w:t>
      </w:r>
      <w:r>
        <w:rPr>
          <w:rFonts w:ascii="Lucida Sans Unicode" w:hAnsi="Lucida Sans Unicode" w:eastAsia="Lucida Sans Unicode"/>
        </w:rPr>
        <w:t>∈ </w:t>
      </w:r>
      <w:r>
        <w:rPr>
          <w:rFonts w:ascii="Century" w:hAnsi="Century" w:eastAsia="Century"/>
        </w:rPr>
        <w:t>R</w:t>
      </w:r>
      <w:r>
        <w:rPr>
          <w:rFonts w:ascii="Georgia" w:hAnsi="Georgia" w:eastAsia="Georgia"/>
          <w:vertAlign w:val="superscript"/>
        </w:rPr>
        <w:t>5</w:t>
      </w:r>
      <w:r>
        <w:rPr>
          <w:rFonts w:ascii="Cambria" w:hAnsi="Cambria" w:eastAsia="Cambria"/>
          <w:vertAlign w:val="superscript"/>
        </w:rPr>
        <w:t>×</w:t>
      </w:r>
      <w:r>
        <w:rPr>
          <w:rFonts w:ascii="Georgia" w:hAnsi="Georgia" w:eastAsia="Georgia"/>
          <w:vertAlign w:val="superscript"/>
        </w:rPr>
        <w:t>3</w:t>
      </w:r>
      <w:r>
        <w:rPr>
          <w:rFonts w:ascii="Georgia" w:hAnsi="Georgia" w:eastAsia="Georgia"/>
          <w:spacing w:val="40"/>
          <w:vertAlign w:val="baseline"/>
        </w:rPr>
        <w:t> </w:t>
      </w:r>
      <w:r>
        <w:rPr>
          <w:vertAlign w:val="baseline"/>
        </w:rPr>
        <w:t>为线性权重矩阵，</w:t>
      </w:r>
      <w:r>
        <w:rPr>
          <w:rFonts w:ascii="Georgia" w:hAnsi="Georgia" w:eastAsia="Georgia"/>
          <w:b/>
          <w:i/>
          <w:vertAlign w:val="baseline"/>
        </w:rPr>
        <w:t>f</w:t>
      </w:r>
      <w:r>
        <w:rPr>
          <w:rFonts w:ascii="Georgia" w:hAnsi="Georgia" w:eastAsia="Georgia"/>
          <w:b/>
          <w:i/>
          <w:spacing w:val="-16"/>
          <w:vertAlign w:val="baseline"/>
        </w:rPr>
        <w:t> </w:t>
      </w:r>
      <w:r>
        <w:rPr>
          <w:rFonts w:ascii="Garamond" w:hAnsi="Garamond" w:eastAsia="Garamond"/>
          <w:vertAlign w:val="baseline"/>
        </w:rPr>
        <w:t>(</w:t>
      </w:r>
      <w:r>
        <w:rPr>
          <w:rFonts w:ascii="Bookman Old Style" w:hAnsi="Bookman Old Style" w:eastAsia="Bookman Old Style"/>
          <w:b w:val="0"/>
          <w:i/>
          <w:vertAlign w:val="baseline"/>
        </w:rPr>
        <w:t>X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Y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Z</w:t>
      </w:r>
      <w:r>
        <w:rPr>
          <w:rFonts w:ascii="Garamond" w:hAnsi="Garamond" w:eastAsia="Garamond"/>
          <w:spacing w:val="19"/>
          <w:vertAlign w:val="baseline"/>
        </w:rPr>
        <w:t>) </w:t>
      </w:r>
      <w:r>
        <w:rPr>
          <w:vertAlign w:val="baseline"/>
        </w:rPr>
        <w:t>为非线性颜色响应函数（</w:t>
      </w:r>
      <w:r>
        <w:rPr>
          <w:spacing w:val="-8"/>
          <w:vertAlign w:val="baseline"/>
        </w:rPr>
        <w:t>可为 </w:t>
      </w:r>
      <w:r>
        <w:rPr>
          <w:rFonts w:ascii="Garamond" w:hAnsi="Garamond" w:eastAsia="Garamond"/>
          <w:vertAlign w:val="baseline"/>
        </w:rPr>
        <w:t>(</w:t>
      </w:r>
      <w:r>
        <w:rPr>
          <w:rFonts w:ascii="Bookman Old Style" w:hAnsi="Bookman Old Style" w:eastAsia="Bookman Old Style"/>
          <w:b w:val="0"/>
          <w:i/>
          <w:vertAlign w:val="baseline"/>
        </w:rPr>
        <w:t>X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Y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Z</w:t>
      </w:r>
      <w:r>
        <w:rPr>
          <w:rFonts w:ascii="Garamond" w:hAnsi="Garamond" w:eastAsia="Garamond"/>
          <w:spacing w:val="18"/>
          <w:vertAlign w:val="baseline"/>
        </w:rPr>
        <w:t>) </w:t>
      </w:r>
      <w:r>
        <w:rPr>
          <w:vertAlign w:val="baseline"/>
        </w:rPr>
        <w:t>本身</w:t>
      </w:r>
      <w:r>
        <w:rPr>
          <w:spacing w:val="-1"/>
          <w:w w:val="95"/>
          <w:vertAlign w:val="baseline"/>
        </w:rPr>
        <w:t>或其高阶特征组合如多项式或 </w:t>
      </w:r>
      <w:r>
        <w:rPr>
          <w:rFonts w:ascii="Book Antiqua" w:hAnsi="Book Antiqua" w:eastAsia="Book Antiqua"/>
          <w:w w:val="95"/>
          <w:vertAlign w:val="baseline"/>
        </w:rPr>
        <w:t>Radial</w:t>
      </w:r>
      <w:r>
        <w:rPr>
          <w:rFonts w:ascii="Book Antiqua" w:hAnsi="Book Antiqua" w:eastAsia="Book Antiqua"/>
          <w:spacing w:val="40"/>
          <w:vertAlign w:val="baseline"/>
        </w:rPr>
        <w:t> </w:t>
      </w:r>
      <w:r>
        <w:rPr>
          <w:rFonts w:ascii="Book Antiqua" w:hAnsi="Book Antiqua" w:eastAsia="Book Antiqua"/>
          <w:w w:val="95"/>
          <w:vertAlign w:val="baseline"/>
        </w:rPr>
        <w:t>Basis</w:t>
      </w:r>
      <w:r>
        <w:rPr>
          <w:rFonts w:ascii="Book Antiqua" w:hAnsi="Book Antiqua" w:eastAsia="Book Antiqua"/>
          <w:spacing w:val="40"/>
          <w:vertAlign w:val="baseline"/>
        </w:rPr>
        <w:t> </w:t>
      </w:r>
      <w:r>
        <w:rPr>
          <w:rFonts w:ascii="Book Antiqua" w:hAnsi="Book Antiqua" w:eastAsia="Book Antiqua"/>
          <w:spacing w:val="-7"/>
          <w:w w:val="113"/>
          <w:vertAlign w:val="baseline"/>
        </w:rPr>
        <w:t>F</w:t>
      </w:r>
      <w:r>
        <w:rPr>
          <w:rFonts w:ascii="Book Antiqua" w:hAnsi="Book Antiqua" w:eastAsia="Book Antiqua"/>
          <w:spacing w:val="13"/>
          <w:w w:val="93"/>
          <w:vertAlign w:val="baseline"/>
        </w:rPr>
        <w:t>unctio</w:t>
      </w:r>
      <w:r>
        <w:rPr>
          <w:rFonts w:ascii="Book Antiqua" w:hAnsi="Book Antiqua" w:eastAsia="Book Antiqua"/>
          <w:spacing w:val="12"/>
          <w:w w:val="93"/>
          <w:vertAlign w:val="baseline"/>
        </w:rPr>
        <w:t>n</w:t>
      </w:r>
      <w:r>
        <w:rPr>
          <w:spacing w:val="-109"/>
          <w:w w:val="98"/>
          <w:vertAlign w:val="baseline"/>
        </w:rPr>
        <w:t>）</w:t>
      </w:r>
      <w:r>
        <w:rPr>
          <w:spacing w:val="6"/>
          <w:w w:val="98"/>
          <w:vertAlign w:val="baseline"/>
        </w:rPr>
        <w:t>，</w:t>
      </w:r>
      <w:r>
        <w:rPr>
          <w:rFonts w:ascii="Georgia" w:hAnsi="Georgia" w:eastAsia="Georgia"/>
          <w:b/>
          <w:i/>
          <w:spacing w:val="13"/>
          <w:w w:val="78"/>
          <w:vertAlign w:val="baseline"/>
        </w:rPr>
        <w:t>b</w:t>
      </w:r>
      <w:r>
        <w:rPr>
          <w:rFonts w:ascii="Georgia" w:hAnsi="Georgia" w:eastAsia="Georgia"/>
          <w:b/>
          <w:i/>
          <w:spacing w:val="31"/>
          <w:vertAlign w:val="baseline"/>
        </w:rPr>
        <w:t> </w:t>
      </w:r>
      <w:r>
        <w:rPr>
          <w:rFonts w:ascii="Lucida Sans Unicode" w:hAnsi="Lucida Sans Unicode" w:eastAsia="Lucida Sans Unicode"/>
          <w:w w:val="95"/>
          <w:vertAlign w:val="baseline"/>
        </w:rPr>
        <w:t>∈ </w:t>
      </w:r>
      <w:r>
        <w:rPr>
          <w:rFonts w:ascii="Century" w:hAnsi="Century" w:eastAsia="Century"/>
          <w:w w:val="95"/>
          <w:vertAlign w:val="baseline"/>
        </w:rPr>
        <w:t>R</w:t>
      </w:r>
      <w:r>
        <w:rPr>
          <w:rFonts w:ascii="Georgia" w:hAnsi="Georgia" w:eastAsia="Georgia"/>
          <w:w w:val="95"/>
          <w:vertAlign w:val="superscript"/>
        </w:rPr>
        <w:t>5</w:t>
      </w:r>
      <w:r>
        <w:rPr>
          <w:rFonts w:ascii="Georgia" w:hAnsi="Georgia" w:eastAsia="Georgia"/>
          <w:spacing w:val="40"/>
          <w:vertAlign w:val="baseline"/>
        </w:rPr>
        <w:t> </w:t>
      </w:r>
      <w:r>
        <w:rPr>
          <w:w w:val="95"/>
          <w:vertAlign w:val="baseline"/>
        </w:rPr>
        <w:t>为偏置项，用于拟合显示器色域</w:t>
      </w:r>
      <w:r>
        <w:rPr>
          <w:spacing w:val="-2"/>
          <w:vertAlign w:val="baseline"/>
        </w:rPr>
        <w:t>边界外颜色所需的扩展激励。</w:t>
      </w:r>
    </w:p>
    <w:p>
      <w:pPr>
        <w:pStyle w:val="BodyText"/>
        <w:spacing w:before="54"/>
        <w:ind w:left="636"/>
        <w:jc w:val="both"/>
      </w:pPr>
      <w:r>
        <w:rPr>
          <w:spacing w:val="-3"/>
        </w:rPr>
        <w:t>为优化映射结果，引入感知色差函数 </w:t>
      </w:r>
      <w:r>
        <w:rPr>
          <w:rFonts w:ascii="Garamond" w:hAnsi="Garamond" w:eastAsia="Garamond"/>
          <w:spacing w:val="-2"/>
        </w:rPr>
        <w:t>∆</w:t>
      </w:r>
      <w:r>
        <w:rPr>
          <w:rFonts w:ascii="Bookman Old Style" w:hAnsi="Bookman Old Style" w:eastAsia="Bookman Old Style"/>
          <w:b w:val="0"/>
          <w:i/>
          <w:spacing w:val="-2"/>
        </w:rPr>
        <w:t>E</w:t>
      </w:r>
      <w:r>
        <w:rPr>
          <w:rFonts w:ascii="Georgia" w:hAnsi="Georgia" w:eastAsia="Georgia"/>
          <w:spacing w:val="-2"/>
          <w:vertAlign w:val="subscript"/>
        </w:rPr>
        <w:t>00</w:t>
      </w:r>
      <w:r>
        <w:rPr>
          <w:spacing w:val="-3"/>
          <w:vertAlign w:val="baseline"/>
        </w:rPr>
        <w:t>，并加入亮度保持约束，构建总损失函数：</w:t>
      </w:r>
    </w:p>
    <w:p>
      <w:pPr>
        <w:pStyle w:val="BodyText"/>
        <w:tabs>
          <w:tab w:pos="9447" w:val="left" w:leader="none"/>
        </w:tabs>
        <w:spacing w:before="279"/>
        <w:ind w:left="1107"/>
        <w:jc w:val="center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5105501</wp:posOffset>
                </wp:positionH>
                <wp:positionV relativeFrom="paragraph">
                  <wp:posOffset>212826</wp:posOffset>
                </wp:positionV>
                <wp:extent cx="53975" cy="1016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007996pt;margin-top:16.757954pt;width:4.25pt;height:8pt;mso-position-horizontal-relative:page;mso-position-vertical-relative:paragraph;z-index:-16145920" type="#_x0000_t202" id="docshape6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0"/>
                          <w:sz w:val="1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05"/>
        </w:rPr>
        <w:t>L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7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λ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Georgia" w:hAnsi="Georgia"/>
          <w:spacing w:val="5"/>
          <w:w w:val="105"/>
          <w:vertAlign w:val="baseline"/>
        </w:rPr>
        <w:t> </w:t>
      </w:r>
      <w:r>
        <w:rPr>
          <w:rFonts w:ascii="Lucida Sans Unicode" w:hAnsi="Lucida Sans Unicode"/>
          <w:w w:val="75"/>
          <w:vertAlign w:val="baseline"/>
        </w:rPr>
        <w:t>·</w:t>
      </w:r>
      <w:r>
        <w:rPr>
          <w:rFonts w:ascii="Lucida Sans Unicode" w:hAnsi="Lucida Sans Unicode"/>
          <w:spacing w:val="-1"/>
          <w:w w:val="75"/>
          <w:vertAlign w:val="baseline"/>
        </w:rPr>
        <w:t> </w:t>
      </w:r>
      <w:r>
        <w:rPr>
          <w:rFonts w:ascii="Garamond" w:hAnsi="Garamond"/>
          <w:w w:val="105"/>
          <w:vertAlign w:val="baseline"/>
        </w:rPr>
        <w:t>∆</w:t>
      </w:r>
      <w:r>
        <w:rPr>
          <w:rFonts w:ascii="Bookman Old Style" w:hAnsi="Bookman Old Style"/>
          <w:b w:val="0"/>
          <w:i/>
          <w:w w:val="105"/>
          <w:vertAlign w:val="baseline"/>
        </w:rPr>
        <w:t>E</w:t>
      </w:r>
      <w:r>
        <w:rPr>
          <w:rFonts w:ascii="Georgia" w:hAnsi="Georgia"/>
          <w:w w:val="105"/>
          <w:vertAlign w:val="subscript"/>
        </w:rPr>
        <w:t>00</w:t>
      </w:r>
      <w:r>
        <w:rPr>
          <w:rFonts w:ascii="Garamond" w:hAnsi="Garamond"/>
          <w:w w:val="105"/>
          <w:vertAlign w:val="baseline"/>
        </w:rPr>
        <w:t>(</w:t>
      </w:r>
      <w:r>
        <w:rPr>
          <w:rFonts w:ascii="Book Antiqua" w:hAnsi="Book Antiqua"/>
          <w:w w:val="105"/>
          <w:vertAlign w:val="baseline"/>
        </w:rPr>
        <w:t>Lab</w:t>
      </w:r>
      <w:r>
        <w:rPr>
          <w:rFonts w:ascii="Palatino Linotype" w:hAnsi="Palatino Linotype"/>
          <w:w w:val="105"/>
          <w:vertAlign w:val="subscript"/>
        </w:rPr>
        <w:t>ref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3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Lab</w:t>
      </w:r>
      <w:r>
        <w:rPr>
          <w:rFonts w:ascii="Palatino Linotype" w:hAnsi="Palatino Linotype"/>
          <w:w w:val="105"/>
          <w:vertAlign w:val="subscript"/>
        </w:rPr>
        <w:t>map</w:t>
      </w:r>
      <w:r>
        <w:rPr>
          <w:rFonts w:ascii="Garamond" w:hAnsi="Garamond"/>
          <w:w w:val="105"/>
          <w:vertAlign w:val="baseline"/>
        </w:rPr>
        <w:t>)</w:t>
      </w:r>
      <w:r>
        <w:rPr>
          <w:rFonts w:ascii="Garamond" w:hAnsi="Garamond"/>
          <w:spacing w:val="-7"/>
          <w:w w:val="105"/>
          <w:vertAlign w:val="baseline"/>
        </w:rPr>
        <w:t> </w:t>
      </w:r>
      <w:r>
        <w:rPr>
          <w:rFonts w:ascii="Garamond" w:hAnsi="Garamond"/>
          <w:w w:val="105"/>
          <w:vertAlign w:val="baseline"/>
        </w:rPr>
        <w:t>+</w:t>
      </w:r>
      <w:r>
        <w:rPr>
          <w:rFonts w:ascii="Garamond" w:hAnsi="Garamond"/>
          <w:spacing w:val="-7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λ</w:t>
      </w:r>
      <w:r>
        <w:rPr>
          <w:rFonts w:ascii="Georgia" w:hAnsi="Georgia"/>
          <w:w w:val="105"/>
          <w:vertAlign w:val="subscript"/>
        </w:rPr>
        <w:t>2</w:t>
      </w:r>
      <w:r>
        <w:rPr>
          <w:rFonts w:ascii="Georgia" w:hAnsi="Georgia"/>
          <w:spacing w:val="5"/>
          <w:w w:val="105"/>
          <w:vertAlign w:val="baseline"/>
        </w:rPr>
        <w:t> </w:t>
      </w:r>
      <w:r>
        <w:rPr>
          <w:rFonts w:ascii="Lucida Sans Unicode" w:hAnsi="Lucida Sans Unicode"/>
          <w:w w:val="75"/>
          <w:vertAlign w:val="baseline"/>
        </w:rPr>
        <w:t>·</w:t>
      </w:r>
      <w:r>
        <w:rPr>
          <w:rFonts w:ascii="Lucida Sans Unicode" w:hAnsi="Lucida Sans Unicode"/>
          <w:spacing w:val="-1"/>
          <w:w w:val="7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Bookman Old Style" w:hAnsi="Bookman Old Style"/>
          <w:b w:val="0"/>
          <w:i/>
          <w:w w:val="105"/>
          <w:vertAlign w:val="baseline"/>
        </w:rPr>
        <w:t>Y</w:t>
      </w:r>
      <w:r>
        <w:rPr>
          <w:rFonts w:ascii="Palatino Linotype" w:hAnsi="Palatino Linotype"/>
          <w:w w:val="105"/>
          <w:vertAlign w:val="subscript"/>
        </w:rPr>
        <w:t>ref</w:t>
      </w:r>
      <w:r>
        <w:rPr>
          <w:rFonts w:ascii="Palatino Linotype" w:hAnsi="Palatino Linotype"/>
          <w:spacing w:val="3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Y</w:t>
      </w:r>
      <w:r>
        <w:rPr>
          <w:rFonts w:ascii="Palatino Linotype" w:hAnsi="Palatino Linotype"/>
          <w:w w:val="105"/>
          <w:vertAlign w:val="subscript"/>
        </w:rPr>
        <w:t>map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Lucida Sans Unicode" w:hAnsi="Lucida Sans Unicode"/>
          <w:spacing w:val="-24"/>
          <w:w w:val="105"/>
          <w:vertAlign w:val="baseline"/>
        </w:rPr>
        <w:t> </w:t>
      </w:r>
      <w:r>
        <w:rPr>
          <w:rFonts w:ascii="Garamond" w:hAnsi="Garamond"/>
          <w:w w:val="105"/>
          <w:vertAlign w:val="baseline"/>
        </w:rPr>
        <w:t>+</w:t>
      </w:r>
      <w:r>
        <w:rPr>
          <w:rFonts w:ascii="Garamond" w:hAnsi="Garamond"/>
          <w:spacing w:val="-7"/>
          <w:w w:val="105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vertAlign w:val="baseline"/>
        </w:rPr>
        <w:t>λ</w:t>
      </w:r>
      <w:r>
        <w:rPr>
          <w:rFonts w:ascii="Georgia" w:hAnsi="Georgia"/>
          <w:w w:val="105"/>
          <w:vertAlign w:val="subscript"/>
        </w:rPr>
        <w:t>3</w:t>
      </w:r>
      <w:r>
        <w:rPr>
          <w:rFonts w:ascii="Georgia" w:hAnsi="Georgia"/>
          <w:spacing w:val="6"/>
          <w:w w:val="105"/>
          <w:vertAlign w:val="baseline"/>
        </w:rPr>
        <w:t> </w:t>
      </w:r>
      <w:r>
        <w:rPr>
          <w:rFonts w:ascii="Lucida Sans Unicode" w:hAnsi="Lucida Sans Unicode"/>
          <w:w w:val="75"/>
          <w:vertAlign w:val="baseline"/>
        </w:rPr>
        <w:t>·</w:t>
      </w:r>
      <w:r>
        <w:rPr>
          <w:rFonts w:ascii="Lucida Sans Unicode" w:hAnsi="Lucida Sans Unicode"/>
          <w:spacing w:val="-1"/>
          <w:w w:val="75"/>
          <w:vertAlign w:val="baseline"/>
        </w:rPr>
        <w:t> </w:t>
      </w:r>
      <w:r>
        <w:rPr>
          <w:w w:val="105"/>
          <w:position w:val="23"/>
          <w:vertAlign w:val="baseline"/>
        </w:rPr>
        <w:t>m</w:t>
      </w:r>
      <w:r>
        <w:rPr>
          <w:spacing w:val="-85"/>
          <w:w w:val="105"/>
          <w:position w:val="23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max</w:t>
      </w:r>
      <w:r>
        <w:rPr>
          <w:rFonts w:ascii="Garamond" w:hAnsi="Garamond"/>
          <w:w w:val="105"/>
          <w:vertAlign w:val="baseline"/>
        </w:rPr>
        <w:t>(0</w:t>
      </w:r>
      <w:r>
        <w:rPr>
          <w:rFonts w:ascii="Bookman Old Style" w:hAnsi="Bookman Old Style"/>
          <w:b w:val="0"/>
          <w:i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spacing w:val="-34"/>
          <w:w w:val="105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−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D</w:t>
      </w:r>
      <w:r>
        <w:rPr>
          <w:rFonts w:ascii="Bookman Old Style" w:hAnsi="Bookman Old Style"/>
          <w:b w:val="0"/>
          <w:i/>
          <w:spacing w:val="-2"/>
          <w:w w:val="105"/>
          <w:vertAlign w:val="subscript"/>
        </w:rPr>
        <w:t>i</w:t>
      </w:r>
      <w:r>
        <w:rPr>
          <w:rFonts w:ascii="Garamond" w:hAnsi="Garamond"/>
          <w:spacing w:val="-2"/>
          <w:w w:val="105"/>
          <w:vertAlign w:val="baseline"/>
        </w:rPr>
        <w:t>)</w:t>
      </w:r>
      <w:r>
        <w:rPr>
          <w:rFonts w:ascii="Bookman Old Style" w:hAnsi="Bookman Old Style"/>
          <w:b w:val="0"/>
          <w:i/>
          <w:spacing w:val="-2"/>
          <w:w w:val="105"/>
          <w:vertAlign w:val="baseline"/>
        </w:rPr>
        <w:t>,</w:t>
      </w:r>
      <w:r>
        <w:rPr>
          <w:rFonts w:ascii="Bookman Old Style" w:hAnsi="Bookman Old Style"/>
          <w:b w:val="0"/>
          <w:i/>
          <w:vertAlign w:val="baseline"/>
        </w:rPr>
        <w:tab/>
      </w:r>
      <w:r>
        <w:rPr>
          <w:rFonts w:ascii="Book Antiqua" w:hAnsi="Book Antiqua"/>
          <w:spacing w:val="-5"/>
          <w:w w:val="110"/>
          <w:vertAlign w:val="baseline"/>
        </w:rPr>
        <w:t>(6)</w:t>
      </w:r>
    </w:p>
    <w:p>
      <w:pPr>
        <w:spacing w:before="20"/>
        <w:ind w:left="0" w:right="2976" w:firstLine="0"/>
        <w:jc w:val="right"/>
        <w:rPr>
          <w:rFonts w:ascii="Georgia"/>
          <w:sz w:val="16"/>
        </w:rPr>
      </w:pPr>
      <w:r>
        <w:rPr>
          <w:rFonts w:ascii="Bookman Old Style"/>
          <w:b w:val="0"/>
          <w:i/>
          <w:spacing w:val="-5"/>
          <w:w w:val="125"/>
          <w:sz w:val="16"/>
        </w:rPr>
        <w:t>i</w:t>
      </w:r>
      <w:r>
        <w:rPr>
          <w:rFonts w:ascii="Georgia"/>
          <w:spacing w:val="-5"/>
          <w:w w:val="125"/>
          <w:sz w:val="16"/>
        </w:rPr>
        <w:t>=1</w:t>
      </w:r>
    </w:p>
    <w:p>
      <w:pPr>
        <w:pStyle w:val="BodyText"/>
        <w:spacing w:line="288" w:lineRule="auto" w:before="80"/>
        <w:ind w:left="158" w:right="298" w:firstLine="478"/>
        <w:jc w:val="both"/>
      </w:pPr>
      <w:r>
        <w:rPr>
          <w:spacing w:val="-10"/>
        </w:rPr>
        <w:t>其中第一项衡量人眼可感知的色差，第二项保持整体亮度一致性，第三项为软约束，惩罚输</w:t>
      </w:r>
      <w:r>
        <w:rPr>
          <w:spacing w:val="-14"/>
          <w:w w:val="95"/>
        </w:rPr>
        <w:t>出通道中出现负值</w:t>
      </w:r>
      <w:r>
        <w:rPr>
          <w:w w:val="95"/>
        </w:rPr>
        <w:t>（</w:t>
      </w:r>
      <w:r>
        <w:rPr>
          <w:spacing w:val="-6"/>
          <w:w w:val="95"/>
        </w:rPr>
        <w:t>即超出 </w:t>
      </w:r>
      <w:r>
        <w:rPr>
          <w:rFonts w:ascii="Book Antiqua" w:hAnsi="Book Antiqua" w:eastAsia="Book Antiqua"/>
          <w:w w:val="95"/>
        </w:rPr>
        <w:t>LED</w:t>
      </w:r>
      <w:r>
        <w:rPr>
          <w:rFonts w:ascii="Book Antiqua" w:hAnsi="Book Antiqua" w:eastAsia="Book Antiqua"/>
          <w:spacing w:val="25"/>
        </w:rPr>
        <w:t> </w:t>
      </w:r>
      <w:r>
        <w:rPr>
          <w:w w:val="95"/>
        </w:rPr>
        <w:t>驱动器的显示能力</w:t>
      </w:r>
      <w:r>
        <w:rPr>
          <w:spacing w:val="-100"/>
          <w:w w:val="90"/>
        </w:rPr>
        <w:t>）</w:t>
      </w:r>
      <w:r>
        <w:rPr>
          <w:spacing w:val="-60"/>
          <w:w w:val="90"/>
        </w:rPr>
        <w:t>，</w:t>
      </w:r>
      <w:r>
        <w:rPr>
          <w:rFonts w:ascii="Bookman Old Style" w:hAnsi="Bookman Old Style" w:eastAsia="Bookman Old Style"/>
          <w:b w:val="0"/>
          <w:i/>
          <w:spacing w:val="49"/>
          <w:w w:val="99"/>
        </w:rPr>
        <w:t>λ</w:t>
      </w:r>
      <w:r>
        <w:rPr>
          <w:rFonts w:ascii="Georgia" w:hAnsi="Georgia" w:eastAsia="Georgia"/>
          <w:spacing w:val="59"/>
          <w:w w:val="113"/>
          <w:vertAlign w:val="subscript"/>
        </w:rPr>
        <w:t>1</w:t>
      </w:r>
      <w:r>
        <w:rPr>
          <w:rFonts w:ascii="Bookman Old Style" w:hAnsi="Bookman Old Style" w:eastAsia="Bookman Old Style"/>
          <w:b w:val="0"/>
          <w:i/>
          <w:spacing w:val="49"/>
          <w:w w:val="81"/>
          <w:vertAlign w:val="baseline"/>
        </w:rPr>
        <w:t>,</w:t>
      </w:r>
      <w:r>
        <w:rPr>
          <w:rFonts w:ascii="Bookman Old Style" w:hAnsi="Bookman Old Style" w:eastAsia="Bookman Old Style"/>
          <w:b w:val="0"/>
          <w:i/>
          <w:spacing w:val="-4"/>
          <w:w w:val="94"/>
          <w:vertAlign w:val="baseline"/>
        </w:rPr>
        <w:t> </w:t>
      </w:r>
      <w:r>
        <w:rPr>
          <w:rFonts w:ascii="Bookman Old Style" w:hAnsi="Bookman Old Style" w:eastAsia="Bookman Old Style"/>
          <w:b w:val="0"/>
          <w:i/>
          <w:w w:val="95"/>
          <w:vertAlign w:val="baseline"/>
        </w:rPr>
        <w:t>λ</w:t>
      </w:r>
      <w:r>
        <w:rPr>
          <w:rFonts w:ascii="Georgia" w:hAnsi="Georgia" w:eastAsia="Georgia"/>
          <w:w w:val="95"/>
          <w:vertAlign w:val="subscript"/>
        </w:rPr>
        <w:t>2</w:t>
      </w:r>
      <w:r>
        <w:rPr>
          <w:rFonts w:ascii="Bookman Old Style" w:hAnsi="Bookman Old Style" w:eastAsia="Bookman Old Style"/>
          <w:b w:val="0"/>
          <w:i/>
          <w:spacing w:val="-3"/>
          <w:w w:val="95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w w:val="95"/>
          <w:vertAlign w:val="baseline"/>
        </w:rPr>
        <w:t>λ</w:t>
      </w:r>
      <w:r>
        <w:rPr>
          <w:rFonts w:ascii="Georgia" w:hAnsi="Georgia" w:eastAsia="Georgia"/>
          <w:w w:val="95"/>
          <w:vertAlign w:val="subscript"/>
        </w:rPr>
        <w:t>3</w:t>
      </w:r>
      <w:r>
        <w:rPr>
          <w:rFonts w:ascii="Georgia" w:hAnsi="Georgia" w:eastAsia="Georgia"/>
          <w:spacing w:val="40"/>
          <w:vertAlign w:val="baseline"/>
        </w:rPr>
        <w:t> </w:t>
      </w:r>
      <w:r>
        <w:rPr>
          <w:spacing w:val="-14"/>
          <w:w w:val="95"/>
          <w:vertAlign w:val="baseline"/>
        </w:rPr>
        <w:t>为超参数，推荐设置为 </w:t>
      </w:r>
      <w:r>
        <w:rPr>
          <w:rFonts w:ascii="Garamond" w:hAnsi="Garamond" w:eastAsia="Garamond"/>
          <w:w w:val="95"/>
          <w:vertAlign w:val="baseline"/>
        </w:rPr>
        <w:t>0</w:t>
      </w:r>
      <w:r>
        <w:rPr>
          <w:rFonts w:ascii="Bookman Old Style" w:hAnsi="Bookman Old Style" w:eastAsia="Bookman Old Style"/>
          <w:b w:val="0"/>
          <w:i/>
          <w:w w:val="95"/>
          <w:vertAlign w:val="baseline"/>
        </w:rPr>
        <w:t>.</w:t>
      </w:r>
      <w:r>
        <w:rPr>
          <w:rFonts w:ascii="Garamond" w:hAnsi="Garamond" w:eastAsia="Garamond"/>
          <w:w w:val="95"/>
          <w:vertAlign w:val="baseline"/>
        </w:rPr>
        <w:t>7</w:t>
      </w:r>
      <w:r>
        <w:rPr>
          <w:rFonts w:ascii="Bookman Old Style" w:hAnsi="Bookman Old Style" w:eastAsia="Bookman Old Style"/>
          <w:b w:val="0"/>
          <w:i/>
          <w:spacing w:val="-2"/>
          <w:w w:val="95"/>
          <w:vertAlign w:val="baseline"/>
        </w:rPr>
        <w:t>, </w:t>
      </w:r>
      <w:r>
        <w:rPr>
          <w:rFonts w:ascii="Garamond" w:hAnsi="Garamond" w:eastAsia="Garamond"/>
          <w:w w:val="95"/>
          <w:vertAlign w:val="baseline"/>
        </w:rPr>
        <w:t>0</w:t>
      </w:r>
      <w:r>
        <w:rPr>
          <w:rFonts w:ascii="Bookman Old Style" w:hAnsi="Bookman Old Style" w:eastAsia="Bookman Old Style"/>
          <w:b w:val="0"/>
          <w:i/>
          <w:w w:val="95"/>
          <w:vertAlign w:val="baseline"/>
        </w:rPr>
        <w:t>.</w:t>
      </w:r>
      <w:r>
        <w:rPr>
          <w:rFonts w:ascii="Garamond" w:hAnsi="Garamond" w:eastAsia="Garamond"/>
          <w:w w:val="95"/>
          <w:vertAlign w:val="baseline"/>
        </w:rPr>
        <w:t>2</w:t>
      </w:r>
      <w:r>
        <w:rPr>
          <w:rFonts w:ascii="Bookman Old Style" w:hAnsi="Bookman Old Style" w:eastAsia="Bookman Old Style"/>
          <w:b w:val="0"/>
          <w:i/>
          <w:spacing w:val="-2"/>
          <w:w w:val="95"/>
          <w:vertAlign w:val="baseline"/>
        </w:rPr>
        <w:t>, </w:t>
      </w:r>
      <w:r>
        <w:rPr>
          <w:rFonts w:ascii="Garamond" w:hAnsi="Garamond" w:eastAsia="Garamond"/>
          <w:w w:val="95"/>
          <w:vertAlign w:val="baseline"/>
        </w:rPr>
        <w:t>0</w:t>
      </w:r>
      <w:r>
        <w:rPr>
          <w:rFonts w:ascii="Bookman Old Style" w:hAnsi="Bookman Old Style" w:eastAsia="Bookman Old Style"/>
          <w:b w:val="0"/>
          <w:i/>
          <w:w w:val="95"/>
          <w:vertAlign w:val="baseline"/>
        </w:rPr>
        <w:t>.</w:t>
      </w:r>
      <w:r>
        <w:rPr>
          <w:rFonts w:ascii="Garamond" w:hAnsi="Garamond" w:eastAsia="Garamond"/>
          <w:w w:val="95"/>
          <w:vertAlign w:val="baseline"/>
        </w:rPr>
        <w:t>1</w:t>
      </w:r>
      <w:r>
        <w:rPr>
          <w:spacing w:val="-2"/>
          <w:vertAlign w:val="baseline"/>
        </w:rPr>
        <w:t>以平衡视觉与物理需求。</w:t>
      </w:r>
    </w:p>
    <w:p>
      <w:pPr>
        <w:pStyle w:val="BodyText"/>
        <w:spacing w:before="3"/>
        <w:ind w:left="636"/>
      </w:pPr>
      <w:r>
        <w:rPr>
          <w:spacing w:val="-5"/>
        </w:rPr>
        <w:t>为进一步提升模型稳定性，可在结构上引入残差补偿机制，定义：</w:t>
      </w:r>
    </w:p>
    <w:p>
      <w:pPr>
        <w:pStyle w:val="BodyText"/>
        <w:spacing w:before="109"/>
      </w:pPr>
    </w:p>
    <w:p>
      <w:pPr>
        <w:tabs>
          <w:tab w:pos="9748" w:val="left" w:leader="none"/>
        </w:tabs>
        <w:spacing w:line="232" w:lineRule="exact" w:before="0"/>
        <w:ind w:left="3002" w:right="0" w:firstLine="0"/>
        <w:jc w:val="left"/>
        <w:rPr>
          <w:rFonts w:ascii="Book Antiqua" w:hAnsi="Book Antiqua"/>
          <w:sz w:val="24"/>
        </w:rPr>
      </w:pPr>
      <w:r>
        <w:rPr>
          <w:rFonts w:ascii="Georgia" w:hAnsi="Georgia"/>
          <w:b/>
          <w:i/>
          <w:sz w:val="24"/>
        </w:rPr>
        <w:t>D</w:t>
      </w:r>
      <w:r>
        <w:rPr>
          <w:rFonts w:ascii="Georgia" w:hAnsi="Georgia"/>
          <w:b/>
          <w:i/>
          <w:spacing w:val="17"/>
          <w:sz w:val="24"/>
        </w:rPr>
        <w:t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W</w:t>
      </w:r>
      <w:r>
        <w:rPr>
          <w:rFonts w:ascii="Georgia" w:hAnsi="Georgia"/>
          <w:sz w:val="24"/>
          <w:vertAlign w:val="subscript"/>
        </w:rPr>
        <w:t>0</w:t>
      </w:r>
      <w:r>
        <w:rPr>
          <w:rFonts w:ascii="Georgia" w:hAnsi="Georgia"/>
          <w:spacing w:val="9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5"/>
          <w:w w:val="80"/>
          <w:sz w:val="24"/>
          <w:vertAlign w:val="baseline"/>
        </w:rPr>
        <w:t> </w:t>
      </w:r>
      <w:r>
        <w:rPr>
          <w:rFonts w:ascii="Georgia" w:hAnsi="Georgia"/>
          <w:b/>
          <w:i/>
          <w:w w:val="120"/>
          <w:sz w:val="24"/>
          <w:vertAlign w:val="baseline"/>
        </w:rPr>
        <w:t>f</w:t>
      </w:r>
      <w:r>
        <w:rPr>
          <w:rFonts w:ascii="Georgia" w:hAnsi="Georgia"/>
          <w:b/>
          <w:i/>
          <w:spacing w:val="-46"/>
          <w:w w:val="120"/>
          <w:sz w:val="24"/>
          <w:vertAlign w:val="baseline"/>
        </w:rPr>
        <w:t> </w:t>
      </w:r>
      <w:r>
        <w:rPr>
          <w:rFonts w:ascii="Georgia" w:hAnsi="Georgia"/>
          <w:position w:val="-5"/>
          <w:sz w:val="16"/>
          <w:vertAlign w:val="baseline"/>
        </w:rPr>
        <w:t>0</w:t>
      </w:r>
      <w:r>
        <w:rPr>
          <w:rFonts w:ascii="Garamond" w:hAnsi="Garamond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sz w:val="24"/>
          <w:vertAlign w:val="baseline"/>
        </w:rPr>
        <w:t>X,</w:t>
      </w:r>
      <w:r>
        <w:rPr>
          <w:rFonts w:ascii="Bookman Old Style" w:hAnsi="Bookman Old Style"/>
          <w:b w:val="0"/>
          <w:i/>
          <w:spacing w:val="-31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z w:val="24"/>
          <w:vertAlign w:val="baseline"/>
        </w:rPr>
        <w:t>Y,</w:t>
      </w:r>
      <w:r>
        <w:rPr>
          <w:rFonts w:ascii="Bookman Old Style" w:hAnsi="Bookman Old Style"/>
          <w:b w:val="0"/>
          <w:i/>
          <w:spacing w:val="-30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20"/>
          <w:sz w:val="24"/>
          <w:vertAlign w:val="baseline"/>
        </w:rPr>
        <w:t>Z</w:t>
      </w:r>
      <w:r>
        <w:rPr>
          <w:rFonts w:ascii="Garamond" w:hAnsi="Garamond"/>
          <w:w w:val="120"/>
          <w:sz w:val="24"/>
          <w:vertAlign w:val="baseline"/>
        </w:rPr>
        <w:t>)</w:t>
      </w:r>
      <w:r>
        <w:rPr>
          <w:rFonts w:ascii="Garamond" w:hAnsi="Garamond"/>
          <w:spacing w:val="-30"/>
          <w:w w:val="120"/>
          <w:sz w:val="24"/>
          <w:vertAlign w:val="baseline"/>
        </w:rPr>
        <w:t> </w:t>
      </w:r>
      <w:r>
        <w:rPr>
          <w:rFonts w:ascii="Garamond" w:hAnsi="Garamond"/>
          <w:sz w:val="24"/>
          <w:vertAlign w:val="baseline"/>
        </w:rPr>
        <w:t>+</w:t>
      </w:r>
      <w:r>
        <w:rPr>
          <w:rFonts w:ascii="Garamond" w:hAnsi="Garamond"/>
          <w:spacing w:val="-19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z w:val="24"/>
          <w:vertAlign w:val="baseline"/>
        </w:rPr>
        <w:t>W</w:t>
      </w:r>
      <w:r>
        <w:rPr>
          <w:rFonts w:ascii="Palatino Linotype" w:hAnsi="Palatino Linotype"/>
          <w:sz w:val="24"/>
          <w:vertAlign w:val="subscript"/>
        </w:rPr>
        <w:t>res</w:t>
      </w:r>
      <w:r>
        <w:rPr>
          <w:rFonts w:ascii="Palatino Linotype" w:hAnsi="Palatino Linotype"/>
          <w:spacing w:val="6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4"/>
          <w:w w:val="80"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r</w:t>
      </w:r>
      <w:r>
        <w:rPr>
          <w:rFonts w:ascii="Garamond" w:hAnsi="Garamond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sz w:val="24"/>
          <w:vertAlign w:val="baseline"/>
        </w:rPr>
        <w:t>X,</w:t>
      </w:r>
      <w:r>
        <w:rPr>
          <w:rFonts w:ascii="Bookman Old Style" w:hAnsi="Bookman Old Style"/>
          <w:b w:val="0"/>
          <w:i/>
          <w:spacing w:val="-31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z w:val="24"/>
          <w:vertAlign w:val="baseline"/>
        </w:rPr>
        <w:t>Y,</w:t>
      </w:r>
      <w:r>
        <w:rPr>
          <w:rFonts w:ascii="Bookman Old Style" w:hAnsi="Bookman Old Style"/>
          <w:b w:val="0"/>
          <w:i/>
          <w:spacing w:val="-31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Z</w:t>
      </w:r>
      <w:r>
        <w:rPr>
          <w:rFonts w:ascii="Garamond" w:hAnsi="Garamond"/>
          <w:spacing w:val="-5"/>
          <w:sz w:val="24"/>
          <w:vertAlign w:val="baseline"/>
        </w:rPr>
        <w:t>)</w:t>
      </w:r>
      <w:r>
        <w:rPr>
          <w:rFonts w:ascii="Bookman Old Style" w:hAnsi="Bookman Old Style"/>
          <w:b w:val="0"/>
          <w:i/>
          <w:spacing w:val="-5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 Antiqua" w:hAnsi="Book Antiqua"/>
          <w:spacing w:val="-5"/>
          <w:sz w:val="24"/>
          <w:vertAlign w:val="baseline"/>
        </w:rPr>
        <w:t>(7)</w:t>
      </w:r>
    </w:p>
    <w:p>
      <w:pPr>
        <w:tabs>
          <w:tab w:pos="852" w:val="left" w:leader="none"/>
          <w:tab w:pos="1895" w:val="left" w:leader="none"/>
          <w:tab w:pos="2778" w:val="left" w:leader="none"/>
          <w:tab w:pos="3821" w:val="left" w:leader="none"/>
        </w:tabs>
        <w:spacing w:line="175" w:lineRule="auto" w:before="0"/>
        <w:ind w:left="339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2861741</wp:posOffset>
                </wp:positionH>
                <wp:positionV relativeFrom="paragraph">
                  <wp:posOffset>104789</wp:posOffset>
                </wp:positionV>
                <wp:extent cx="39179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391490" y="0"/>
                              </a:lnTo>
                            </a:path>
                          </a:pathLst>
                        </a:custGeom>
                        <a:ln w="18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8992" from="225.334pt,8.251128pt" to="256.160000pt,8.251128pt" stroked="true" strokeweight="1.4346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3389884</wp:posOffset>
                </wp:positionH>
                <wp:positionV relativeFrom="paragraph">
                  <wp:posOffset>104789</wp:posOffset>
                </wp:positionV>
                <wp:extent cx="39179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391490" y="0"/>
                              </a:lnTo>
                            </a:path>
                          </a:pathLst>
                        </a:custGeom>
                        <a:ln w="18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8480" from="266.920013pt,8.251128pt" to="297.746013pt,8.251128pt" stroked="true" strokeweight="1.4346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4084269</wp:posOffset>
                </wp:positionH>
                <wp:positionV relativeFrom="paragraph">
                  <wp:posOffset>104789</wp:posOffset>
                </wp:positionV>
                <wp:extent cx="39179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391655" y="0"/>
                              </a:lnTo>
                            </a:path>
                          </a:pathLst>
                        </a:custGeom>
                        <a:ln w="18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7968" from="321.596008pt,8.251128pt" to="352.435008pt,8.251128pt" stroked="true" strokeweight="1.4346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4612576</wp:posOffset>
                </wp:positionH>
                <wp:positionV relativeFrom="paragraph">
                  <wp:posOffset>104789</wp:posOffset>
                </wp:positionV>
                <wp:extent cx="39179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391655" y="0"/>
                              </a:lnTo>
                            </a:path>
                          </a:pathLst>
                        </a:custGeom>
                        <a:ln w="18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7456" from="363.195007pt,8.251128pt" to="394.034007pt,8.251128pt" stroked="true" strokeweight="1.43460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75"/>
          <w:sz w:val="24"/>
        </w:rPr>
        <w:t>、</w:t>
      </w:r>
      <w:r>
        <w:rPr>
          <w:sz w:val="24"/>
        </w:rPr>
        <w:tab/>
      </w:r>
      <w:r>
        <w:rPr>
          <w:w w:val="70"/>
          <w:position w:val="-21"/>
          <w:sz w:val="16"/>
        </w:rPr>
        <w:t>主</w:t>
      </w:r>
      <w:r>
        <w:rPr>
          <w:spacing w:val="-108"/>
          <w:w w:val="70"/>
          <w:position w:val="-21"/>
          <w:sz w:val="16"/>
        </w:rPr>
        <w:t>色</w:t>
      </w:r>
      <w:r>
        <w:rPr>
          <w:w w:val="70"/>
          <w:sz w:val="24"/>
        </w:rPr>
        <w:t>、</w:t>
      </w:r>
      <w:r>
        <w:rPr>
          <w:spacing w:val="-108"/>
          <w:w w:val="70"/>
          <w:sz w:val="24"/>
        </w:rPr>
        <w:t>尸</w:t>
      </w:r>
      <w:r>
        <w:rPr>
          <w:w w:val="70"/>
          <w:position w:val="-21"/>
          <w:sz w:val="16"/>
        </w:rPr>
        <w:t>恢</w:t>
      </w:r>
      <w:r>
        <w:rPr>
          <w:spacing w:val="-10"/>
          <w:w w:val="70"/>
          <w:position w:val="-21"/>
          <w:sz w:val="16"/>
        </w:rPr>
        <w:t>复</w:t>
      </w:r>
      <w:r>
        <w:rPr>
          <w:position w:val="-21"/>
          <w:sz w:val="16"/>
        </w:rPr>
        <w:tab/>
      </w:r>
      <w:r>
        <w:rPr>
          <w:w w:val="95"/>
          <w:sz w:val="24"/>
        </w:rPr>
        <w:t>_</w:t>
      </w:r>
      <w:r>
        <w:rPr>
          <w:spacing w:val="73"/>
          <w:w w:val="150"/>
          <w:sz w:val="24"/>
        </w:rPr>
        <w:t> </w:t>
      </w:r>
      <w:r>
        <w:rPr>
          <w:spacing w:val="-10"/>
          <w:w w:val="75"/>
          <w:sz w:val="24"/>
        </w:rPr>
        <w:t>、</w:t>
      </w:r>
      <w:r>
        <w:rPr>
          <w:sz w:val="24"/>
        </w:rPr>
        <w:tab/>
      </w:r>
      <w:r>
        <w:rPr>
          <w:w w:val="70"/>
          <w:position w:val="-21"/>
          <w:sz w:val="16"/>
        </w:rPr>
        <w:t>误</w:t>
      </w:r>
      <w:r>
        <w:rPr>
          <w:spacing w:val="-108"/>
          <w:w w:val="70"/>
          <w:position w:val="-21"/>
          <w:sz w:val="16"/>
        </w:rPr>
        <w:t>差</w:t>
      </w:r>
      <w:r>
        <w:rPr>
          <w:w w:val="70"/>
          <w:sz w:val="24"/>
        </w:rPr>
        <w:t>、</w:t>
      </w:r>
      <w:r>
        <w:rPr>
          <w:spacing w:val="-108"/>
          <w:w w:val="70"/>
          <w:sz w:val="24"/>
        </w:rPr>
        <w:t>尸</w:t>
      </w:r>
      <w:r>
        <w:rPr>
          <w:w w:val="70"/>
          <w:position w:val="-21"/>
          <w:sz w:val="16"/>
        </w:rPr>
        <w:t>补</w:t>
      </w:r>
      <w:r>
        <w:rPr>
          <w:spacing w:val="-10"/>
          <w:w w:val="70"/>
          <w:position w:val="-21"/>
          <w:sz w:val="16"/>
        </w:rPr>
        <w:t>偿</w:t>
      </w:r>
      <w:r>
        <w:rPr>
          <w:position w:val="-21"/>
          <w:sz w:val="16"/>
        </w:rPr>
        <w:tab/>
      </w:r>
      <w:r>
        <w:rPr>
          <w:spacing w:val="-10"/>
          <w:w w:val="95"/>
          <w:sz w:val="24"/>
        </w:rPr>
        <w:t>_</w:t>
      </w:r>
    </w:p>
    <w:p>
      <w:pPr>
        <w:pStyle w:val="BodyText"/>
        <w:spacing w:line="266" w:lineRule="auto" w:before="118"/>
        <w:ind w:left="157" w:right="298" w:firstLine="478"/>
      </w:pPr>
      <w:r>
        <w:rPr>
          <w:spacing w:val="-14"/>
        </w:rPr>
        <w:t>其中 </w:t>
      </w:r>
      <w:r>
        <w:rPr>
          <w:rFonts w:ascii="Georgia" w:eastAsia="Georgia"/>
          <w:b/>
          <w:i/>
          <w:w w:val="120"/>
        </w:rPr>
        <w:t>f</w:t>
      </w:r>
      <w:r>
        <w:rPr>
          <w:rFonts w:ascii="Georgia" w:eastAsia="Georgia"/>
          <w:b/>
          <w:i/>
          <w:spacing w:val="-48"/>
          <w:w w:val="120"/>
        </w:rPr>
        <w:t> </w:t>
      </w:r>
      <w:r>
        <w:rPr>
          <w:rFonts w:ascii="Georgia" w:eastAsia="Georgia"/>
          <w:position w:val="-5"/>
          <w:sz w:val="16"/>
        </w:rPr>
        <w:t>0</w:t>
      </w:r>
      <w:r>
        <w:rPr>
          <w:rFonts w:ascii="Georgia" w:eastAsia="Georgia"/>
          <w:spacing w:val="19"/>
          <w:position w:val="-5"/>
          <w:sz w:val="16"/>
        </w:rPr>
        <w:t> </w:t>
      </w:r>
      <w:r>
        <w:rPr/>
        <w:t>为主映射通道输入特征，</w:t>
      </w:r>
      <w:r>
        <w:rPr>
          <w:rFonts w:ascii="Georgia" w:eastAsia="Georgia"/>
          <w:b/>
          <w:i/>
        </w:rPr>
        <w:t>r</w:t>
      </w:r>
      <w:r>
        <w:rPr>
          <w:rFonts w:ascii="Georgia" w:eastAsia="Georgia"/>
          <w:b/>
          <w:i/>
          <w:spacing w:val="-4"/>
        </w:rPr>
        <w:t> </w:t>
      </w:r>
      <w:r>
        <w:rPr/>
        <w:t>为高阶残差特征函数（如二次项或多频分量</w:t>
      </w:r>
      <w:r>
        <w:rPr>
          <w:spacing w:val="-96"/>
          <w:w w:val="93"/>
        </w:rPr>
        <w:t>）</w:t>
      </w:r>
      <w:r>
        <w:rPr>
          <w:spacing w:val="18"/>
          <w:w w:val="93"/>
        </w:rPr>
        <w:t>，</w:t>
      </w:r>
      <w:r>
        <w:rPr>
          <w:rFonts w:ascii="Bookman Old Style" w:eastAsia="Bookman Old Style"/>
          <w:b w:val="0"/>
          <w:i/>
          <w:spacing w:val="19"/>
          <w:w w:val="89"/>
        </w:rPr>
        <w:t>W</w:t>
      </w:r>
      <w:r>
        <w:rPr>
          <w:rFonts w:ascii="Palatino Linotype" w:eastAsia="Palatino Linotype"/>
          <w:spacing w:val="19"/>
          <w:w w:val="108"/>
          <w:vertAlign w:val="subscript"/>
        </w:rPr>
        <w:t>res</w:t>
      </w:r>
      <w:r>
        <w:rPr>
          <w:rFonts w:ascii="Palatino Linotype" w:eastAsia="Palatino Linotype"/>
          <w:spacing w:val="-1"/>
          <w:w w:val="99"/>
          <w:vertAlign w:val="baseline"/>
        </w:rPr>
        <w:t> </w:t>
      </w:r>
      <w:r>
        <w:rPr>
          <w:vertAlign w:val="baseline"/>
        </w:rPr>
        <w:t>进</w:t>
      </w:r>
      <w:r>
        <w:rPr>
          <w:spacing w:val="-2"/>
          <w:vertAlign w:val="baseline"/>
        </w:rPr>
        <w:t>行辅助补偿，以提高色域边缘色彩拟合的稳定性。</w:t>
      </w:r>
    </w:p>
    <w:p>
      <w:pPr>
        <w:pStyle w:val="BodyText"/>
        <w:spacing w:after="0" w:line="266" w:lineRule="auto"/>
        <w:sectPr>
          <w:type w:val="continuous"/>
          <w:pgSz w:w="11910" w:h="16840"/>
          <w:pgMar w:header="0" w:footer="480" w:top="1820" w:bottom="660" w:left="850" w:right="708"/>
        </w:sectPr>
      </w:pP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75" w:after="0"/>
        <w:ind w:left="950" w:right="0" w:hanging="793"/>
        <w:jc w:val="left"/>
      </w:pPr>
      <w:bookmarkStart w:name="问题2结果与分析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spacing w:val="9"/>
        </w:rPr>
        <w:t>问题 </w:t>
      </w:r>
      <w:r>
        <w:rPr>
          <w:rFonts w:ascii="Palatino Linotype" w:eastAsia="Palatino Linotype"/>
        </w:rPr>
        <w:t>2</w:t>
      </w:r>
      <w:r>
        <w:rPr>
          <w:rFonts w:ascii="Palatino Linotype" w:eastAsia="Palatino Linotype"/>
          <w:spacing w:val="29"/>
        </w:rPr>
        <w:t> </w:t>
      </w:r>
      <w:r>
        <w:rPr>
          <w:spacing w:val="-2"/>
        </w:rPr>
        <w:t>结果与分析</w:t>
      </w:r>
    </w:p>
    <w:p>
      <w:pPr>
        <w:pStyle w:val="BodyText"/>
        <w:spacing w:line="288" w:lineRule="auto" w:before="163"/>
        <w:ind w:left="157" w:right="298" w:firstLine="478"/>
        <w:jc w:val="both"/>
      </w:pPr>
      <w:r>
        <w:rPr>
          <w:spacing w:val="-1"/>
        </w:rPr>
        <w:t>基于所建立的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40"/>
        </w:rPr>
        <w:t> </w:t>
      </w:r>
      <w:r>
        <w:rPr>
          <w:spacing w:val="-4"/>
        </w:rPr>
        <w:t>到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40"/>
        </w:rPr>
        <w:t> </w:t>
      </w:r>
      <w:r>
        <w:rPr/>
        <w:t>颜色空间转换模型，我们对转换效果进行了系统测试与</w:t>
      </w:r>
      <w:r>
        <w:rPr>
          <w:spacing w:val="-2"/>
        </w:rPr>
        <w:t>分析。实验结果表明，所提出的多通道映射方法在保持色彩感知一致性的同时，有效利用了新增通道的优势。</w:t>
      </w:r>
    </w:p>
    <w:p>
      <w:pPr>
        <w:pStyle w:val="BodyText"/>
        <w:spacing w:line="288" w:lineRule="auto" w:before="4"/>
        <w:ind w:left="157" w:right="132" w:firstLine="478"/>
      </w:pPr>
      <w:r>
        <w:rPr/>
        <w:t>首先，通过色域分析发现，</w:t>
      </w:r>
      <w:r>
        <w:rPr>
          <w:rFonts w:ascii="Book Antiqua" w:eastAsia="Book Antiqua"/>
        </w:rPr>
        <w:t>4</w:t>
      </w:r>
      <w:r>
        <w:rPr>
          <w:rFonts w:ascii="Book Antiqua" w:eastAsia="Book Antiqua"/>
          <w:spacing w:val="-10"/>
        </w:rPr>
        <w:t> </w:t>
      </w:r>
      <w:r>
        <w:rPr>
          <w:spacing w:val="-5"/>
        </w:rPr>
        <w:t>通道源色域面积为 </w:t>
      </w:r>
      <w:r>
        <w:rPr>
          <w:rFonts w:ascii="Book Antiqua" w:eastAsia="Book Antiqua"/>
        </w:rPr>
        <w:t>0.2048</w:t>
      </w:r>
      <w:r>
        <w:rPr>
          <w:spacing w:val="-15"/>
        </w:rPr>
        <w:t>，而 </w:t>
      </w:r>
      <w:r>
        <w:rPr>
          <w:rFonts w:ascii="Book Antiqua" w:eastAsia="Book Antiqua"/>
        </w:rPr>
        <w:t>5</w:t>
      </w:r>
      <w:r>
        <w:rPr>
          <w:rFonts w:ascii="Book Antiqua" w:eastAsia="Book Antiqua"/>
          <w:spacing w:val="-10"/>
        </w:rPr>
        <w:t> </w:t>
      </w:r>
      <w:r>
        <w:rPr>
          <w:spacing w:val="-5"/>
        </w:rPr>
        <w:t>通道显示色域面积为 </w:t>
      </w:r>
      <w:r>
        <w:rPr>
          <w:rFonts w:ascii="Book Antiqua" w:eastAsia="Book Antiqua"/>
        </w:rPr>
        <w:t>0.0176</w:t>
      </w:r>
      <w:r>
        <w:rPr/>
        <w:t>，</w:t>
      </w:r>
      <w:r>
        <w:rPr>
          <w:spacing w:val="-7"/>
        </w:rPr>
        <w:t>色域覆盖率达到 </w:t>
      </w:r>
      <w:r>
        <w:rPr>
          <w:rFonts w:ascii="Book Antiqua" w:eastAsia="Book Antiqua"/>
        </w:rPr>
        <w:t>8.57%</w:t>
      </w:r>
      <w:r>
        <w:rPr>
          <w:spacing w:val="-3"/>
        </w:rPr>
        <w:t>。虽然色域覆盖率相对较低，但通过合理利用 </w:t>
      </w:r>
      <w:r>
        <w:rPr>
          <w:rFonts w:ascii="Book Antiqua" w:eastAsia="Book Antiqua"/>
        </w:rPr>
        <w:t>C</w:t>
      </w:r>
      <w:r>
        <w:rPr/>
        <w:t>、</w:t>
      </w:r>
      <w:r>
        <w:rPr>
          <w:rFonts w:ascii="Book Antiqua" w:eastAsia="Book Antiqua"/>
        </w:rPr>
        <w:t>X</w:t>
      </w:r>
      <w:r>
        <w:rPr>
          <w:rFonts w:ascii="Book Antiqua" w:eastAsia="Book Antiqua"/>
          <w:spacing w:val="-10"/>
        </w:rPr>
        <w:t> </w:t>
      </w:r>
      <w:r>
        <w:rPr/>
        <w:t>通道的补偿作用，我</w:t>
      </w:r>
      <w:r>
        <w:rPr>
          <w:spacing w:val="-2"/>
        </w:rPr>
        <w:t>们实现了更好的色彩还原效果。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2239347</wp:posOffset>
            </wp:positionH>
            <wp:positionV relativeFrom="paragraph">
              <wp:posOffset>247764</wp:posOffset>
            </wp:positionV>
            <wp:extent cx="3086671" cy="612724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671" cy="612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3"/>
        <w:ind w:right="140"/>
        <w:jc w:val="center"/>
      </w:pPr>
      <w:r>
        <w:rPr>
          <w:spacing w:val="-18"/>
        </w:rPr>
        <w:t>图 </w:t>
      </w:r>
      <w:r>
        <w:rPr>
          <w:rFonts w:ascii="Book Antiqua" w:eastAsia="Book Antiqua"/>
        </w:rPr>
        <w:t>4:</w:t>
      </w:r>
      <w:r>
        <w:rPr>
          <w:rFonts w:ascii="Book Antiqua" w:eastAsia="Book Antiqua"/>
          <w:spacing w:val="54"/>
        </w:rPr>
        <w:t>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25"/>
        </w:rPr>
        <w:t> </w:t>
      </w:r>
      <w:r>
        <w:rPr>
          <w:spacing w:val="-18"/>
        </w:rPr>
        <w:t>到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26"/>
        </w:rPr>
        <w:t> </w:t>
      </w:r>
      <w:r>
        <w:rPr>
          <w:spacing w:val="-2"/>
        </w:rPr>
        <w:t>颜色映射效果图</w:t>
      </w:r>
    </w:p>
    <w:p>
      <w:pPr>
        <w:pStyle w:val="BodyText"/>
        <w:spacing w:after="0"/>
        <w:jc w:val="center"/>
        <w:sectPr>
          <w:pgSz w:w="11910" w:h="16840"/>
          <w:pgMar w:header="0" w:footer="480" w:top="880" w:bottom="660" w:left="850" w:right="708"/>
        </w:sectPr>
      </w:pPr>
    </w:p>
    <w:p>
      <w:pPr>
        <w:pStyle w:val="BodyText"/>
        <w:ind w:left="1281"/>
        <w:rPr>
          <w:sz w:val="20"/>
        </w:rPr>
      </w:pPr>
      <w:r>
        <w:rPr>
          <w:sz w:val="20"/>
        </w:rPr>
        <w:drawing>
          <wp:inline distT="0" distB="0" distL="0" distR="0">
            <wp:extent cx="4881657" cy="387705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57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</w:pPr>
    </w:p>
    <w:p>
      <w:pPr>
        <w:pStyle w:val="BodyText"/>
        <w:ind w:right="140"/>
        <w:jc w:val="center"/>
      </w:pPr>
      <w:r>
        <w:rPr>
          <w:spacing w:val="-22"/>
        </w:rPr>
        <w:t>图 </w:t>
      </w:r>
      <w:r>
        <w:rPr>
          <w:rFonts w:ascii="Book Antiqua" w:eastAsia="Book Antiqua"/>
        </w:rPr>
        <w:t>5:</w:t>
      </w:r>
      <w:r>
        <w:rPr>
          <w:rFonts w:ascii="Book Antiqua" w:eastAsia="Book Antiqua"/>
          <w:spacing w:val="24"/>
        </w:rPr>
        <w:t> </w:t>
      </w:r>
      <w:r>
        <w:rPr>
          <w:rFonts w:ascii="Book Antiqua" w:eastAsia="Book Antiqua"/>
        </w:rPr>
        <w:t>4</w:t>
      </w:r>
      <w:r>
        <w:rPr>
          <w:rFonts w:ascii="Book Antiqua" w:eastAsia="Book Antiqua"/>
          <w:spacing w:val="13"/>
        </w:rPr>
        <w:t> </w:t>
      </w:r>
      <w:r>
        <w:rPr>
          <w:spacing w:val="-11"/>
        </w:rPr>
        <w:t>通道与 </w:t>
      </w:r>
      <w:r>
        <w:rPr>
          <w:rFonts w:ascii="Book Antiqua" w:eastAsia="Book Antiqua"/>
        </w:rPr>
        <w:t>5</w:t>
      </w:r>
      <w:r>
        <w:rPr>
          <w:rFonts w:ascii="Book Antiqua" w:eastAsia="Book Antiqua"/>
          <w:spacing w:val="11"/>
        </w:rPr>
        <w:t> </w:t>
      </w:r>
      <w:r>
        <w:rPr>
          <w:spacing w:val="-2"/>
        </w:rPr>
        <w:t>通道色域对比图</w:t>
      </w:r>
    </w:p>
    <w:p>
      <w:pPr>
        <w:pStyle w:val="BodyText"/>
        <w:spacing w:before="98"/>
      </w:pPr>
    </w:p>
    <w:p>
      <w:pPr>
        <w:pStyle w:val="BodyText"/>
        <w:spacing w:line="451" w:lineRule="auto"/>
        <w:ind w:left="2832" w:right="2268" w:hanging="2197"/>
      </w:pPr>
      <w:r>
        <w:rPr>
          <w:spacing w:val="-6"/>
        </w:rPr>
        <w:t>为验证转换效果，我们对 </w:t>
      </w:r>
      <w:r>
        <w:rPr>
          <w:rFonts w:ascii="Book Antiqua" w:eastAsia="Book Antiqua"/>
          <w:spacing w:val="-2"/>
        </w:rPr>
        <w:t>15</w:t>
      </w:r>
      <w:r>
        <w:rPr>
          <w:rFonts w:ascii="Book Antiqua" w:eastAsia="Book Antiqua"/>
          <w:spacing w:val="15"/>
        </w:rPr>
        <w:t> </w:t>
      </w:r>
      <w:r>
        <w:rPr>
          <w:spacing w:val="-2"/>
        </w:rPr>
        <w:t>种典型颜色进行了测试，结果如表</w:t>
      </w:r>
      <w:hyperlink w:history="true" w:anchor="_bookmark14">
        <w:r>
          <w:rPr>
            <w:rFonts w:ascii="Book Antiqua" w:eastAsia="Book Antiqua"/>
            <w:spacing w:val="-2"/>
          </w:rPr>
          <w:t>2</w:t>
        </w:r>
      </w:hyperlink>
      <w:r>
        <w:rPr>
          <w:spacing w:val="-2"/>
        </w:rPr>
        <w:t>所示：</w:t>
      </w:r>
      <w:bookmarkStart w:name="_bookmark14" w:id="28"/>
      <w:bookmarkEnd w:id="28"/>
      <w:r>
        <w:rPr>
          <w:spacing w:val="-1"/>
        </w:rPr>
        <w:t>表 </w:t>
      </w:r>
      <w:r>
        <w:rPr>
          <w:rFonts w:ascii="Book Antiqua" w:eastAsia="Book Antiqua"/>
        </w:rPr>
        <w:t>2:</w:t>
      </w:r>
      <w:r>
        <w:rPr>
          <w:rFonts w:ascii="Book Antiqua" w:eastAsia="Book Antiqua"/>
          <w:spacing w:val="40"/>
        </w:rPr>
        <w:t> </w:t>
      </w:r>
      <w:r>
        <w:rPr>
          <w:rFonts w:ascii="Book Antiqua" w:eastAsia="Book Antiqua"/>
        </w:rPr>
        <w:t>RGBV</w:t>
      </w:r>
      <w:r>
        <w:rPr>
          <w:rFonts w:ascii="Book Antiqua" w:eastAsia="Book Antiqua"/>
          <w:spacing w:val="40"/>
        </w:rPr>
        <w:t> </w:t>
      </w:r>
      <w:r>
        <w:rPr>
          <w:spacing w:val="-1"/>
        </w:rPr>
        <w:t>到 </w:t>
      </w:r>
      <w:r>
        <w:rPr>
          <w:rFonts w:ascii="Book Antiqua" w:eastAsia="Book Antiqua"/>
        </w:rPr>
        <w:t>RGBCX</w:t>
      </w:r>
      <w:r>
        <w:rPr>
          <w:rFonts w:ascii="Book Antiqua" w:eastAsia="Book Antiqua"/>
          <w:spacing w:val="40"/>
        </w:rPr>
        <w:t> </w:t>
      </w:r>
      <w:r>
        <w:rPr/>
        <w:t>颜色转换测试结果</w:t>
      </w:r>
    </w:p>
    <w:tbl>
      <w:tblPr>
        <w:tblW w:w="0" w:type="auto"/>
        <w:jc w:val="left"/>
        <w:tblInd w:w="1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5"/>
        <w:gridCol w:w="1449"/>
        <w:gridCol w:w="2764"/>
        <w:gridCol w:w="890"/>
      </w:tblGrid>
      <w:tr>
        <w:trPr>
          <w:trHeight w:val="370" w:hRule="atLeast"/>
        </w:trPr>
        <w:tc>
          <w:tcPr>
            <w:tcW w:w="11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4" w:lineRule="exact" w:before="0"/>
              <w:ind w:left="5" w:right="5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颜色编号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4" w:lineRule="exact" w:before="0"/>
              <w:ind w:left="1"/>
              <w:rPr>
                <w:sz w:val="24"/>
              </w:rPr>
            </w:pPr>
            <w:r>
              <w:rPr>
                <w:rFonts w:ascii="宋体" w:eastAsia="宋体"/>
                <w:spacing w:val="-23"/>
                <w:sz w:val="24"/>
              </w:rPr>
              <w:t>源 </w:t>
            </w:r>
            <w:r>
              <w:rPr>
                <w:spacing w:val="-4"/>
                <w:sz w:val="24"/>
              </w:rPr>
              <w:t>RGBV</w:t>
            </w:r>
          </w:p>
        </w:tc>
        <w:tc>
          <w:tcPr>
            <w:tcW w:w="27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4" w:lineRule="exact" w:before="0"/>
              <w:ind w:left="2"/>
              <w:rPr>
                <w:sz w:val="24"/>
              </w:rPr>
            </w:pPr>
            <w:r>
              <w:rPr>
                <w:rFonts w:ascii="宋体" w:eastAsia="宋体"/>
                <w:spacing w:val="-16"/>
                <w:sz w:val="24"/>
              </w:rPr>
              <w:t>目标 </w:t>
            </w:r>
            <w:r>
              <w:rPr>
                <w:spacing w:val="-4"/>
                <w:sz w:val="24"/>
              </w:rPr>
              <w:t>RGBCX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left="1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ΔE</w:t>
            </w:r>
          </w:p>
        </w:tc>
      </w:tr>
      <w:tr>
        <w:trPr>
          <w:trHeight w:val="351" w:hRule="atLeast"/>
        </w:trPr>
        <w:tc>
          <w:tcPr>
            <w:tcW w:w="11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(1,0,0,0)</w:t>
            </w:r>
          </w:p>
        </w:tc>
        <w:tc>
          <w:tcPr>
            <w:tcW w:w="27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(1,0,0,0,0.23)</w:t>
            </w:r>
          </w:p>
        </w:tc>
        <w:tc>
          <w:tcPr>
            <w:tcW w:w="8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0.3942</w:t>
            </w:r>
          </w:p>
        </w:tc>
      </w:tr>
      <w:tr>
        <w:trPr>
          <w:trHeight w:val="375" w:hRule="atLeast"/>
        </w:trPr>
        <w:tc>
          <w:tcPr>
            <w:tcW w:w="1195" w:type="dxa"/>
          </w:tcPr>
          <w:p>
            <w:pPr>
              <w:pStyle w:val="TableParagraph"/>
              <w:spacing w:before="33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49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(0,1,0,0)</w:t>
            </w:r>
          </w:p>
        </w:tc>
        <w:tc>
          <w:tcPr>
            <w:tcW w:w="2764" w:type="dxa"/>
          </w:tcPr>
          <w:p>
            <w:pPr>
              <w:pStyle w:val="TableParagraph"/>
              <w:spacing w:before="33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(0,0.87,0,0,0)</w:t>
            </w:r>
          </w:p>
        </w:tc>
        <w:tc>
          <w:tcPr>
            <w:tcW w:w="890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0.2771</w:t>
            </w:r>
          </w:p>
        </w:tc>
      </w:tr>
      <w:tr>
        <w:trPr>
          <w:trHeight w:val="375" w:hRule="atLeast"/>
        </w:trPr>
        <w:tc>
          <w:tcPr>
            <w:tcW w:w="1195" w:type="dxa"/>
          </w:tcPr>
          <w:p>
            <w:pPr>
              <w:pStyle w:val="TableParagraph"/>
              <w:spacing w:before="33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49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(0,0,1,0)</w:t>
            </w:r>
          </w:p>
        </w:tc>
        <w:tc>
          <w:tcPr>
            <w:tcW w:w="2764" w:type="dxa"/>
          </w:tcPr>
          <w:p>
            <w:pPr>
              <w:pStyle w:val="TableParagraph"/>
              <w:spacing w:before="33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(0,0,1,1,0)</w:t>
            </w:r>
          </w:p>
        </w:tc>
        <w:tc>
          <w:tcPr>
            <w:tcW w:w="890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3.5211</w:t>
            </w:r>
          </w:p>
        </w:tc>
      </w:tr>
      <w:tr>
        <w:trPr>
          <w:trHeight w:val="375" w:hRule="atLeast"/>
        </w:trPr>
        <w:tc>
          <w:tcPr>
            <w:tcW w:w="1195" w:type="dxa"/>
          </w:tcPr>
          <w:p>
            <w:pPr>
              <w:pStyle w:val="TableParagraph"/>
              <w:spacing w:before="33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49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(0,0,0,1)</w:t>
            </w:r>
          </w:p>
        </w:tc>
        <w:tc>
          <w:tcPr>
            <w:tcW w:w="2764" w:type="dxa"/>
          </w:tcPr>
          <w:p>
            <w:pPr>
              <w:pStyle w:val="TableParagraph"/>
              <w:spacing w:before="33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(0.29,0.04,0.52,0.07,0.08)</w:t>
            </w:r>
          </w:p>
        </w:tc>
        <w:tc>
          <w:tcPr>
            <w:tcW w:w="890" w:type="dxa"/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0.0000</w:t>
            </w:r>
          </w:p>
        </w:tc>
      </w:tr>
      <w:tr>
        <w:trPr>
          <w:trHeight w:val="400" w:hRule="atLeast"/>
        </w:trPr>
        <w:tc>
          <w:tcPr>
            <w:tcW w:w="11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5" w:right="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(0.5,0.5,0,0)</w:t>
            </w:r>
          </w:p>
        </w:tc>
        <w:tc>
          <w:tcPr>
            <w:tcW w:w="27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2" w:right="1"/>
              <w:rPr>
                <w:sz w:val="24"/>
              </w:rPr>
            </w:pPr>
            <w:r>
              <w:rPr>
                <w:spacing w:val="-2"/>
                <w:sz w:val="24"/>
              </w:rPr>
              <w:t>(0.46,0,0,0,0.52)</w:t>
            </w:r>
          </w:p>
        </w:tc>
        <w:tc>
          <w:tcPr>
            <w:tcW w:w="8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0.0945</w:t>
            </w:r>
          </w:p>
        </w:tc>
      </w:tr>
    </w:tbl>
    <w:p>
      <w:pPr>
        <w:pStyle w:val="BodyText"/>
        <w:spacing w:before="24"/>
      </w:pPr>
    </w:p>
    <w:p>
      <w:pPr>
        <w:pStyle w:val="BodyText"/>
        <w:spacing w:line="288" w:lineRule="auto"/>
        <w:ind w:left="158" w:right="297" w:firstLine="478"/>
        <w:jc w:val="both"/>
      </w:pPr>
      <w:r>
        <w:rPr>
          <w:spacing w:val="-2"/>
        </w:rPr>
        <w:t>从测试结果可以看出，转换后的平均色差 </w:t>
      </w:r>
      <w:r>
        <w:rPr>
          <w:rFonts w:ascii="Book Antiqua" w:hAnsi="Book Antiqua" w:eastAsia="Book Antiqua"/>
        </w:rPr>
        <w:t>ΔE</w:t>
      </w:r>
      <w:r>
        <w:rPr>
          <w:rFonts w:ascii="Book Antiqua" w:hAnsi="Book Antiqua" w:eastAsia="Book Antiqua"/>
          <w:spacing w:val="-15"/>
        </w:rPr>
        <w:t> </w:t>
      </w:r>
      <w:r>
        <w:rPr>
          <w:spacing w:val="-15"/>
        </w:rPr>
        <w:t>为 </w:t>
      </w:r>
      <w:r>
        <w:rPr>
          <w:rFonts w:ascii="Book Antiqua" w:hAnsi="Book Antiqua" w:eastAsia="Book Antiqua"/>
        </w:rPr>
        <w:t>0.3184</w:t>
      </w:r>
      <w:r>
        <w:rPr>
          <w:spacing w:val="-5"/>
        </w:rPr>
        <w:t>，最大色差为 </w:t>
      </w:r>
      <w:r>
        <w:rPr>
          <w:rFonts w:ascii="Book Antiqua" w:hAnsi="Book Antiqua" w:eastAsia="Book Antiqua"/>
        </w:rPr>
        <w:t>3.5211</w:t>
      </w:r>
      <w:r>
        <w:rPr/>
        <w:t>，最小色差为 </w:t>
      </w:r>
      <w:r>
        <w:rPr>
          <w:rFonts w:ascii="Book Antiqua" w:hAnsi="Book Antiqua" w:eastAsia="Book Antiqua"/>
          <w:spacing w:val="-4"/>
        </w:rPr>
        <w:t>0.0000</w:t>
      </w:r>
      <w:r>
        <w:rPr>
          <w:spacing w:val="-7"/>
        </w:rPr>
        <w:t>，色差标准差为 </w:t>
      </w:r>
      <w:r>
        <w:rPr>
          <w:rFonts w:ascii="Book Antiqua" w:hAnsi="Book Antiqua" w:eastAsia="Book Antiqua"/>
          <w:spacing w:val="-4"/>
        </w:rPr>
        <w:t>0.8650</w:t>
      </w:r>
      <w:r>
        <w:rPr>
          <w:spacing w:val="-4"/>
        </w:rPr>
        <w:t>。这表明大多数颜色转换都保持了良好的感知一致性，只有少数特</w:t>
      </w:r>
      <w:r>
        <w:rPr>
          <w:spacing w:val="-2"/>
        </w:rPr>
        <w:t>殊颜色（如纯蓝色）的转换误差相对较大。</w:t>
      </w:r>
    </w:p>
    <w:p>
      <w:pPr>
        <w:pStyle w:val="BodyText"/>
        <w:spacing w:line="288" w:lineRule="auto" w:before="3"/>
        <w:ind w:left="157" w:right="298" w:firstLine="478"/>
        <w:jc w:val="both"/>
      </w:pPr>
      <w:r>
        <w:rPr>
          <w:spacing w:val="-10"/>
        </w:rPr>
        <w:t>特别值得注意的是，对于 </w:t>
      </w:r>
      <w:r>
        <w:rPr>
          <w:rFonts w:ascii="Book Antiqua" w:hAnsi="Book Antiqua" w:eastAsia="Book Antiqua"/>
          <w:spacing w:val="-8"/>
        </w:rPr>
        <w:t>V</w:t>
      </w:r>
      <w:r>
        <w:rPr>
          <w:rFonts w:ascii="Book Antiqua" w:hAnsi="Book Antiqua" w:eastAsia="Book Antiqua"/>
          <w:spacing w:val="-4"/>
        </w:rPr>
        <w:t> </w:t>
      </w:r>
      <w:r>
        <w:rPr>
          <w:spacing w:val="-8"/>
        </w:rPr>
        <w:t>通道的转换（</w:t>
      </w:r>
      <w:r>
        <w:rPr>
          <w:spacing w:val="-13"/>
        </w:rPr>
        <w:t>颜色 </w:t>
      </w:r>
      <w:r>
        <w:rPr>
          <w:rFonts w:ascii="Book Antiqua" w:hAnsi="Book Antiqua" w:eastAsia="Book Antiqua"/>
          <w:spacing w:val="40"/>
          <w:w w:val="98"/>
        </w:rPr>
        <w:t>4</w:t>
      </w:r>
      <w:r>
        <w:rPr>
          <w:spacing w:val="-85"/>
        </w:rPr>
        <w:t>）</w:t>
      </w:r>
      <w:r>
        <w:rPr>
          <w:spacing w:val="-10"/>
        </w:rPr>
        <w:t>，我们通过合理利用 </w:t>
      </w:r>
      <w:r>
        <w:rPr>
          <w:rFonts w:ascii="Book Antiqua" w:hAnsi="Book Antiqua" w:eastAsia="Book Antiqua"/>
          <w:spacing w:val="-8"/>
        </w:rPr>
        <w:t>C</w:t>
      </w:r>
      <w:r>
        <w:rPr>
          <w:spacing w:val="-8"/>
        </w:rPr>
        <w:t>、</w:t>
      </w:r>
      <w:r>
        <w:rPr>
          <w:rFonts w:ascii="Book Antiqua" w:hAnsi="Book Antiqua" w:eastAsia="Book Antiqua"/>
          <w:spacing w:val="-8"/>
        </w:rPr>
        <w:t>X</w:t>
      </w:r>
      <w:r>
        <w:rPr>
          <w:rFonts w:ascii="Book Antiqua" w:hAnsi="Book Antiqua" w:eastAsia="Book Antiqua"/>
          <w:spacing w:val="28"/>
        </w:rPr>
        <w:t> </w:t>
      </w:r>
      <w:r>
        <w:rPr>
          <w:spacing w:val="-8"/>
        </w:rPr>
        <w:t>通道的补偿作</w:t>
      </w:r>
      <w:r>
        <w:rPr>
          <w:spacing w:val="-2"/>
        </w:rPr>
        <w:t>用，实现了完美的色彩还原</w:t>
      </w:r>
      <w:r>
        <w:rPr>
          <w:spacing w:val="8"/>
          <w:w w:val="94"/>
        </w:rPr>
        <w:t>（</w:t>
      </w:r>
      <w:r>
        <w:rPr>
          <w:rFonts w:ascii="Book Antiqua" w:hAnsi="Book Antiqua" w:eastAsia="Book Antiqua"/>
          <w:spacing w:val="9"/>
          <w:w w:val="101"/>
        </w:rPr>
        <w:t>ΔE=0.000</w:t>
      </w:r>
      <w:r>
        <w:rPr>
          <w:rFonts w:ascii="Book Antiqua" w:hAnsi="Book Antiqua" w:eastAsia="Book Antiqua"/>
          <w:spacing w:val="8"/>
          <w:w w:val="101"/>
        </w:rPr>
        <w:t>0</w:t>
      </w:r>
      <w:r>
        <w:rPr>
          <w:spacing w:val="-114"/>
          <w:w w:val="94"/>
        </w:rPr>
        <w:t>）</w:t>
      </w:r>
      <w:r>
        <w:rPr>
          <w:spacing w:val="-6"/>
        </w:rPr>
        <w:t>。这说明新增的 </w:t>
      </w:r>
      <w:r>
        <w:rPr>
          <w:rFonts w:ascii="Book Antiqua" w:hAnsi="Book Antiqua" w:eastAsia="Book Antiqua"/>
          <w:spacing w:val="-2"/>
        </w:rPr>
        <w:t>C</w:t>
      </w:r>
      <w:r>
        <w:rPr>
          <w:spacing w:val="-2"/>
        </w:rPr>
        <w:t>、</w:t>
      </w:r>
      <w:r>
        <w:rPr>
          <w:rFonts w:ascii="Book Antiqua" w:hAnsi="Book Antiqua" w:eastAsia="Book Antiqua"/>
          <w:spacing w:val="-2"/>
        </w:rPr>
        <w:t>X</w:t>
      </w:r>
      <w:r>
        <w:rPr>
          <w:rFonts w:ascii="Book Antiqua" w:hAnsi="Book Antiqua" w:eastAsia="Book Antiqua"/>
          <w:spacing w:val="-13"/>
        </w:rPr>
        <w:t> </w:t>
      </w:r>
      <w:r>
        <w:rPr>
          <w:spacing w:val="-2"/>
        </w:rPr>
        <w:t>通道在特定颜色范围内发挥了</w:t>
      </w:r>
      <w:r>
        <w:rPr>
          <w:spacing w:val="-2"/>
          <w:w w:val="105"/>
        </w:rPr>
        <w:t>重要作用。</w:t>
      </w:r>
    </w:p>
    <w:p>
      <w:pPr>
        <w:pStyle w:val="BodyText"/>
        <w:spacing w:line="288" w:lineRule="auto" w:before="3"/>
        <w:ind w:left="157" w:right="144" w:firstLine="478"/>
        <w:jc w:val="both"/>
      </w:pPr>
      <w:r>
        <w:rPr/>
        <w:t>图</w:t>
      </w:r>
      <w:hyperlink w:history="true" w:anchor="_bookmark15">
        <w:r>
          <w:rPr>
            <w:rFonts w:ascii="Book Antiqua" w:eastAsia="Book Antiqua"/>
          </w:rPr>
          <w:t>6</w:t>
        </w:r>
      </w:hyperlink>
      <w:r>
        <w:rPr>
          <w:spacing w:val="-2"/>
        </w:rPr>
        <w:t>展示了在 </w:t>
      </w:r>
      <w:r>
        <w:rPr>
          <w:rFonts w:ascii="Book Antiqua" w:eastAsia="Book Antiqua"/>
        </w:rPr>
        <w:t>3D</w:t>
      </w:r>
      <w:r>
        <w:rPr>
          <w:rFonts w:ascii="Book Antiqua" w:eastAsia="Book Antiqua"/>
          <w:spacing w:val="40"/>
        </w:rPr>
        <w:t> </w:t>
      </w:r>
      <w:r>
        <w:rPr/>
        <w:t>颜色空间中的映射效果，直观显示了源颜色与目标颜色之间的对应关系。</w:t>
      </w:r>
      <w:r>
        <w:rPr>
          <w:spacing w:val="-2"/>
        </w:rPr>
        <w:t>可以看出，通过合理利用 </w:t>
      </w:r>
      <w:r>
        <w:rPr>
          <w:rFonts w:ascii="Book Antiqua" w:eastAsia="Book Antiqua"/>
        </w:rPr>
        <w:t>5</w:t>
      </w:r>
      <w:r>
        <w:rPr>
          <w:rFonts w:ascii="Book Antiqua" w:eastAsia="Book Antiqua"/>
          <w:spacing w:val="40"/>
        </w:rPr>
        <w:t> </w:t>
      </w:r>
      <w:r>
        <w:rPr>
          <w:spacing w:val="-1"/>
        </w:rPr>
        <w:t>个通道的自由度，我们实现了对 </w:t>
      </w:r>
      <w:r>
        <w:rPr>
          <w:rFonts w:ascii="Book Antiqua" w:eastAsia="Book Antiqua"/>
        </w:rPr>
        <w:t>4</w:t>
      </w:r>
      <w:r>
        <w:rPr>
          <w:rFonts w:ascii="Book Antiqua" w:eastAsia="Book Antiqua"/>
          <w:spacing w:val="40"/>
        </w:rPr>
        <w:t> </w:t>
      </w:r>
      <w:r>
        <w:rPr/>
        <w:t>通道源颜色的高保真还原。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480" w:top="1100" w:bottom="660" w:left="850" w:right="708"/>
        </w:sectPr>
      </w:pPr>
    </w:p>
    <w:p>
      <w:pPr>
        <w:pStyle w:val="BodyText"/>
        <w:ind w:left="2538"/>
        <w:rPr>
          <w:sz w:val="20"/>
        </w:rPr>
      </w:pPr>
      <w:r>
        <w:rPr>
          <w:sz w:val="20"/>
        </w:rPr>
        <w:drawing>
          <wp:inline distT="0" distB="0" distL="0" distR="0">
            <wp:extent cx="3285744" cy="3109722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744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before="1"/>
        <w:ind w:right="140"/>
        <w:jc w:val="center"/>
      </w:pPr>
      <w:bookmarkStart w:name="_bookmark15" w:id="29"/>
      <w:bookmarkEnd w:id="29"/>
      <w:r>
        <w:rPr/>
      </w:r>
      <w:r>
        <w:rPr>
          <w:spacing w:val="-22"/>
        </w:rPr>
        <w:t>图 </w:t>
      </w:r>
      <w:r>
        <w:rPr>
          <w:rFonts w:ascii="Book Antiqua" w:eastAsia="Book Antiqua"/>
        </w:rPr>
        <w:t>6:</w:t>
      </w:r>
      <w:r>
        <w:rPr>
          <w:rFonts w:ascii="Book Antiqua" w:eastAsia="Book Antiqua"/>
          <w:spacing w:val="22"/>
        </w:rPr>
        <w:t> </w:t>
      </w:r>
      <w:r>
        <w:rPr>
          <w:rFonts w:ascii="Book Antiqua" w:eastAsia="Book Antiqua"/>
        </w:rPr>
        <w:t>3D</w:t>
      </w:r>
      <w:r>
        <w:rPr>
          <w:rFonts w:ascii="Book Antiqua" w:eastAsia="Book Antiqua"/>
          <w:spacing w:val="9"/>
        </w:rPr>
        <w:t> </w:t>
      </w:r>
      <w:r>
        <w:rPr>
          <w:spacing w:val="-2"/>
        </w:rPr>
        <w:t>颜色空间映射效果</w:t>
      </w:r>
    </w:p>
    <w:p>
      <w:pPr>
        <w:pStyle w:val="BodyText"/>
        <w:spacing w:before="2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1643606</wp:posOffset>
            </wp:positionH>
            <wp:positionV relativeFrom="paragraph">
              <wp:posOffset>343136</wp:posOffset>
            </wp:positionV>
            <wp:extent cx="4263199" cy="2506218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199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line="590" w:lineRule="auto"/>
        <w:ind w:left="636" w:right="3614" w:firstLine="3208"/>
      </w:pPr>
      <w:bookmarkStart w:name="_bookmark16" w:id="30"/>
      <w:bookmarkEnd w:id="30"/>
      <w:r>
        <w:rPr/>
      </w:r>
      <w:r>
        <w:rPr/>
        <w:t>图 </w:t>
      </w:r>
      <w:r>
        <w:rPr>
          <w:rFonts w:ascii="Book Antiqua" w:eastAsia="Book Antiqua"/>
        </w:rPr>
        <w:t>7:</w:t>
      </w:r>
      <w:r>
        <w:rPr>
          <w:rFonts w:ascii="Book Antiqua" w:eastAsia="Book Antiqua"/>
          <w:spacing w:val="80"/>
        </w:rPr>
        <w:t> </w:t>
      </w:r>
      <w:r>
        <w:rPr/>
        <w:t>颜色转换精度分析</w:t>
      </w:r>
      <w:r>
        <w:rPr/>
        <w:t> </w:t>
      </w:r>
      <w:r>
        <w:rPr>
          <w:spacing w:val="-2"/>
        </w:rPr>
        <w:t>图</w:t>
      </w:r>
      <w:hyperlink w:history="true" w:anchor="_bookmark16">
        <w:r>
          <w:rPr>
            <w:rFonts w:ascii="Book Antiqua" w:eastAsia="Book Antiqua"/>
            <w:spacing w:val="-2"/>
          </w:rPr>
          <w:t>7</w:t>
        </w:r>
      </w:hyperlink>
      <w:r>
        <w:rPr>
          <w:spacing w:val="-2"/>
        </w:rPr>
        <w:t>则展示了转换前后的颜色差异，验证了模型的有效性。</w:t>
      </w:r>
    </w:p>
    <w:p>
      <w:pPr>
        <w:pStyle w:val="BodyText"/>
        <w:spacing w:after="0" w:line="590" w:lineRule="auto"/>
        <w:sectPr>
          <w:pgSz w:w="11910" w:h="16840"/>
          <w:pgMar w:header="0" w:footer="480" w:top="1620" w:bottom="660" w:left="850" w:right="708"/>
        </w:sectPr>
      </w:pPr>
    </w:p>
    <w:p>
      <w:pPr>
        <w:pStyle w:val="Heading2"/>
        <w:numPr>
          <w:ilvl w:val="1"/>
          <w:numId w:val="2"/>
        </w:numPr>
        <w:tabs>
          <w:tab w:pos="857" w:val="left" w:leader="none"/>
        </w:tabs>
        <w:spacing w:line="240" w:lineRule="auto" w:before="89" w:after="0"/>
        <w:ind w:left="857" w:right="0" w:hanging="700"/>
        <w:jc w:val="left"/>
      </w:pPr>
      <w:bookmarkStart w:name="问题3模型建立与求解" w:id="31"/>
      <w:bookmarkEnd w:id="31"/>
      <w:r>
        <w:rPr>
          <w:b w:val="0"/>
        </w:rPr>
      </w:r>
      <w:bookmarkStart w:name="_bookmark17" w:id="32"/>
      <w:bookmarkEnd w:id="32"/>
      <w:r>
        <w:rPr>
          <w:b w:val="0"/>
        </w:rPr>
      </w:r>
      <w:r>
        <w:rPr>
          <w:spacing w:val="23"/>
        </w:rPr>
        <w:t>问题 </w:t>
      </w:r>
      <w:r>
        <w:rPr>
          <w:rFonts w:ascii="Palatino Linotype" w:eastAsia="Palatino Linotype"/>
        </w:rPr>
        <w:t>3</w:t>
      </w:r>
      <w:r>
        <w:rPr>
          <w:rFonts w:ascii="Palatino Linotype" w:eastAsia="Palatino Linotype"/>
          <w:spacing w:val="70"/>
        </w:rPr>
        <w:t> </w:t>
      </w:r>
      <w:r>
        <w:rPr>
          <w:spacing w:val="-2"/>
        </w:rPr>
        <w:t>模型建立与求解</w:t>
      </w: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114" w:after="0"/>
        <w:ind w:left="950" w:right="0" w:hanging="793"/>
        <w:jc w:val="left"/>
      </w:pPr>
      <w:bookmarkStart w:name="问题3求解思路" w:id="33"/>
      <w:bookmarkEnd w:id="33"/>
      <w:r>
        <w:rPr>
          <w:b w:val="0"/>
        </w:rPr>
      </w:r>
      <w:bookmarkStart w:name="_bookmark18" w:id="34"/>
      <w:bookmarkEnd w:id="34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3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求解思路</w:t>
      </w:r>
    </w:p>
    <w:p>
      <w:pPr>
        <w:pStyle w:val="BodyText"/>
        <w:spacing w:line="288" w:lineRule="auto" w:before="163"/>
        <w:ind w:left="157" w:right="297" w:firstLine="478"/>
        <w:jc w:val="both"/>
      </w:pPr>
      <w:r>
        <w:rPr>
          <w:spacing w:val="-10"/>
        </w:rPr>
        <w:t>问题 </w:t>
      </w:r>
      <w:r>
        <w:rPr>
          <w:rFonts w:ascii="Book Antiqua" w:hAnsi="Book Antiqua" w:eastAsia="Book Antiqua"/>
        </w:rPr>
        <w:t>3</w:t>
      </w:r>
      <w:r>
        <w:rPr>
          <w:rFonts w:ascii="Book Antiqua" w:hAnsi="Book Antiqua" w:eastAsia="Book Antiqua"/>
          <w:spacing w:val="-11"/>
        </w:rPr>
        <w:t> </w:t>
      </w:r>
      <w:r>
        <w:rPr/>
        <w:t>即要求基于前两问构建的色彩空间转换映射方法，将全屏幕像素在标准输入条件下</w:t>
      </w:r>
      <w:r>
        <w:rPr>
          <w:spacing w:val="-2"/>
        </w:rPr>
        <w:t>的输出色差进行逐点校正。具体而言，提供的 </w:t>
      </w:r>
      <w:r>
        <w:rPr>
          <w:rFonts w:ascii="Book Antiqua" w:hAnsi="Book Antiqua" w:eastAsia="Book Antiqua"/>
        </w:rPr>
        <w:t>64×64</w:t>
      </w:r>
      <w:r>
        <w:rPr>
          <w:rFonts w:ascii="Book Antiqua" w:hAnsi="Book Antiqua" w:eastAsia="Book Antiqua"/>
          <w:spacing w:val="25"/>
        </w:rPr>
        <w:t> </w:t>
      </w:r>
      <w:r>
        <w:rPr>
          <w:spacing w:val="-10"/>
        </w:rPr>
        <w:t>像素 </w:t>
      </w:r>
      <w:r>
        <w:rPr>
          <w:rFonts w:ascii="Book Antiqua" w:hAnsi="Book Antiqua" w:eastAsia="Book Antiqua"/>
        </w:rPr>
        <w:t>LED</w:t>
      </w:r>
      <w:r>
        <w:rPr>
          <w:rFonts w:ascii="Book Antiqua" w:hAnsi="Book Antiqua" w:eastAsia="Book Antiqua"/>
          <w:spacing w:val="28"/>
        </w:rPr>
        <w:t> </w:t>
      </w:r>
      <w:r>
        <w:rPr/>
        <w:t>面板数据中，每个像素都存在</w:t>
      </w:r>
      <w:r>
        <w:rPr>
          <w:spacing w:val="-12"/>
        </w:rPr>
        <w:t>实际 </w:t>
      </w:r>
      <w:r>
        <w:rPr>
          <w:rFonts w:ascii="Book Antiqua" w:hAnsi="Book Antiqua" w:eastAsia="Book Antiqua"/>
          <w:spacing w:val="-4"/>
        </w:rPr>
        <w:t>R</w:t>
      </w:r>
      <w:r>
        <w:rPr>
          <w:spacing w:val="-4"/>
        </w:rPr>
        <w:t>、</w:t>
      </w:r>
      <w:r>
        <w:rPr>
          <w:rFonts w:ascii="Book Antiqua" w:hAnsi="Book Antiqua" w:eastAsia="Book Antiqua"/>
          <w:spacing w:val="-4"/>
        </w:rPr>
        <w:t>G</w:t>
      </w:r>
      <w:r>
        <w:rPr>
          <w:spacing w:val="-4"/>
        </w:rPr>
        <w:t>、</w:t>
      </w:r>
      <w:r>
        <w:rPr>
          <w:rFonts w:ascii="Book Antiqua" w:hAnsi="Book Antiqua" w:eastAsia="Book Antiqua"/>
          <w:spacing w:val="-4"/>
        </w:rPr>
        <w:t>B</w:t>
      </w:r>
      <w:r>
        <w:rPr>
          <w:rFonts w:ascii="Book Antiqua" w:hAnsi="Book Antiqua" w:eastAsia="Book Antiqua"/>
          <w:spacing w:val="21"/>
        </w:rPr>
        <w:t> </w:t>
      </w:r>
      <w:r>
        <w:rPr>
          <w:spacing w:val="-4"/>
        </w:rPr>
        <w:t>输出与目标颜色之间的差异，我们需要建立一种校正策略，使所有像素在标定值</w:t>
      </w:r>
      <w:r>
        <w:rPr>
          <w:spacing w:val="-2"/>
          <w:w w:val="105"/>
        </w:rPr>
        <w:t>输入下输出统一的感知颜色。</w:t>
      </w:r>
    </w:p>
    <w:p>
      <w:pPr>
        <w:pStyle w:val="BodyText"/>
        <w:spacing w:line="276" w:lineRule="auto" w:before="4"/>
        <w:ind w:left="157" w:right="297" w:firstLine="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2016048</wp:posOffset>
                </wp:positionH>
                <wp:positionV relativeFrom="paragraph">
                  <wp:posOffset>596844</wp:posOffset>
                </wp:positionV>
                <wp:extent cx="36830" cy="1016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744003pt;margin-top:46.995609pt;width:2.9pt;height:8pt;mso-position-horizontal-relative:page;mso-position-vertical-relative:paragraph;z-index:-16141824" type="#_x0000_t202" id="docshape6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1277556</wp:posOffset>
                </wp:positionH>
                <wp:positionV relativeFrom="paragraph">
                  <wp:posOffset>835350</wp:posOffset>
                </wp:positionV>
                <wp:extent cx="36830" cy="1016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95001pt;margin-top:65.775612pt;width:2.9pt;height:8pt;mso-position-horizontal-relative:page;mso-position-vertical-relative:paragraph;z-index:-16141312" type="#_x0000_t202" id="docshape6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首先，考虑校正的核心思想为</w:t>
      </w:r>
      <w:r>
        <w:rPr>
          <w:rFonts w:ascii="Book Antiqua" w:hAnsi="Book Antiqua" w:eastAsia="Book Antiqua"/>
          <w:spacing w:val="8"/>
        </w:rPr>
        <w:t>” </w:t>
      </w:r>
      <w:r>
        <w:rPr>
          <w:spacing w:val="-4"/>
        </w:rPr>
        <w:t>映射反演</w:t>
      </w:r>
      <w:r>
        <w:rPr>
          <w:rFonts w:ascii="Book Antiqua" w:hAnsi="Book Antiqua" w:eastAsia="Book Antiqua"/>
          <w:spacing w:val="-4"/>
        </w:rPr>
        <w:t>”</w:t>
      </w:r>
      <w:r>
        <w:rPr>
          <w:spacing w:val="-4"/>
        </w:rPr>
        <w:t>：在固定输入下（</w:t>
      </w:r>
      <w:r>
        <w:rPr>
          <w:spacing w:val="-15"/>
        </w:rPr>
        <w:t>如 </w:t>
      </w:r>
      <w:r>
        <w:rPr>
          <w:rFonts w:ascii="Book Antiqua" w:hAnsi="Book Antiqua" w:eastAsia="Book Antiqua"/>
          <w:spacing w:val="3"/>
          <w:w w:val="103"/>
        </w:rPr>
        <w:t>R</w:t>
      </w:r>
      <w:r>
        <w:rPr>
          <w:rFonts w:ascii="Book Antiqua" w:hAnsi="Book Antiqua" w:eastAsia="Book Antiqua"/>
          <w:spacing w:val="10"/>
          <w:w w:val="101"/>
        </w:rPr>
        <w:t>GB=220</w:t>
      </w:r>
      <w:r>
        <w:rPr>
          <w:spacing w:val="-111"/>
          <w:w w:val="95"/>
        </w:rPr>
        <w:t>）</w:t>
      </w:r>
      <w:r>
        <w:rPr>
          <w:spacing w:val="4"/>
          <w:w w:val="95"/>
        </w:rPr>
        <w:t>，</w:t>
      </w:r>
      <w:r>
        <w:rPr>
          <w:spacing w:val="-4"/>
        </w:rPr>
        <w:t>若某像素输出</w:t>
      </w:r>
      <w:r>
        <w:rPr/>
        <w:t>色偏为 </w:t>
      </w:r>
      <w:r>
        <w:rPr>
          <w:rFonts w:ascii="Palatino Linotype" w:hAnsi="Palatino Linotype" w:eastAsia="Palatino Linotype"/>
        </w:rPr>
        <w:t>C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40"/>
          <w:vertAlign w:val="baseline"/>
        </w:rPr>
        <w:t> </w:t>
      </w:r>
      <w:r>
        <w:rPr>
          <w:rFonts w:ascii="Garamond" w:hAnsi="Garamond" w:eastAsia="Garamond"/>
          <w:spacing w:val="13"/>
          <w:vertAlign w:val="baseline"/>
        </w:rPr>
        <w:t>= (</w:t>
      </w:r>
      <w:r>
        <w:rPr>
          <w:rFonts w:ascii="Bookman Old Style" w:hAnsi="Bookman Old Style" w:eastAsia="Bookman Old Style"/>
          <w:b w:val="0"/>
          <w:i/>
          <w:vertAlign w:val="baseline"/>
        </w:rPr>
        <w:t>R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G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B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Garamond" w:hAnsi="Garamond" w:eastAsia="Garamond"/>
          <w:vertAlign w:val="baseline"/>
        </w:rPr>
        <w:t>)</w:t>
      </w:r>
      <w:r>
        <w:rPr>
          <w:vertAlign w:val="baseline"/>
        </w:rPr>
        <w:t>，而目标统一颜色为 </w:t>
      </w:r>
      <w:r>
        <w:rPr>
          <w:rFonts w:ascii="Palatino Linotype" w:hAnsi="Palatino Linotype" w:eastAsia="Palatino Linotype"/>
          <w:vertAlign w:val="baseline"/>
        </w:rPr>
        <w:t>C</w:t>
      </w:r>
      <w:r>
        <w:rPr>
          <w:rFonts w:ascii="Palatino Linotype" w:hAnsi="Palatino Linotype" w:eastAsia="Palatino Linotype"/>
          <w:vertAlign w:val="subscript"/>
        </w:rPr>
        <w:t>target</w:t>
      </w:r>
      <w:r>
        <w:rPr>
          <w:rFonts w:ascii="Palatino Linotype" w:hAnsi="Palatino Linotype" w:eastAsia="Palatino Linotype"/>
          <w:spacing w:val="75"/>
          <w:vertAlign w:val="baseline"/>
        </w:rPr>
        <w:t> </w:t>
      </w:r>
      <w:r>
        <w:rPr>
          <w:rFonts w:ascii="Garamond" w:hAnsi="Garamond" w:eastAsia="Garamond"/>
          <w:spacing w:val="13"/>
          <w:vertAlign w:val="baseline"/>
        </w:rPr>
        <w:t>= (</w:t>
      </w:r>
      <w:r>
        <w:rPr>
          <w:rFonts w:ascii="Bookman Old Style" w:hAnsi="Bookman Old Style" w:eastAsia="Bookman Old Style"/>
          <w:b w:val="0"/>
          <w:i/>
          <w:vertAlign w:val="baseline"/>
        </w:rPr>
        <w:t>R</w:t>
      </w:r>
      <w:r>
        <w:rPr>
          <w:rFonts w:ascii="Georgia" w:hAnsi="Georgia" w:eastAsia="Georgia"/>
          <w:vertAlign w:val="subscript"/>
        </w:rPr>
        <w:t>0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G</w:t>
      </w:r>
      <w:r>
        <w:rPr>
          <w:rFonts w:ascii="Georgia" w:hAnsi="Georgia" w:eastAsia="Georgia"/>
          <w:vertAlign w:val="subscript"/>
        </w:rPr>
        <w:t>0</w:t>
      </w:r>
      <w:r>
        <w:rPr>
          <w:rFonts w:ascii="Bookman Old Style" w:hAnsi="Bookman Old Style" w:eastAsia="Bookman Old Style"/>
          <w:b w:val="0"/>
          <w:i/>
          <w:spacing w:val="-9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vertAlign w:val="baseline"/>
        </w:rPr>
        <w:t>B</w:t>
      </w:r>
      <w:r>
        <w:rPr>
          <w:rFonts w:ascii="Georgia" w:hAnsi="Georgia" w:eastAsia="Georgia"/>
          <w:vertAlign w:val="subscript"/>
        </w:rPr>
        <w:t>0</w:t>
      </w:r>
      <w:r>
        <w:rPr>
          <w:rFonts w:ascii="Garamond" w:hAnsi="Garamond" w:eastAsia="Garamond"/>
          <w:vertAlign w:val="baseline"/>
        </w:rPr>
        <w:t>)</w:t>
      </w:r>
      <w:r>
        <w:rPr>
          <w:vertAlign w:val="baseline"/>
        </w:rPr>
        <w:t>，则我们需要为该像素重新</w:t>
      </w:r>
      <w:r>
        <w:rPr>
          <w:spacing w:val="-2"/>
          <w:vertAlign w:val="baseline"/>
        </w:rPr>
        <w:t>设计一个校正输入 </w:t>
      </w:r>
      <w:r>
        <w:rPr>
          <w:rFonts w:ascii="Palatino Linotype" w:hAnsi="Palatino Linotype" w:eastAsia="Palatino Linotype"/>
          <w:spacing w:val="-2"/>
          <w:vertAlign w:val="baseline"/>
        </w:rPr>
        <w:t>C</w:t>
      </w:r>
      <w:r>
        <w:rPr>
          <w:rFonts w:ascii="Palatino Linotype" w:hAnsi="Palatino Linotype" w:eastAsia="Palatino Linotype"/>
          <w:spacing w:val="-2"/>
          <w:position w:val="9"/>
          <w:sz w:val="16"/>
          <w:vertAlign w:val="baseline"/>
        </w:rPr>
        <w:t>corr</w:t>
      </w:r>
      <w:r>
        <w:rPr>
          <w:spacing w:val="-2"/>
          <w:vertAlign w:val="baseline"/>
        </w:rPr>
        <w:t>，使其通过非理想显示器之后最终输出接近目标值。该过程类似于逆解</w:t>
      </w:r>
      <w:r>
        <w:rPr>
          <w:spacing w:val="-16"/>
          <w:w w:val="105"/>
          <w:vertAlign w:val="baseline"/>
        </w:rPr>
        <w:t>方程 </w:t>
      </w:r>
      <w:r>
        <w:rPr>
          <w:rFonts w:ascii="Bookman Old Style" w:hAnsi="Bookman Old Style" w:eastAsia="Bookman Old Style"/>
          <w:b w:val="0"/>
          <w:i/>
          <w:w w:val="105"/>
          <w:vertAlign w:val="baseline"/>
        </w:rPr>
        <w:t>F</w:t>
      </w:r>
      <w:r>
        <w:rPr>
          <w:rFonts w:ascii="Bookman Old Style" w:hAnsi="Bookman Old Style" w:eastAsia="Bookman Old Style"/>
          <w:b w:val="0"/>
          <w:i/>
          <w:spacing w:val="-43"/>
          <w:w w:val="105"/>
          <w:vertAlign w:val="baseline"/>
        </w:rPr>
        <w:t> </w:t>
      </w:r>
      <w:r>
        <w:rPr>
          <w:rFonts w:ascii="Garamond" w:hAnsi="Garamond" w:eastAsia="Garamond"/>
          <w:w w:val="105"/>
          <w:vertAlign w:val="baseline"/>
        </w:rPr>
        <w:t>(</w:t>
      </w:r>
      <w:r>
        <w:rPr>
          <w:rFonts w:ascii="Palatino Linotype" w:hAnsi="Palatino Linotype" w:eastAsia="Palatino Linotype"/>
          <w:w w:val="105"/>
          <w:vertAlign w:val="baseline"/>
        </w:rPr>
        <w:t>C</w:t>
      </w:r>
      <w:r>
        <w:rPr>
          <w:rFonts w:ascii="Palatino Linotype" w:hAnsi="Palatino Linotype" w:eastAsia="Palatino Linotype"/>
          <w:w w:val="105"/>
          <w:position w:val="9"/>
          <w:sz w:val="16"/>
          <w:vertAlign w:val="baseline"/>
        </w:rPr>
        <w:t>corr</w:t>
      </w:r>
      <w:r>
        <w:rPr>
          <w:rFonts w:ascii="Garamond" w:hAnsi="Garamond" w:eastAsia="Garamond"/>
          <w:w w:val="105"/>
          <w:vertAlign w:val="baseline"/>
        </w:rPr>
        <w:t>) </w:t>
      </w:r>
      <w:r>
        <w:rPr>
          <w:rFonts w:ascii="Lucida Sans Unicode" w:hAnsi="Lucida Sans Unicode" w:eastAsia="Lucida Sans Unicode"/>
          <w:spacing w:val="-6"/>
          <w:w w:val="105"/>
          <w:vertAlign w:val="baseline"/>
        </w:rPr>
        <w:t>≈ </w:t>
      </w:r>
      <w:r>
        <w:rPr>
          <w:rFonts w:ascii="Palatino Linotype" w:hAnsi="Palatino Linotype" w:eastAsia="Palatino Linotype"/>
          <w:w w:val="105"/>
          <w:vertAlign w:val="baseline"/>
        </w:rPr>
        <w:t>C</w:t>
      </w:r>
      <w:r>
        <w:rPr>
          <w:rFonts w:ascii="Palatino Linotype" w:hAnsi="Palatino Linotype" w:eastAsia="Palatino Linotype"/>
          <w:w w:val="105"/>
          <w:vertAlign w:val="subscript"/>
        </w:rPr>
        <w:t>target</w:t>
      </w:r>
      <w:r>
        <w:rPr>
          <w:spacing w:val="-12"/>
          <w:w w:val="105"/>
          <w:vertAlign w:val="baseline"/>
        </w:rPr>
        <w:t>，其中 </w:t>
      </w:r>
      <w:r>
        <w:rPr>
          <w:rFonts w:ascii="Bookman Old Style" w:hAnsi="Bookman Old Style" w:eastAsia="Bookman Old Style"/>
          <w:b w:val="0"/>
          <w:i/>
          <w:w w:val="105"/>
          <w:vertAlign w:val="baseline"/>
        </w:rPr>
        <w:t>F</w:t>
      </w:r>
      <w:r>
        <w:rPr>
          <w:rFonts w:ascii="Bookman Old Style" w:hAnsi="Bookman Old Style" w:eastAsia="Bookman Old Style"/>
          <w:b w:val="0"/>
          <w:i/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为像素的非线性响应函数。</w:t>
      </w:r>
    </w:p>
    <w:p>
      <w:pPr>
        <w:pStyle w:val="BodyText"/>
        <w:spacing w:line="280" w:lineRule="exact"/>
        <w:ind w:left="636"/>
      </w:pPr>
      <w:r>
        <w:rPr>
          <w:spacing w:val="-3"/>
        </w:rPr>
        <w:t>由于每个像素的响应函数不一定相同，校正策略不能依赖单一全局函数，因此我们将采用</w:t>
      </w:r>
    </w:p>
    <w:p>
      <w:pPr>
        <w:pStyle w:val="BodyText"/>
        <w:spacing w:line="288" w:lineRule="auto" w:before="64"/>
        <w:ind w:left="158" w:right="298"/>
      </w:pPr>
      <w:r>
        <w:rPr>
          <w:spacing w:val="-2"/>
        </w:rPr>
        <w:t>逐点校正思路，即为每个像素单独拟合一个小范围局部线性或非线性补偿函数。该方法在已有</w:t>
      </w:r>
      <w:r>
        <w:rPr>
          <w:spacing w:val="-1"/>
        </w:rPr>
        <w:t>标定数据基础上，通过优化输入值偏移量，最小化输出与目标颜色的感知误差 </w:t>
      </w:r>
      <w:r>
        <w:rPr>
          <w:rFonts w:ascii="Garamond" w:hAnsi="Garamond" w:eastAsia="Garamond"/>
        </w:rPr>
        <w:t>∆</w:t>
      </w:r>
      <w:r>
        <w:rPr>
          <w:rFonts w:ascii="Bookman Old Style" w:hAnsi="Bookman Old Style" w:eastAsia="Bookman Old Style"/>
          <w:b w:val="0"/>
          <w:i/>
        </w:rPr>
        <w:t>E</w:t>
      </w:r>
      <w:r>
        <w:rPr/>
        <w:t>。</w:t>
      </w:r>
    </w:p>
    <w:p>
      <w:pPr>
        <w:pStyle w:val="BodyText"/>
        <w:spacing w:line="288" w:lineRule="auto" w:before="2"/>
        <w:ind w:left="158" w:right="297" w:firstLine="478"/>
        <w:jc w:val="both"/>
      </w:pPr>
      <w:r>
        <w:rPr>
          <w:spacing w:val="-4"/>
        </w:rPr>
        <w:t>整体思路如图所示：原始标定 </w:t>
      </w:r>
      <w:r>
        <w:rPr>
          <w:rFonts w:ascii="Book Antiqua" w:hAnsi="Book Antiqua" w:eastAsia="Book Antiqua"/>
          <w:spacing w:val="-8"/>
        </w:rPr>
        <w:t>→ </w:t>
      </w:r>
      <w:r>
        <w:rPr>
          <w:spacing w:val="-6"/>
        </w:rPr>
        <w:t>屏幕输出偏移 </w:t>
      </w:r>
      <w:r>
        <w:rPr>
          <w:rFonts w:ascii="Book Antiqua" w:hAnsi="Book Antiqua" w:eastAsia="Book Antiqua"/>
          <w:spacing w:val="-8"/>
        </w:rPr>
        <w:t>→ </w:t>
      </w:r>
      <w:r>
        <w:rPr>
          <w:spacing w:val="-6"/>
        </w:rPr>
        <w:t>反推输入校正值 </w:t>
      </w:r>
      <w:r>
        <w:rPr>
          <w:rFonts w:ascii="Book Antiqua" w:hAnsi="Book Antiqua" w:eastAsia="Book Antiqua"/>
          <w:spacing w:val="-8"/>
        </w:rPr>
        <w:t>→ </w:t>
      </w:r>
      <w:r>
        <w:rPr>
          <w:spacing w:val="-8"/>
        </w:rPr>
        <w:t>校正映射 </w:t>
      </w:r>
      <w:r>
        <w:rPr>
          <w:rFonts w:ascii="Book Antiqua" w:hAnsi="Book Antiqua" w:eastAsia="Book Antiqua"/>
        </w:rPr>
        <w:t>→ </w:t>
      </w:r>
      <w:r>
        <w:rPr>
          <w:spacing w:val="-2"/>
        </w:rPr>
        <w:t>色差优</w:t>
      </w:r>
      <w:r>
        <w:rPr>
          <w:spacing w:val="-15"/>
        </w:rPr>
        <w:t>化 </w:t>
      </w:r>
      <w:r>
        <w:rPr>
          <w:rFonts w:ascii="Book Antiqua" w:hAnsi="Book Antiqua" w:eastAsia="Book Antiqua"/>
          <w:spacing w:val="-8"/>
        </w:rPr>
        <w:t>→ </w:t>
      </w:r>
      <w:r>
        <w:rPr>
          <w:spacing w:val="-4"/>
        </w:rPr>
        <w:t>实际驱动补偿。本问题中，前两问构建的 </w:t>
      </w:r>
      <w:r>
        <w:rPr>
          <w:rFonts w:ascii="Book Antiqua" w:hAnsi="Book Antiqua" w:eastAsia="Book Antiqua"/>
          <w:spacing w:val="-2"/>
        </w:rPr>
        <w:t>BT.2020</w:t>
      </w:r>
      <w:r>
        <w:rPr>
          <w:rFonts w:ascii="Book Antiqua" w:hAnsi="Book Antiqua" w:eastAsia="Book Antiqua"/>
          <w:spacing w:val="-13"/>
        </w:rPr>
        <w:t> </w:t>
      </w:r>
      <w:r>
        <w:rPr>
          <w:spacing w:val="-15"/>
        </w:rPr>
        <w:t>到 </w:t>
      </w:r>
      <w:r>
        <w:rPr>
          <w:rFonts w:ascii="Book Antiqua" w:hAnsi="Book Antiqua" w:eastAsia="Book Antiqua"/>
          <w:spacing w:val="-2"/>
        </w:rPr>
        <w:t>RGB</w:t>
      </w:r>
      <w:r>
        <w:rPr>
          <w:rFonts w:ascii="Book Antiqua" w:hAnsi="Book Antiqua" w:eastAsia="Book Antiqua"/>
          <w:spacing w:val="-13"/>
        </w:rPr>
        <w:t> </w:t>
      </w:r>
      <w:r>
        <w:rPr>
          <w:spacing w:val="-7"/>
        </w:rPr>
        <w:t>转换映射和 </w:t>
      </w:r>
      <w:r>
        <w:rPr>
          <w:rFonts w:ascii="Book Antiqua" w:hAnsi="Book Antiqua" w:eastAsia="Book Antiqua"/>
          <w:spacing w:val="-2"/>
        </w:rPr>
        <w:t>RGBV</w:t>
      </w:r>
      <w:r>
        <w:rPr>
          <w:rFonts w:ascii="Book Antiqua" w:hAnsi="Book Antiqua" w:eastAsia="Book Antiqua"/>
        </w:rPr>
        <w:t> </w:t>
      </w:r>
      <w:r>
        <w:rPr>
          <w:spacing w:val="-15"/>
        </w:rPr>
        <w:t>到 </w:t>
      </w:r>
      <w:r>
        <w:rPr>
          <w:rFonts w:ascii="Book Antiqua" w:hAnsi="Book Antiqua" w:eastAsia="Book Antiqua"/>
          <w:spacing w:val="-2"/>
        </w:rPr>
        <w:t>RGBCX</w:t>
      </w:r>
      <w:r>
        <w:rPr>
          <w:spacing w:val="-2"/>
        </w:rPr>
        <w:t>系统可作为颜色感知精度基础支撑，从而在第三问中提高校正效果的可信性与一致性。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1982872</wp:posOffset>
                </wp:positionH>
                <wp:positionV relativeFrom="paragraph">
                  <wp:posOffset>121192</wp:posOffset>
                </wp:positionV>
                <wp:extent cx="3594735" cy="47466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594735" cy="4746625"/>
                          <a:chExt cx="3594735" cy="47466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2518" y="2540"/>
                            <a:ext cx="142430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1265555">
                                <a:moveTo>
                                  <a:pt x="1216075" y="919683"/>
                                </a:moveTo>
                                <a:lnTo>
                                  <a:pt x="1212100" y="899985"/>
                                </a:lnTo>
                                <a:lnTo>
                                  <a:pt x="1201254" y="883894"/>
                                </a:lnTo>
                                <a:lnTo>
                                  <a:pt x="1185164" y="873048"/>
                                </a:lnTo>
                                <a:lnTo>
                                  <a:pt x="1165466" y="869073"/>
                                </a:lnTo>
                                <a:lnTo>
                                  <a:pt x="258673" y="869073"/>
                                </a:lnTo>
                                <a:lnTo>
                                  <a:pt x="238975" y="873048"/>
                                </a:lnTo>
                                <a:lnTo>
                                  <a:pt x="222885" y="883894"/>
                                </a:lnTo>
                                <a:lnTo>
                                  <a:pt x="212039" y="899985"/>
                                </a:lnTo>
                                <a:lnTo>
                                  <a:pt x="208064" y="919683"/>
                                </a:lnTo>
                                <a:lnTo>
                                  <a:pt x="208064" y="1214462"/>
                                </a:lnTo>
                                <a:lnTo>
                                  <a:pt x="212039" y="1234173"/>
                                </a:lnTo>
                                <a:lnTo>
                                  <a:pt x="222885" y="1250251"/>
                                </a:lnTo>
                                <a:lnTo>
                                  <a:pt x="238975" y="1261097"/>
                                </a:lnTo>
                                <a:lnTo>
                                  <a:pt x="258673" y="1265072"/>
                                </a:lnTo>
                                <a:lnTo>
                                  <a:pt x="1165466" y="1265072"/>
                                </a:lnTo>
                                <a:lnTo>
                                  <a:pt x="1185164" y="1261097"/>
                                </a:lnTo>
                                <a:lnTo>
                                  <a:pt x="1201254" y="1250251"/>
                                </a:lnTo>
                                <a:lnTo>
                                  <a:pt x="1212100" y="1234173"/>
                                </a:lnTo>
                                <a:lnTo>
                                  <a:pt x="1216075" y="1214462"/>
                                </a:lnTo>
                                <a:lnTo>
                                  <a:pt x="1216075" y="919683"/>
                                </a:lnTo>
                                <a:close/>
                              </a:path>
                              <a:path w="1424305" h="1265555">
                                <a:moveTo>
                                  <a:pt x="1424139" y="50609"/>
                                </a:moveTo>
                                <a:lnTo>
                                  <a:pt x="1420152" y="30911"/>
                                </a:lnTo>
                                <a:lnTo>
                                  <a:pt x="1409306" y="14820"/>
                                </a:lnTo>
                                <a:lnTo>
                                  <a:pt x="1393228" y="3975"/>
                                </a:lnTo>
                                <a:lnTo>
                                  <a:pt x="1373517" y="0"/>
                                </a:lnTo>
                                <a:lnTo>
                                  <a:pt x="50622" y="0"/>
                                </a:lnTo>
                                <a:lnTo>
                                  <a:pt x="30911" y="3975"/>
                                </a:lnTo>
                                <a:lnTo>
                                  <a:pt x="14833" y="14820"/>
                                </a:lnTo>
                                <a:lnTo>
                                  <a:pt x="3987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345389"/>
                                </a:lnTo>
                                <a:lnTo>
                                  <a:pt x="3987" y="365086"/>
                                </a:lnTo>
                                <a:lnTo>
                                  <a:pt x="14833" y="381177"/>
                                </a:lnTo>
                                <a:lnTo>
                                  <a:pt x="30911" y="392023"/>
                                </a:lnTo>
                                <a:lnTo>
                                  <a:pt x="50622" y="395998"/>
                                </a:lnTo>
                                <a:lnTo>
                                  <a:pt x="1373517" y="395998"/>
                                </a:lnTo>
                                <a:lnTo>
                                  <a:pt x="1393228" y="392023"/>
                                </a:lnTo>
                                <a:lnTo>
                                  <a:pt x="1409306" y="381177"/>
                                </a:lnTo>
                                <a:lnTo>
                                  <a:pt x="1420152" y="365086"/>
                                </a:lnTo>
                                <a:lnTo>
                                  <a:pt x="1424139" y="345389"/>
                                </a:lnTo>
                                <a:lnTo>
                                  <a:pt x="1424139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0587" y="871605"/>
                            <a:ext cx="1008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396240">
                                <a:moveTo>
                                  <a:pt x="957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957402" y="396007"/>
                                </a:lnTo>
                                <a:lnTo>
                                  <a:pt x="977103" y="392029"/>
                                </a:lnTo>
                                <a:lnTo>
                                  <a:pt x="993190" y="381183"/>
                                </a:lnTo>
                                <a:lnTo>
                                  <a:pt x="1004036" y="365096"/>
                                </a:lnTo>
                                <a:lnTo>
                                  <a:pt x="1008013" y="345396"/>
                                </a:lnTo>
                                <a:lnTo>
                                  <a:pt x="1008013" y="50610"/>
                                </a:lnTo>
                                <a:lnTo>
                                  <a:pt x="1004036" y="30910"/>
                                </a:lnTo>
                                <a:lnTo>
                                  <a:pt x="993190" y="14823"/>
                                </a:lnTo>
                                <a:lnTo>
                                  <a:pt x="977103" y="3977"/>
                                </a:lnTo>
                                <a:lnTo>
                                  <a:pt x="957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83733" y="2530"/>
                            <a:ext cx="1008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396240">
                                <a:moveTo>
                                  <a:pt x="957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957402" y="396006"/>
                                </a:lnTo>
                                <a:lnTo>
                                  <a:pt x="977103" y="392029"/>
                                </a:lnTo>
                                <a:lnTo>
                                  <a:pt x="993190" y="381183"/>
                                </a:lnTo>
                                <a:lnTo>
                                  <a:pt x="1004036" y="365096"/>
                                </a:lnTo>
                                <a:lnTo>
                                  <a:pt x="1008013" y="345395"/>
                                </a:lnTo>
                                <a:lnTo>
                                  <a:pt x="1008013" y="50610"/>
                                </a:lnTo>
                                <a:lnTo>
                                  <a:pt x="1004036" y="30910"/>
                                </a:lnTo>
                                <a:lnTo>
                                  <a:pt x="993190" y="14823"/>
                                </a:lnTo>
                                <a:lnTo>
                                  <a:pt x="977103" y="3977"/>
                                </a:lnTo>
                                <a:lnTo>
                                  <a:pt x="957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83733" y="2530"/>
                            <a:ext cx="1008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396240">
                                <a:moveTo>
                                  <a:pt x="957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5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957402" y="396006"/>
                                </a:lnTo>
                                <a:lnTo>
                                  <a:pt x="977103" y="392029"/>
                                </a:lnTo>
                                <a:lnTo>
                                  <a:pt x="993190" y="381183"/>
                                </a:lnTo>
                                <a:lnTo>
                                  <a:pt x="1004036" y="365096"/>
                                </a:lnTo>
                                <a:lnTo>
                                  <a:pt x="1008013" y="345395"/>
                                </a:lnTo>
                                <a:lnTo>
                                  <a:pt x="1008013" y="50610"/>
                                </a:lnTo>
                                <a:lnTo>
                                  <a:pt x="1004036" y="30910"/>
                                </a:lnTo>
                                <a:lnTo>
                                  <a:pt x="993190" y="14823"/>
                                </a:lnTo>
                                <a:lnTo>
                                  <a:pt x="977103" y="3977"/>
                                </a:lnTo>
                                <a:lnTo>
                                  <a:pt x="957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848" y="1740680"/>
                            <a:ext cx="131381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96240">
                                <a:moveTo>
                                  <a:pt x="126288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262881" y="396006"/>
                                </a:lnTo>
                                <a:lnTo>
                                  <a:pt x="1282582" y="392029"/>
                                </a:lnTo>
                                <a:lnTo>
                                  <a:pt x="1298669" y="381183"/>
                                </a:lnTo>
                                <a:lnTo>
                                  <a:pt x="1309515" y="365096"/>
                                </a:lnTo>
                                <a:lnTo>
                                  <a:pt x="1313492" y="345396"/>
                                </a:lnTo>
                                <a:lnTo>
                                  <a:pt x="1313492" y="50610"/>
                                </a:lnTo>
                                <a:lnTo>
                                  <a:pt x="1309515" y="30910"/>
                                </a:lnTo>
                                <a:lnTo>
                                  <a:pt x="1298669" y="14823"/>
                                </a:lnTo>
                                <a:lnTo>
                                  <a:pt x="1282582" y="3977"/>
                                </a:lnTo>
                                <a:lnTo>
                                  <a:pt x="1262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848" y="1740680"/>
                            <a:ext cx="131381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96240">
                                <a:moveTo>
                                  <a:pt x="126288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1262881" y="396006"/>
                                </a:lnTo>
                                <a:lnTo>
                                  <a:pt x="1282582" y="392029"/>
                                </a:lnTo>
                                <a:lnTo>
                                  <a:pt x="1298669" y="381183"/>
                                </a:lnTo>
                                <a:lnTo>
                                  <a:pt x="1309515" y="365096"/>
                                </a:lnTo>
                                <a:lnTo>
                                  <a:pt x="1313492" y="345396"/>
                                </a:lnTo>
                                <a:lnTo>
                                  <a:pt x="1313492" y="50610"/>
                                </a:lnTo>
                                <a:lnTo>
                                  <a:pt x="1309515" y="30910"/>
                                </a:lnTo>
                                <a:lnTo>
                                  <a:pt x="1298669" y="14823"/>
                                </a:lnTo>
                                <a:lnTo>
                                  <a:pt x="1282582" y="3977"/>
                                </a:lnTo>
                                <a:lnTo>
                                  <a:pt x="126288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985" y="2609761"/>
                            <a:ext cx="130937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265555">
                                <a:moveTo>
                                  <a:pt x="1179791" y="919683"/>
                                </a:moveTo>
                                <a:lnTo>
                                  <a:pt x="1175816" y="899985"/>
                                </a:lnTo>
                                <a:lnTo>
                                  <a:pt x="1164971" y="883894"/>
                                </a:lnTo>
                                <a:lnTo>
                                  <a:pt x="1148880" y="873048"/>
                                </a:lnTo>
                                <a:lnTo>
                                  <a:pt x="1129182" y="869073"/>
                                </a:lnTo>
                                <a:lnTo>
                                  <a:pt x="180022" y="869073"/>
                                </a:lnTo>
                                <a:lnTo>
                                  <a:pt x="160324" y="873048"/>
                                </a:lnTo>
                                <a:lnTo>
                                  <a:pt x="144233" y="883894"/>
                                </a:lnTo>
                                <a:lnTo>
                                  <a:pt x="133388" y="899985"/>
                                </a:lnTo>
                                <a:lnTo>
                                  <a:pt x="129413" y="919683"/>
                                </a:lnTo>
                                <a:lnTo>
                                  <a:pt x="129413" y="1214475"/>
                                </a:lnTo>
                                <a:lnTo>
                                  <a:pt x="133388" y="1234173"/>
                                </a:lnTo>
                                <a:lnTo>
                                  <a:pt x="144233" y="1250264"/>
                                </a:lnTo>
                                <a:lnTo>
                                  <a:pt x="160324" y="1261110"/>
                                </a:lnTo>
                                <a:lnTo>
                                  <a:pt x="180022" y="1265085"/>
                                </a:lnTo>
                                <a:lnTo>
                                  <a:pt x="1129182" y="1265085"/>
                                </a:lnTo>
                                <a:lnTo>
                                  <a:pt x="1148880" y="1261110"/>
                                </a:lnTo>
                                <a:lnTo>
                                  <a:pt x="1164971" y="1250264"/>
                                </a:lnTo>
                                <a:lnTo>
                                  <a:pt x="1175816" y="1234173"/>
                                </a:lnTo>
                                <a:lnTo>
                                  <a:pt x="1179791" y="1214475"/>
                                </a:lnTo>
                                <a:lnTo>
                                  <a:pt x="1179791" y="919683"/>
                                </a:lnTo>
                                <a:close/>
                              </a:path>
                              <a:path w="1309370" h="1265555">
                                <a:moveTo>
                                  <a:pt x="1309204" y="50609"/>
                                </a:moveTo>
                                <a:lnTo>
                                  <a:pt x="1305217" y="30911"/>
                                </a:lnTo>
                                <a:lnTo>
                                  <a:pt x="1294371" y="14820"/>
                                </a:lnTo>
                                <a:lnTo>
                                  <a:pt x="1278293" y="3975"/>
                                </a:lnTo>
                                <a:lnTo>
                                  <a:pt x="1258582" y="0"/>
                                </a:lnTo>
                                <a:lnTo>
                                  <a:pt x="50622" y="0"/>
                                </a:lnTo>
                                <a:lnTo>
                                  <a:pt x="30911" y="3975"/>
                                </a:lnTo>
                                <a:lnTo>
                                  <a:pt x="14833" y="14820"/>
                                </a:lnTo>
                                <a:lnTo>
                                  <a:pt x="3987" y="30911"/>
                                </a:lnTo>
                                <a:lnTo>
                                  <a:pt x="0" y="50609"/>
                                </a:lnTo>
                                <a:lnTo>
                                  <a:pt x="0" y="345401"/>
                                </a:lnTo>
                                <a:lnTo>
                                  <a:pt x="3987" y="365099"/>
                                </a:lnTo>
                                <a:lnTo>
                                  <a:pt x="14833" y="381177"/>
                                </a:lnTo>
                                <a:lnTo>
                                  <a:pt x="30911" y="392023"/>
                                </a:lnTo>
                                <a:lnTo>
                                  <a:pt x="50622" y="396011"/>
                                </a:lnTo>
                                <a:lnTo>
                                  <a:pt x="1258582" y="396011"/>
                                </a:lnTo>
                                <a:lnTo>
                                  <a:pt x="1278293" y="392023"/>
                                </a:lnTo>
                                <a:lnTo>
                                  <a:pt x="1294371" y="381177"/>
                                </a:lnTo>
                                <a:lnTo>
                                  <a:pt x="1305217" y="365099"/>
                                </a:lnTo>
                                <a:lnTo>
                                  <a:pt x="1309204" y="345401"/>
                                </a:lnTo>
                                <a:lnTo>
                                  <a:pt x="1309204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89405" y="3478830"/>
                            <a:ext cx="10509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396240">
                                <a:moveTo>
                                  <a:pt x="99976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7"/>
                                </a:lnTo>
                                <a:lnTo>
                                  <a:pt x="999767" y="396007"/>
                                </a:lnTo>
                                <a:lnTo>
                                  <a:pt x="1019467" y="392029"/>
                                </a:lnTo>
                                <a:lnTo>
                                  <a:pt x="1035554" y="381183"/>
                                </a:lnTo>
                                <a:lnTo>
                                  <a:pt x="1046400" y="365096"/>
                                </a:lnTo>
                                <a:lnTo>
                                  <a:pt x="1050378" y="345396"/>
                                </a:lnTo>
                                <a:lnTo>
                                  <a:pt x="1050378" y="50610"/>
                                </a:lnTo>
                                <a:lnTo>
                                  <a:pt x="1046400" y="30910"/>
                                </a:lnTo>
                                <a:lnTo>
                                  <a:pt x="1035554" y="14823"/>
                                </a:lnTo>
                                <a:lnTo>
                                  <a:pt x="1019467" y="3977"/>
                                </a:lnTo>
                                <a:lnTo>
                                  <a:pt x="9997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8491" y="4347905"/>
                            <a:ext cx="10128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396240">
                                <a:moveTo>
                                  <a:pt x="96159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961595" y="396006"/>
                                </a:lnTo>
                                <a:lnTo>
                                  <a:pt x="981295" y="392029"/>
                                </a:lnTo>
                                <a:lnTo>
                                  <a:pt x="997383" y="381183"/>
                                </a:lnTo>
                                <a:lnTo>
                                  <a:pt x="1008229" y="365096"/>
                                </a:lnTo>
                                <a:lnTo>
                                  <a:pt x="1012206" y="345396"/>
                                </a:lnTo>
                                <a:lnTo>
                                  <a:pt x="1012206" y="50610"/>
                                </a:lnTo>
                                <a:lnTo>
                                  <a:pt x="1008229" y="30910"/>
                                </a:lnTo>
                                <a:lnTo>
                                  <a:pt x="997383" y="14823"/>
                                </a:lnTo>
                                <a:lnTo>
                                  <a:pt x="981295" y="3977"/>
                                </a:lnTo>
                                <a:lnTo>
                                  <a:pt x="96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08491" y="4347905"/>
                            <a:ext cx="10128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396240">
                                <a:moveTo>
                                  <a:pt x="96159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45396"/>
                                </a:lnTo>
                                <a:lnTo>
                                  <a:pt x="3977" y="365096"/>
                                </a:lnTo>
                                <a:lnTo>
                                  <a:pt x="14823" y="381183"/>
                                </a:lnTo>
                                <a:lnTo>
                                  <a:pt x="30910" y="392029"/>
                                </a:lnTo>
                                <a:lnTo>
                                  <a:pt x="50610" y="396006"/>
                                </a:lnTo>
                                <a:lnTo>
                                  <a:pt x="961595" y="396006"/>
                                </a:lnTo>
                                <a:lnTo>
                                  <a:pt x="981295" y="392029"/>
                                </a:lnTo>
                                <a:lnTo>
                                  <a:pt x="997383" y="381183"/>
                                </a:lnTo>
                                <a:lnTo>
                                  <a:pt x="1008229" y="365096"/>
                                </a:lnTo>
                                <a:lnTo>
                                  <a:pt x="1012206" y="345396"/>
                                </a:lnTo>
                                <a:lnTo>
                                  <a:pt x="1012206" y="50610"/>
                                </a:lnTo>
                                <a:lnTo>
                                  <a:pt x="1008229" y="30910"/>
                                </a:lnTo>
                                <a:lnTo>
                                  <a:pt x="997383" y="14823"/>
                                </a:lnTo>
                                <a:lnTo>
                                  <a:pt x="981295" y="3977"/>
                                </a:lnTo>
                                <a:lnTo>
                                  <a:pt x="96159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14594" y="401067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88277" y="81644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14594" y="1270143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8277" y="1685515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14891" y="401067"/>
                            <a:ext cx="1799589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1318260">
                                <a:moveTo>
                                  <a:pt x="1799195" y="0"/>
                                </a:moveTo>
                                <a:lnTo>
                                  <a:pt x="0" y="131764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88351" y="1685821"/>
                            <a:ext cx="5841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2705">
                                <a:moveTo>
                                  <a:pt x="58011" y="42462"/>
                                </a:moveTo>
                                <a:lnTo>
                                  <a:pt x="26539" y="32892"/>
                                </a:lnTo>
                                <a:lnTo>
                                  <a:pt x="26914" y="0"/>
                                </a:lnTo>
                                <a:lnTo>
                                  <a:pt x="0" y="52328"/>
                                </a:lnTo>
                                <a:lnTo>
                                  <a:pt x="58011" y="42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14594" y="2139218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8277" y="255459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14594" y="3008293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8277" y="342366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4594" y="3877368"/>
                            <a:ext cx="12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5609">
                                <a:moveTo>
                                  <a:pt x="0" y="0"/>
                                </a:moveTo>
                                <a:lnTo>
                                  <a:pt x="0" y="4351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8277" y="429274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731392" y="74815"/>
                            <a:ext cx="7258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19"/>
                                <w:ind w:left="0" w:right="0" w:firstLine="0"/>
                                <w:jc w:val="left"/>
                                <w:rPr>
                                  <w:rFonts w:ascii="Palatino Linotype" w:eastAsia="Palatino Linotype"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目标颜色</w:t>
                              </w:r>
                              <w:r>
                                <w:rPr>
                                  <w:rFonts w:ascii="Palatino Linotype" w:eastAsia="Palatino Linotype"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19815" y="930211"/>
                            <a:ext cx="80391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rFonts w:ascii="Bookman Old Style" w:eastAsia="Bookman Old Style"/>
                                  <w:b w:val="0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实际输出</w:t>
                              </w:r>
                              <w:r>
                                <w:rPr>
                                  <w:rFonts w:ascii="Palatino Linotype" w:eastAsia="Palatino Linotype"/>
                                  <w:spacing w:val="-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Bookman Old Style" w:eastAsia="Bookman Old Style"/>
                                  <w:b w:val="0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5748" y="1794179"/>
                            <a:ext cx="1244600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20" w:right="0" w:firstLine="0"/>
                                <w:jc w:val="left"/>
                                <w:rPr>
                                  <w:rFonts w:ascii="Palatino Linotype" w:eastAsia="Palatino Linotype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反推校正输入</w:t>
                              </w:r>
                              <w:r>
                                <w:rPr>
                                  <w:rFonts w:ascii="Palatino Linotype" w:eastAsia="Palatino Linotype"/>
                                  <w:spacing w:val="-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Palatino Linotype" w:eastAsia="Palatino Linotype"/>
                                  <w:spacing w:val="-4"/>
                                  <w:position w:val="9"/>
                                  <w:sz w:val="16"/>
                                </w:rPr>
                                <w:t>corr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116359" y="1928272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27308" y="3561573"/>
                            <a:ext cx="9874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最小 </w:t>
                              </w:r>
                              <w:r>
                                <w:rPr>
                                  <w:rFonts w:ascii="Garamond" w:hAnsi="Garamond" w:eastAsia="Garamond"/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优化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46396" y="4430571"/>
                            <a:ext cx="9493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输出统一颜色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530" y="2530"/>
                            <a:ext cx="1424305" cy="39624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75" w:right="0" w:firstLine="0"/>
                                <w:jc w:val="left"/>
                                <w:rPr>
                                  <w:rFonts w:ascii="Book Antiqua" w:eastAsia="Book Antiqua"/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sz w:val="24"/>
                                </w:rPr>
                                <w:t>原始输入 </w:t>
                              </w:r>
                              <w:r>
                                <w:rPr>
                                  <w:rFonts w:ascii="Book Antiqua" w:eastAsia="Book Antiqua"/>
                                  <w:spacing w:val="-4"/>
                                  <w:sz w:val="24"/>
                                </w:rPr>
                                <w:t>RGB=220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9997" y="2609755"/>
                            <a:ext cx="1309370" cy="39624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75" w:right="0" w:firstLine="0"/>
                                <w:jc w:val="left"/>
                                <w:rPr>
                                  <w:rFonts w:ascii="Garamond" w:hAnsi="Garamond" w:eastAsia="Garamond"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局部响应模型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pacing w:val="-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b w:val="0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Garamond" w:hAnsi="Garamond" w:eastAsia="Garamond"/>
                                  <w:spacing w:val="-4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4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Garamond" w:hAnsi="Garamond" w:eastAsia="Garamond"/>
                                  <w:spacing w:val="-4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131714pt;margin-top:9.542695pt;width:283.05pt;height:373.75pt;mso-position-horizontal-relative:page;mso-position-vertical-relative:paragraph;z-index:-15712768;mso-wrap-distance-left:0;mso-wrap-distance-right:0" id="docshapegroup65" coordorigin="3123,191" coordsize="5661,7475">
                <v:shape style="position:absolute;left:3126;top:194;width:2243;height:1993" id="docshape66" coordorigin="3127,195" coordsize="2243,1993" path="m5042,1643l5035,1612,5018,1587,4993,1570,4962,1563,3534,1563,3503,1570,3478,1587,3461,1612,3454,1643,3454,2107,3461,2138,3478,2164,3503,2181,3534,2187,4962,2187,4993,2181,5018,2164,5035,2138,5042,2107,5042,1643xm5369,275l5363,244,5346,218,5321,201,5290,195,3206,195,3175,201,3150,218,3133,244,3127,275,3127,739,3133,770,3150,795,3175,812,3206,818,5290,818,5321,812,5346,795,5363,770,5369,739,5369,275xe" filled="true" fillcolor="#e5e5ff" stroked="false">
                  <v:path arrowok="t"/>
                  <v:fill type="solid"/>
                </v:shape>
                <v:shape style="position:absolute;left:3454;top:1563;width:1588;height:624" id="docshape67" coordorigin="3454,1563" coordsize="1588,624" path="m4962,1563l3534,1563,3503,1570,3478,1587,3461,1612,3454,1643,3454,2107,3461,2138,3478,2164,3503,2181,3534,2187,4962,2187,4993,2181,5018,2164,5035,2138,5042,2107,5042,1643,5035,1612,5018,1587,4993,1570,4962,1563xe" filled="false" stroked="true" strokeweight=".3985pt" strokecolor="#000000">
                  <v:path arrowok="t"/>
                  <v:stroke dashstyle="solid"/>
                </v:shape>
                <v:shape style="position:absolute;left:7191;top:194;width:1588;height:624" id="docshape68" coordorigin="7192,195" coordsize="1588,624" path="m8699,195l7271,195,7240,201,7215,218,7198,244,7192,275,7192,739,7198,770,7215,795,7240,812,7271,818,8699,818,8730,812,8756,795,8773,770,8779,739,8779,275,8773,244,8756,218,8730,201,8699,195xe" filled="true" fillcolor="#e5e5ff" stroked="false">
                  <v:path arrowok="t"/>
                  <v:fill type="solid"/>
                </v:shape>
                <v:shape style="position:absolute;left:7191;top:194;width:1588;height:624" id="docshape69" coordorigin="7192,195" coordsize="1588,624" path="m8699,195l7271,195,7240,201,7215,218,7198,244,7192,275,7192,739,7198,770,7215,795,7240,812,7271,818,8699,818,8730,812,8756,795,8773,770,8779,739,8779,275,8773,244,8756,218,8730,201,8699,195xe" filled="false" stroked="true" strokeweight=".3985pt" strokecolor="#000000">
                  <v:path arrowok="t"/>
                  <v:stroke dashstyle="solid"/>
                </v:shape>
                <v:shape style="position:absolute;left:3213;top:2932;width:2069;height:624" id="docshape70" coordorigin="3214,2932" coordsize="2069,624" path="m5203,2932l3293,2932,3262,2938,3237,2955,3220,2981,3214,3012,3214,3476,3220,3507,3237,3532,3262,3549,3293,3556,5203,3556,5234,3549,5259,3532,5276,3507,5282,3476,5282,3012,5276,2981,5259,2955,5234,2938,5203,2932xe" filled="true" fillcolor="#e5e5ff" stroked="false">
                  <v:path arrowok="t"/>
                  <v:fill type="solid"/>
                </v:shape>
                <v:shape style="position:absolute;left:3213;top:2932;width:2069;height:624" id="docshape71" coordorigin="3214,2932" coordsize="2069,624" path="m5203,2932l3293,2932,3262,2938,3237,2955,3220,2981,3214,3012,3214,3476,3220,3507,3237,3532,3262,3549,3293,3556,5203,3556,5234,3549,5259,3532,5276,3507,5282,3476,5282,3012,5276,2981,5259,2955,5234,2938,5203,2932xe" filled="false" stroked="true" strokeweight=".3985pt" strokecolor="#000000">
                  <v:path arrowok="t"/>
                  <v:stroke dashstyle="solid"/>
                </v:shape>
                <v:shape style="position:absolute;left:3217;top:4300;width:2062;height:1993" id="docshape72" coordorigin="3217,4301" coordsize="2062,1993" path="m5075,5749l5069,5718,5052,5693,5026,5676,4995,5669,3501,5669,3470,5676,3444,5693,3427,5718,3421,5749,3421,6213,3427,6244,3444,6270,3470,6287,3501,6293,4995,6293,5026,6287,5052,6270,5069,6244,5075,6213,5075,5749xm5279,4380l5273,4349,5255,4324,5230,4307,5199,4301,3297,4301,3266,4307,3240,4324,3223,4349,3217,4380,3217,4845,3223,4876,3240,4901,3266,4918,3297,4924,5199,4924,5230,4918,5255,4901,5273,4876,5279,4845,5279,4380xe" filled="true" fillcolor="#e5e5ff" stroked="false">
                  <v:path arrowok="t"/>
                  <v:fill type="solid"/>
                </v:shape>
                <v:shape style="position:absolute;left:3420;top:5669;width:1655;height:624" id="docshape73" coordorigin="3421,5669" coordsize="1655,624" path="m4995,5669l3501,5669,3470,5676,3444,5693,3427,5718,3421,5749,3421,6213,3427,6244,3444,6270,3470,6287,3501,6293,4995,6293,5026,6287,5052,6270,5069,6244,5075,6213,5075,5749,5069,5718,5052,5693,5026,5676,4995,5669xe" filled="false" stroked="true" strokeweight=".3985pt" strokecolor="#000000">
                  <v:path arrowok="t"/>
                  <v:stroke dashstyle="solid"/>
                </v:shape>
                <v:shape style="position:absolute;left:3450;top:7037;width:1595;height:624" id="docshape74" coordorigin="3451,7038" coordsize="1595,624" path="m4965,7038l3531,7038,3500,7044,3474,7061,3457,7087,3451,7118,3451,7582,3457,7613,3474,7638,3500,7655,3531,7662,4965,7662,4996,7655,5022,7638,5039,7613,5045,7582,5045,7118,5039,7087,5022,7061,4996,7044,4965,7038xe" filled="true" fillcolor="#e5e5ff" stroked="false">
                  <v:path arrowok="t"/>
                  <v:fill type="solid"/>
                </v:shape>
                <v:shape style="position:absolute;left:3450;top:7037;width:1595;height:624" id="docshape75" coordorigin="3451,7038" coordsize="1595,624" path="m4965,7038l3531,7038,3500,7044,3474,7061,3457,7087,3451,7118,3451,7582,3457,7613,3474,7638,3500,7655,3531,7662,4965,7662,4996,7655,5022,7638,5039,7613,5045,7582,5045,7118,5039,7087,5022,7061,4996,7044,4965,7038xe" filled="false" stroked="true" strokeweight=".3985pt" strokecolor="#000000">
                  <v:path arrowok="t"/>
                  <v:stroke dashstyle="solid"/>
                </v:shape>
                <v:line style="position:absolute" from="4248,822" to="4248,1508" stroked="true" strokeweight=".79701pt" strokecolor="#000000">
                  <v:stroke dashstyle="solid"/>
                </v:line>
                <v:shape style="position:absolute;left:4206;top:1476;width:83;height:83" id="docshape76" coordorigin="4207,1477" coordsize="83,83" path="m4289,1477l4248,1508,4207,1477,4248,1559,4289,1477xe" filled="true" fillcolor="#000000" stroked="false">
                  <v:path arrowok="t"/>
                  <v:fill type="solid"/>
                </v:shape>
                <v:line style="position:absolute" from="4248,2191" to="4248,2876" stroked="true" strokeweight=".79701pt" strokecolor="#000000">
                  <v:stroke dashstyle="solid"/>
                </v:line>
                <v:shape style="position:absolute;left:4206;top:2845;width:83;height:83" id="docshape77" coordorigin="4207,2845" coordsize="83,83" path="m4289,2845l4248,2876,4207,2845,4248,2928,4289,2845xe" filled="true" fillcolor="#000000" stroked="false">
                  <v:path arrowok="t"/>
                  <v:fill type="solid"/>
                </v:shape>
                <v:line style="position:absolute" from="7554,822" to="4721,2897" stroked="true" strokeweight=".79701pt" strokecolor="#000000">
                  <v:stroke dashstyle="solid"/>
                </v:line>
                <v:shape style="position:absolute;left:4679;top:2845;width:92;height:83" id="docshape78" coordorigin="4679,2846" coordsize="92,83" path="m4770,2913l4721,2897,4721,2846,4679,2928,4770,2913xe" filled="true" fillcolor="#000000" stroked="false">
                  <v:path arrowok="t"/>
                  <v:fill type="solid"/>
                </v:shape>
                <v:line style="position:absolute" from="4248,3560" to="4248,4245" stroked="true" strokeweight=".79701pt" strokecolor="#000000">
                  <v:stroke dashstyle="solid"/>
                </v:line>
                <v:shape style="position:absolute;left:4206;top:4213;width:83;height:83" id="docshape79" coordorigin="4207,4214" coordsize="83,83" path="m4289,4214l4248,4245,4207,4214,4248,4297,4289,4214xe" filled="true" fillcolor="#000000" stroked="false">
                  <v:path arrowok="t"/>
                  <v:fill type="solid"/>
                </v:shape>
                <v:line style="position:absolute" from="4248,4928" to="4248,5614" stroked="true" strokeweight=".79701pt" strokecolor="#000000">
                  <v:stroke dashstyle="solid"/>
                </v:line>
                <v:shape style="position:absolute;left:4206;top:5582;width:83;height:83" id="docshape80" coordorigin="4207,5582" coordsize="83,83" path="m4289,5582l4248,5614,4207,5582,4248,5665,4289,5582xe" filled="true" fillcolor="#000000" stroked="false">
                  <v:path arrowok="t"/>
                  <v:fill type="solid"/>
                </v:shape>
                <v:line style="position:absolute" from="4248,6297" to="4248,6982" stroked="true" strokeweight=".79701pt" strokecolor="#000000">
                  <v:stroke dashstyle="solid"/>
                </v:line>
                <v:shape style="position:absolute;left:4206;top:6951;width:83;height:83" id="docshape81" coordorigin="4207,6951" coordsize="83,83" path="m4289,6951l4248,6982,4207,6951,4248,7034,4289,6951xe" filled="true" fillcolor="#000000" stroked="false">
                  <v:path arrowok="t"/>
                  <v:fill type="solid"/>
                </v:shape>
                <v:shape style="position:absolute;left:7424;top:308;width:1143;height:343" type="#_x0000_t202" id="docshape82" filled="false" stroked="false">
                  <v:textbox inset="0,0,0,0">
                    <w:txbxContent>
                      <w:p>
                        <w:pPr>
                          <w:spacing w:line="322" w:lineRule="exact" w:before="19"/>
                          <w:ind w:left="0" w:right="0" w:firstLine="0"/>
                          <w:jc w:val="left"/>
                          <w:rPr>
                            <w:rFonts w:ascii="Palatino Linotype" w:eastAsia="Palatino Linotype"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目标颜色</w:t>
                        </w:r>
                        <w:r>
                          <w:rPr>
                            <w:rFonts w:ascii="Palatino Linotype" w:eastAsia="Palatino Linotype"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626;top:1655;width:1266;height:388" type="#_x0000_t202" id="docshape83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rFonts w:ascii="Bookman Old Style" w:eastAsia="Bookman Old Style"/>
                            <w:b w:val="0"/>
                            <w:i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实际输出</w:t>
                        </w:r>
                        <w:r>
                          <w:rPr>
                            <w:rFonts w:ascii="Palatino Linotype" w:eastAsia="Palatino Linotype"/>
                            <w:spacing w:val="-5"/>
                            <w:sz w:val="24"/>
                          </w:rPr>
                          <w:t>O</w:t>
                        </w:r>
                        <w:r>
                          <w:rPr>
                            <w:rFonts w:ascii="Bookman Old Style" w:eastAsia="Bookman Old Style"/>
                            <w:b w:val="0"/>
                            <w:i/>
                            <w:spacing w:val="-5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273;top:3016;width:1960;height:383" type="#_x0000_t202" id="docshape84" filled="false" stroked="false">
                  <v:textbox inset="0,0,0,0">
                    <w:txbxContent>
                      <w:p>
                        <w:pPr>
                          <w:spacing w:before="33"/>
                          <w:ind w:left="20" w:right="0" w:firstLine="0"/>
                          <w:jc w:val="left"/>
                          <w:rPr>
                            <w:rFonts w:ascii="Palatino Linotype" w:eastAsia="Palatino Linotype"/>
                            <w:position w:val="9"/>
                            <w:sz w:val="16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反推校正输入</w:t>
                        </w:r>
                        <w:r>
                          <w:rPr>
                            <w:rFonts w:ascii="Palatino Linotype" w:eastAsia="Palatino Linotype"/>
                            <w:spacing w:val="-4"/>
                            <w:sz w:val="24"/>
                          </w:rPr>
                          <w:t>C</w:t>
                        </w:r>
                        <w:r>
                          <w:rPr>
                            <w:rFonts w:ascii="Palatino Linotype" w:eastAsia="Palatino Linotype"/>
                            <w:spacing w:val="-4"/>
                            <w:position w:val="9"/>
                            <w:sz w:val="16"/>
                          </w:rPr>
                          <w:t>corr</w:t>
                        </w:r>
                      </w:p>
                    </w:txbxContent>
                  </v:textbox>
                  <w10:wrap type="none"/>
                </v:shape>
                <v:shape style="position:absolute;left:4880;top:3227;width:130;height:200" type="#_x0000_t202" id="docshape8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3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480;top:5799;width:1555;height:340" type="#_x0000_t202" id="docshape86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最小 </w:t>
                        </w:r>
                        <w:r>
                          <w:rPr>
                            <w:rFonts w:ascii="Garamond" w:hAnsi="Garamond" w:eastAsia="Garamond"/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优化</w:t>
                        </w:r>
                      </w:p>
                    </w:txbxContent>
                  </v:textbox>
                  <w10:wrap type="none"/>
                </v:shape>
                <v:shape style="position:absolute;left:3510;top:7168;width:1495;height:340" type="#_x0000_t202" id="docshape87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输出统一颜色</w:t>
                        </w:r>
                      </w:p>
                    </w:txbxContent>
                  </v:textbox>
                  <w10:wrap type="none"/>
                </v:shape>
                <v:shape style="position:absolute;left:3126;top:194;width:2243;height:624" type="#_x0000_t202" id="docshape88" filled="false" stroked="true" strokeweight=".3985pt" strokecolor="#000000">
                  <v:textbox inset="0,0,0,0">
                    <w:txbxContent>
                      <w:p>
                        <w:pPr>
                          <w:spacing w:before="136"/>
                          <w:ind w:left="75" w:right="0" w:firstLine="0"/>
                          <w:jc w:val="left"/>
                          <w:rPr>
                            <w:rFonts w:ascii="Book Antiqua" w:eastAsia="Book Antiqua"/>
                            <w:sz w:val="24"/>
                          </w:rPr>
                        </w:pPr>
                        <w:r>
                          <w:rPr>
                            <w:spacing w:val="-11"/>
                            <w:sz w:val="24"/>
                          </w:rPr>
                          <w:t>原始输入 </w:t>
                        </w:r>
                        <w:r>
                          <w:rPr>
                            <w:rFonts w:ascii="Book Antiqua" w:eastAsia="Book Antiqua"/>
                            <w:spacing w:val="-4"/>
                            <w:sz w:val="24"/>
                          </w:rPr>
                          <w:t>RGB=220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17;top:4300;width:2062;height:624" type="#_x0000_t202" id="docshape89" filled="false" stroked="true" strokeweight=".3985pt" strokecolor="#000000">
                  <v:textbox inset="0,0,0,0">
                    <w:txbxContent>
                      <w:p>
                        <w:pPr>
                          <w:spacing w:before="107"/>
                          <w:ind w:left="75" w:right="0" w:firstLine="0"/>
                          <w:jc w:val="left"/>
                          <w:rPr>
                            <w:rFonts w:ascii="Garamond" w:hAnsi="Garamond" w:eastAsia="Garamond"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局部响应模型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pacing w:val="-4"/>
                            <w:sz w:val="24"/>
                          </w:rPr>
                          <w:t>F</w:t>
                        </w:r>
                        <w:r>
                          <w:rPr>
                            <w:rFonts w:ascii="Bookman Old Style" w:hAnsi="Bookman Old Style" w:eastAsia="Bookman Old Style"/>
                            <w:b w:val="0"/>
                            <w:i/>
                            <w:spacing w:val="-4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Garamond" w:hAnsi="Garamond" w:eastAsia="Garamond"/>
                            <w:spacing w:val="-4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4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Garamond" w:hAnsi="Garamond" w:eastAsia="Garamond"/>
                            <w:spacing w:val="-4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7"/>
        <w:ind w:right="140"/>
        <w:jc w:val="center"/>
      </w:pPr>
      <w:r>
        <w:rPr>
          <w:spacing w:val="-22"/>
        </w:rPr>
        <w:t>图 </w:t>
      </w:r>
      <w:r>
        <w:rPr>
          <w:rFonts w:ascii="Book Antiqua" w:eastAsia="Book Antiqua"/>
        </w:rPr>
        <w:t>8:</w:t>
      </w:r>
      <w:r>
        <w:rPr>
          <w:rFonts w:ascii="Book Antiqua" w:eastAsia="Book Antiqua"/>
          <w:spacing w:val="23"/>
        </w:rPr>
        <w:t> </w:t>
      </w:r>
      <w:r>
        <w:rPr>
          <w:spacing w:val="-2"/>
        </w:rPr>
        <w:t>单像素颜色校正流程</w:t>
      </w:r>
    </w:p>
    <w:p>
      <w:pPr>
        <w:pStyle w:val="BodyText"/>
        <w:spacing w:after="0"/>
        <w:jc w:val="center"/>
        <w:sectPr>
          <w:pgSz w:w="11910" w:h="16840"/>
          <w:pgMar w:header="0" w:footer="480" w:top="820" w:bottom="660" w:left="850" w:right="708"/>
        </w:sectPr>
      </w:pP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75" w:after="0"/>
        <w:ind w:left="950" w:right="0" w:hanging="793"/>
        <w:jc w:val="left"/>
      </w:pPr>
      <w:bookmarkStart w:name="问题3模型建立" w:id="35"/>
      <w:bookmarkEnd w:id="35"/>
      <w:r>
        <w:rPr>
          <w:b w:val="0"/>
        </w:rPr>
      </w:r>
      <w:bookmarkStart w:name="_bookmark19" w:id="36"/>
      <w:bookmarkEnd w:id="36"/>
      <w:r>
        <w:rPr>
          <w:b w:val="0"/>
        </w:rPr>
      </w:r>
      <w:r>
        <w:rPr>
          <w:spacing w:val="10"/>
        </w:rPr>
        <w:t>问题 </w:t>
      </w:r>
      <w:r>
        <w:rPr>
          <w:rFonts w:ascii="Palatino Linotype" w:eastAsia="Palatino Linotype"/>
        </w:rPr>
        <w:t>3</w:t>
      </w:r>
      <w:r>
        <w:rPr>
          <w:rFonts w:ascii="Palatino Linotype" w:eastAsia="Palatino Linotype"/>
          <w:spacing w:val="30"/>
        </w:rPr>
        <w:t> </w:t>
      </w:r>
      <w:r>
        <w:rPr>
          <w:spacing w:val="-3"/>
        </w:rPr>
        <w:t>模型建立</w:t>
      </w:r>
    </w:p>
    <w:p>
      <w:pPr>
        <w:pStyle w:val="BodyText"/>
        <w:spacing w:line="288" w:lineRule="auto" w:before="163"/>
        <w:ind w:left="158" w:right="297" w:firstLine="478"/>
        <w:jc w:val="both"/>
      </w:pPr>
      <w:r>
        <w:rPr>
          <w:rFonts w:ascii="Book Antiqua" w:eastAsia="Book Antiqua"/>
        </w:rPr>
        <w:t>LED</w:t>
      </w:r>
      <w:r>
        <w:rPr>
          <w:rFonts w:ascii="Book Antiqua" w:eastAsia="Book Antiqua"/>
          <w:spacing w:val="23"/>
        </w:rPr>
        <w:t> </w:t>
      </w:r>
      <w:r>
        <w:rPr/>
        <w:t>屏幕在标定状态下（</w:t>
      </w:r>
      <w:r>
        <w:rPr>
          <w:spacing w:val="-8"/>
        </w:rPr>
        <w:t>如输入 </w:t>
      </w:r>
      <w:r>
        <w:rPr>
          <w:rFonts w:ascii="Book Antiqua" w:eastAsia="Book Antiqua"/>
        </w:rPr>
        <w:t>R=G=B=220</w:t>
      </w:r>
      <w:r>
        <w:rPr/>
        <w:t>）每个像素单元的实际输出颜色可能存在显</w:t>
      </w:r>
      <w:r>
        <w:rPr>
          <w:spacing w:val="-13"/>
        </w:rPr>
        <w:t>著差异，这种差异主要源于硬件的非均匀响应、驱动电流不一致或像素芯片本身的光谱差异。本</w:t>
      </w:r>
      <w:r>
        <w:rPr>
          <w:spacing w:val="-2"/>
        </w:rPr>
        <w:t>节旨在针对每一个像素构建独立的颜色校正模型，使其最终输出趋近于设定的目标颜色值，从而提升全屏显示的一致性。</w:t>
      </w:r>
    </w:p>
    <w:p>
      <w:pPr>
        <w:pStyle w:val="BodyText"/>
        <w:spacing w:before="5"/>
        <w:ind w:right="298"/>
        <w:jc w:val="right"/>
      </w:pPr>
      <w:r>
        <w:rPr>
          <w:spacing w:val="-3"/>
        </w:rPr>
        <w:t>设每个像素的标定输入为 </w:t>
      </w:r>
      <w:r>
        <w:rPr>
          <w:rFonts w:ascii="Georgia" w:eastAsia="Georgia"/>
          <w:b/>
          <w:i/>
        </w:rPr>
        <w:t>C</w:t>
      </w:r>
      <w:r>
        <w:rPr>
          <w:rFonts w:ascii="Georgia" w:eastAsia="Georgia"/>
          <w:vertAlign w:val="subscript"/>
        </w:rPr>
        <w:t>0</w:t>
      </w:r>
      <w:r>
        <w:rPr>
          <w:rFonts w:ascii="Georgia" w:eastAsia="Georgia"/>
          <w:spacing w:val="34"/>
          <w:vertAlign w:val="baseline"/>
        </w:rPr>
        <w:t> </w:t>
      </w:r>
      <w:r>
        <w:rPr>
          <w:rFonts w:ascii="Garamond" w:eastAsia="Garamond"/>
          <w:spacing w:val="10"/>
          <w:vertAlign w:val="baseline"/>
        </w:rPr>
        <w:t>= </w:t>
      </w:r>
      <w:r>
        <w:rPr>
          <w:rFonts w:ascii="Garamond" w:eastAsia="Garamond"/>
          <w:vertAlign w:val="baseline"/>
        </w:rPr>
        <w:t>[220</w:t>
      </w:r>
      <w:r>
        <w:rPr>
          <w:rFonts w:ascii="Bookman Old Style" w:eastAsia="Bookman Old Style"/>
          <w:b w:val="0"/>
          <w:i/>
          <w:spacing w:val="-15"/>
          <w:vertAlign w:val="baseline"/>
        </w:rPr>
        <w:t>, </w:t>
      </w:r>
      <w:r>
        <w:rPr>
          <w:rFonts w:ascii="Garamond" w:eastAsia="Garamond"/>
          <w:vertAlign w:val="baseline"/>
        </w:rPr>
        <w:t>220</w:t>
      </w:r>
      <w:r>
        <w:rPr>
          <w:rFonts w:ascii="Bookman Old Style" w:eastAsia="Bookman Old Style"/>
          <w:b w:val="0"/>
          <w:i/>
          <w:spacing w:val="-15"/>
          <w:vertAlign w:val="baseline"/>
        </w:rPr>
        <w:t>, </w:t>
      </w:r>
      <w:r>
        <w:rPr>
          <w:rFonts w:ascii="Garamond" w:eastAsia="Garamond"/>
          <w:vertAlign w:val="baseline"/>
        </w:rPr>
        <w:t>220]</w:t>
      </w:r>
      <w:r>
        <w:rPr>
          <w:rFonts w:ascii="Bookman Old Style" w:eastAsia="Bookman Old Style"/>
          <w:b w:val="0"/>
          <w:i/>
          <w:vertAlign w:val="superscript"/>
        </w:rPr>
        <w:t>T</w:t>
      </w:r>
      <w:r>
        <w:rPr>
          <w:rFonts w:ascii="Bookman Old Style" w:eastAsia="Bookman Old Style"/>
          <w:b w:val="0"/>
          <w:i/>
          <w:spacing w:val="-37"/>
          <w:vertAlign w:val="baseline"/>
        </w:rPr>
        <w:t> </w:t>
      </w:r>
      <w:r>
        <w:rPr>
          <w:spacing w:val="-3"/>
          <w:vertAlign w:val="baseline"/>
        </w:rPr>
        <w:t>，其在未校正条件下输出的实际 </w:t>
      </w:r>
      <w:r>
        <w:rPr>
          <w:rFonts w:ascii="Book Antiqua" w:eastAsia="Book Antiqua"/>
          <w:vertAlign w:val="baseline"/>
        </w:rPr>
        <w:t>RGB</w:t>
      </w:r>
      <w:r>
        <w:rPr>
          <w:rFonts w:ascii="Book Antiqua" w:eastAsia="Book Antiqua"/>
          <w:spacing w:val="29"/>
          <w:vertAlign w:val="baseline"/>
        </w:rPr>
        <w:t> </w:t>
      </w:r>
      <w:r>
        <w:rPr>
          <w:spacing w:val="-5"/>
          <w:vertAlign w:val="baseline"/>
        </w:rPr>
        <w:t>值为</w:t>
      </w:r>
    </w:p>
    <w:p>
      <w:pPr>
        <w:spacing w:before="63"/>
        <w:ind w:left="0" w:right="298" w:firstLine="0"/>
        <w:jc w:val="right"/>
        <w:rPr>
          <w:sz w:val="24"/>
        </w:rPr>
      </w:pPr>
      <w:r>
        <w:rPr>
          <w:rFonts w:ascii="Georgia" w:eastAsia="Georgia"/>
          <w:b/>
          <w:i/>
          <w:sz w:val="24"/>
        </w:rPr>
        <w:t>O</w:t>
      </w:r>
      <w:r>
        <w:rPr>
          <w:rFonts w:ascii="Bookman Old Style" w:eastAsia="Bookman Old Style"/>
          <w:b w:val="0"/>
          <w:i/>
          <w:sz w:val="24"/>
          <w:vertAlign w:val="subscript"/>
        </w:rPr>
        <w:t>i</w:t>
      </w:r>
      <w:r>
        <w:rPr>
          <w:rFonts w:ascii="Bookman Old Style" w:eastAsia="Bookman Old Style"/>
          <w:b w:val="0"/>
          <w:i/>
          <w:spacing w:val="8"/>
          <w:sz w:val="24"/>
          <w:vertAlign w:val="baseline"/>
        </w:rPr>
        <w:t> </w:t>
      </w:r>
      <w:r>
        <w:rPr>
          <w:rFonts w:ascii="Garamond" w:eastAsia="Garamond"/>
          <w:spacing w:val="3"/>
          <w:sz w:val="24"/>
          <w:vertAlign w:val="baseline"/>
        </w:rPr>
        <w:t>= [</w:t>
      </w:r>
      <w:r>
        <w:rPr>
          <w:rFonts w:ascii="Bookman Old Style" w:eastAsia="Bookman Old Style"/>
          <w:b w:val="0"/>
          <w:i/>
          <w:sz w:val="24"/>
          <w:vertAlign w:val="baseline"/>
        </w:rPr>
        <w:t>R</w:t>
      </w:r>
      <w:r>
        <w:rPr>
          <w:rFonts w:ascii="Bookman Old Style" w:eastAsia="Bookman Old Style"/>
          <w:b w:val="0"/>
          <w:i/>
          <w:sz w:val="24"/>
          <w:vertAlign w:val="subscript"/>
        </w:rPr>
        <w:t>i</w:t>
      </w:r>
      <w:r>
        <w:rPr>
          <w:rFonts w:ascii="Bookman Old Style" w:eastAsia="Bookman Old Style"/>
          <w:b w:val="0"/>
          <w:i/>
          <w:spacing w:val="-16"/>
          <w:sz w:val="24"/>
          <w:vertAlign w:val="baseline"/>
        </w:rPr>
        <w:t>, </w:t>
      </w:r>
      <w:r>
        <w:rPr>
          <w:rFonts w:ascii="Bookman Old Style" w:eastAsia="Bookman Old Style"/>
          <w:b w:val="0"/>
          <w:i/>
          <w:sz w:val="24"/>
          <w:vertAlign w:val="baseline"/>
        </w:rPr>
        <w:t>G</w:t>
      </w:r>
      <w:r>
        <w:rPr>
          <w:rFonts w:ascii="Bookman Old Style" w:eastAsia="Bookman Old Style"/>
          <w:b w:val="0"/>
          <w:i/>
          <w:sz w:val="24"/>
          <w:vertAlign w:val="subscript"/>
        </w:rPr>
        <w:t>i</w:t>
      </w:r>
      <w:r>
        <w:rPr>
          <w:rFonts w:ascii="Bookman Old Style" w:eastAsia="Bookman Old Style"/>
          <w:b w:val="0"/>
          <w:i/>
          <w:spacing w:val="-16"/>
          <w:sz w:val="24"/>
          <w:vertAlign w:val="baseline"/>
        </w:rPr>
        <w:t>, </w:t>
      </w:r>
      <w:r>
        <w:rPr>
          <w:rFonts w:ascii="Bookman Old Style" w:eastAsia="Bookman Old Style"/>
          <w:b w:val="0"/>
          <w:i/>
          <w:sz w:val="24"/>
          <w:vertAlign w:val="baseline"/>
        </w:rPr>
        <w:t>B</w:t>
      </w:r>
      <w:r>
        <w:rPr>
          <w:rFonts w:ascii="Bookman Old Style" w:eastAsia="Bookman Old Style"/>
          <w:b w:val="0"/>
          <w:i/>
          <w:sz w:val="24"/>
          <w:vertAlign w:val="subscript"/>
        </w:rPr>
        <w:t>i</w:t>
      </w:r>
      <w:r>
        <w:rPr>
          <w:rFonts w:ascii="Garamond" w:eastAsia="Garamond"/>
          <w:sz w:val="24"/>
          <w:vertAlign w:val="baseline"/>
        </w:rPr>
        <w:t>]</w:t>
      </w:r>
      <w:r>
        <w:rPr>
          <w:rFonts w:ascii="Bookman Old Style" w:eastAsia="Bookman Old Style"/>
          <w:b w:val="0"/>
          <w:i/>
          <w:sz w:val="24"/>
          <w:vertAlign w:val="superscript"/>
        </w:rPr>
        <w:t>T</w:t>
      </w:r>
      <w:r>
        <w:rPr>
          <w:rFonts w:ascii="Bookman Old Style" w:eastAsia="Bookman Old Style"/>
          <w:b w:val="0"/>
          <w:i/>
          <w:spacing w:val="-37"/>
          <w:sz w:val="24"/>
          <w:vertAlign w:val="baseline"/>
        </w:rPr>
        <w:t> </w:t>
      </w:r>
      <w:r>
        <w:rPr>
          <w:spacing w:val="-3"/>
          <w:sz w:val="24"/>
          <w:vertAlign w:val="baseline"/>
        </w:rPr>
        <w:t>，而希望其输出为统一的目标值 </w:t>
      </w:r>
      <w:r>
        <w:rPr>
          <w:rFonts w:ascii="Georgia" w:eastAsia="Georgia"/>
          <w:b/>
          <w:i/>
          <w:sz w:val="24"/>
          <w:vertAlign w:val="baseline"/>
        </w:rPr>
        <w:t>T</w:t>
      </w:r>
      <w:r>
        <w:rPr>
          <w:rFonts w:ascii="Georgia" w:eastAsia="Georgia"/>
          <w:b/>
          <w:i/>
          <w:spacing w:val="48"/>
          <w:sz w:val="24"/>
          <w:vertAlign w:val="baseline"/>
        </w:rPr>
        <w:t> </w:t>
      </w:r>
      <w:r>
        <w:rPr>
          <w:rFonts w:ascii="Garamond" w:eastAsia="Garamond"/>
          <w:spacing w:val="3"/>
          <w:sz w:val="24"/>
          <w:vertAlign w:val="baseline"/>
        </w:rPr>
        <w:t>= [</w:t>
      </w:r>
      <w:r>
        <w:rPr>
          <w:rFonts w:ascii="Bookman Old Style" w:eastAsia="Bookman Old Style"/>
          <w:b w:val="0"/>
          <w:i/>
          <w:sz w:val="24"/>
          <w:vertAlign w:val="baseline"/>
        </w:rPr>
        <w:t>R</w:t>
      </w:r>
      <w:r>
        <w:rPr>
          <w:rFonts w:ascii="Georgia" w:eastAsia="Georgia"/>
          <w:sz w:val="24"/>
          <w:vertAlign w:val="subscript"/>
        </w:rPr>
        <w:t>0</w:t>
      </w:r>
      <w:r>
        <w:rPr>
          <w:rFonts w:ascii="Bookman Old Style" w:eastAsia="Bookman Old Style"/>
          <w:b w:val="0"/>
          <w:i/>
          <w:spacing w:val="-16"/>
          <w:sz w:val="24"/>
          <w:vertAlign w:val="baseline"/>
        </w:rPr>
        <w:t>, </w:t>
      </w:r>
      <w:r>
        <w:rPr>
          <w:rFonts w:ascii="Bookman Old Style" w:eastAsia="Bookman Old Style"/>
          <w:b w:val="0"/>
          <w:i/>
          <w:sz w:val="24"/>
          <w:vertAlign w:val="baseline"/>
        </w:rPr>
        <w:t>G</w:t>
      </w:r>
      <w:r>
        <w:rPr>
          <w:rFonts w:ascii="Georgia" w:eastAsia="Georgia"/>
          <w:sz w:val="24"/>
          <w:vertAlign w:val="subscript"/>
        </w:rPr>
        <w:t>0</w:t>
      </w:r>
      <w:r>
        <w:rPr>
          <w:rFonts w:ascii="Bookman Old Style" w:eastAsia="Bookman Old Style"/>
          <w:b w:val="0"/>
          <w:i/>
          <w:spacing w:val="-16"/>
          <w:sz w:val="24"/>
          <w:vertAlign w:val="baseline"/>
        </w:rPr>
        <w:t>, </w:t>
      </w:r>
      <w:r>
        <w:rPr>
          <w:rFonts w:ascii="Bookman Old Style" w:eastAsia="Bookman Old Style"/>
          <w:b w:val="0"/>
          <w:i/>
          <w:sz w:val="24"/>
          <w:vertAlign w:val="baseline"/>
        </w:rPr>
        <w:t>B</w:t>
      </w:r>
      <w:r>
        <w:rPr>
          <w:rFonts w:ascii="Georgia" w:eastAsia="Georgia"/>
          <w:sz w:val="24"/>
          <w:vertAlign w:val="subscript"/>
        </w:rPr>
        <w:t>0</w:t>
      </w:r>
      <w:r>
        <w:rPr>
          <w:rFonts w:ascii="Garamond" w:eastAsia="Garamond"/>
          <w:sz w:val="24"/>
          <w:vertAlign w:val="baseline"/>
        </w:rPr>
        <w:t>]</w:t>
      </w:r>
      <w:r>
        <w:rPr>
          <w:rFonts w:ascii="Bookman Old Style" w:eastAsia="Bookman Old Style"/>
          <w:b w:val="0"/>
          <w:i/>
          <w:sz w:val="24"/>
          <w:vertAlign w:val="superscript"/>
        </w:rPr>
        <w:t>T</w:t>
      </w:r>
      <w:r>
        <w:rPr>
          <w:rFonts w:ascii="Bookman Old Style" w:eastAsia="Bookman Old Style"/>
          <w:b w:val="0"/>
          <w:i/>
          <w:spacing w:val="-37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。我们的目标是在保持像素</w:t>
      </w:r>
    </w:p>
    <w:p>
      <w:pPr>
        <w:spacing w:before="45"/>
        <w:ind w:left="15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2830080</wp:posOffset>
                </wp:positionH>
                <wp:positionV relativeFrom="paragraph">
                  <wp:posOffset>157653</wp:posOffset>
                </wp:positionV>
                <wp:extent cx="36830" cy="1016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841003pt;margin-top:12.413683pt;width:2.9pt;height:8pt;mso-position-horizontal-relative:page;mso-position-vertical-relative:paragraph;z-index:-16140800" type="#_x0000_t202" id="docshape9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响应特性的基础上，调整输入 </w:t>
      </w:r>
      <w:r>
        <w:rPr>
          <w:rFonts w:ascii="Georgia" w:hAnsi="Georgia" w:eastAsia="Georgia"/>
          <w:b/>
          <w:i/>
          <w:sz w:val="24"/>
        </w:rPr>
        <w:t>C</w:t>
      </w:r>
      <w:r>
        <w:rPr>
          <w:rFonts w:ascii="Palatino Linotype" w:hAnsi="Palatino Linotype" w:eastAsia="Palatino Linotype"/>
          <w:sz w:val="24"/>
          <w:vertAlign w:val="superscript"/>
        </w:rPr>
        <w:t>corr</w:t>
      </w:r>
      <w:r>
        <w:rPr>
          <w:rFonts w:ascii="Palatino Linotype" w:hAnsi="Palatino Linotype" w:eastAsia="Palatino Linotype"/>
          <w:spacing w:val="52"/>
          <w:sz w:val="24"/>
          <w:vertAlign w:val="baseline"/>
        </w:rPr>
        <w:t> </w:t>
      </w:r>
      <w:r>
        <w:rPr>
          <w:rFonts w:ascii="Garamond" w:hAnsi="Garamond" w:eastAsia="Garamond"/>
          <w:spacing w:val="14"/>
          <w:sz w:val="24"/>
          <w:vertAlign w:val="baseline"/>
        </w:rPr>
        <w:t>= [</w:t>
      </w:r>
      <w:r>
        <w:rPr>
          <w:rFonts w:ascii="Bookman Old Style" w:hAnsi="Bookman Old Style" w:eastAsia="Bookman Old Style"/>
          <w:b w:val="0"/>
          <w:i/>
          <w:sz w:val="24"/>
          <w:vertAlign w:val="baseline"/>
        </w:rPr>
        <w:t>r</w:t>
      </w:r>
      <w:r>
        <w:rPr>
          <w:rFonts w:ascii="Bookman Old Style" w:hAnsi="Bookman Old Style" w:eastAsia="Bookman Old Style"/>
          <w:b w:val="0"/>
          <w:i/>
          <w:sz w:val="24"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-15"/>
          <w:sz w:val="24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sz w:val="24"/>
          <w:vertAlign w:val="baseline"/>
        </w:rPr>
        <w:t>g</w:t>
      </w:r>
      <w:r>
        <w:rPr>
          <w:rFonts w:ascii="Bookman Old Style" w:hAnsi="Bookman Old Style" w:eastAsia="Bookman Old Style"/>
          <w:b w:val="0"/>
          <w:i/>
          <w:sz w:val="24"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-15"/>
          <w:sz w:val="24"/>
          <w:vertAlign w:val="baseline"/>
        </w:rPr>
        <w:t>, </w:t>
      </w:r>
      <w:r>
        <w:rPr>
          <w:rFonts w:ascii="Bookman Old Style" w:hAnsi="Bookman Old Style" w:eastAsia="Bookman Old Style"/>
          <w:b w:val="0"/>
          <w:i/>
          <w:sz w:val="24"/>
          <w:vertAlign w:val="baseline"/>
        </w:rPr>
        <w:t>b</w:t>
      </w:r>
      <w:r>
        <w:rPr>
          <w:rFonts w:ascii="Bookman Old Style" w:hAnsi="Bookman Old Style" w:eastAsia="Bookman Old Style"/>
          <w:b w:val="0"/>
          <w:i/>
          <w:sz w:val="24"/>
          <w:vertAlign w:val="subscript"/>
        </w:rPr>
        <w:t>i</w:t>
      </w:r>
      <w:r>
        <w:rPr>
          <w:rFonts w:ascii="Garamond" w:hAnsi="Garamond" w:eastAsia="Garamond"/>
          <w:sz w:val="24"/>
          <w:vertAlign w:val="baseline"/>
        </w:rPr>
        <w:t>]</w:t>
      </w:r>
      <w:r>
        <w:rPr>
          <w:rFonts w:ascii="Bookman Old Style" w:hAnsi="Bookman Old Style" w:eastAsia="Bookman Old Style"/>
          <w:b w:val="0"/>
          <w:i/>
          <w:sz w:val="24"/>
          <w:vertAlign w:val="superscript"/>
        </w:rPr>
        <w:t>T</w:t>
      </w:r>
      <w:r>
        <w:rPr>
          <w:rFonts w:ascii="Bookman Old Style" w:hAnsi="Bookman Old Style" w:eastAsia="Bookman Old Style"/>
          <w:b w:val="0"/>
          <w:i/>
          <w:spacing w:val="-36"/>
          <w:sz w:val="24"/>
          <w:vertAlign w:val="baseline"/>
        </w:rPr>
        <w:t> </w:t>
      </w:r>
      <w:r>
        <w:rPr>
          <w:spacing w:val="-3"/>
          <w:sz w:val="24"/>
          <w:vertAlign w:val="baseline"/>
        </w:rPr>
        <w:t>，使其通过当前 </w:t>
      </w:r>
      <w:r>
        <w:rPr>
          <w:rFonts w:ascii="Book Antiqua" w:hAnsi="Book Antiqua" w:eastAsia="Book Antiqua"/>
          <w:sz w:val="24"/>
          <w:vertAlign w:val="baseline"/>
        </w:rPr>
        <w:t>LED</w:t>
      </w:r>
      <w:r>
        <w:rPr>
          <w:rFonts w:ascii="Book Antiqua" w:hAnsi="Book Antiqua" w:eastAsia="Book Antiqua"/>
          <w:spacing w:val="43"/>
          <w:sz w:val="24"/>
          <w:vertAlign w:val="baseline"/>
        </w:rPr>
        <w:t> </w:t>
      </w:r>
      <w:r>
        <w:rPr>
          <w:spacing w:val="-3"/>
          <w:sz w:val="24"/>
          <w:vertAlign w:val="baseline"/>
        </w:rPr>
        <w:t>像素响应函数 </w:t>
      </w:r>
      <w:r>
        <w:rPr>
          <w:rFonts w:ascii="Bookman Old Style" w:hAnsi="Bookman Old Style" w:eastAsia="Bookman Old Style"/>
          <w:b w:val="0"/>
          <w:i/>
          <w:sz w:val="24"/>
          <w:vertAlign w:val="baseline"/>
        </w:rPr>
        <w:t>F</w:t>
      </w:r>
      <w:r>
        <w:rPr>
          <w:rFonts w:ascii="Bookman Old Style" w:hAnsi="Bookman Old Style" w:eastAsia="Bookman Old Style"/>
          <w:b w:val="0"/>
          <w:i/>
          <w:sz w:val="24"/>
          <w:vertAlign w:val="subscript"/>
        </w:rPr>
        <w:t>i</w:t>
      </w:r>
      <w:r>
        <w:rPr>
          <w:rFonts w:ascii="Garamond" w:hAnsi="Garamond" w:eastAsia="Garamond"/>
          <w:sz w:val="24"/>
          <w:vertAlign w:val="baseline"/>
        </w:rPr>
        <w:t>(</w:t>
      </w:r>
      <w:r>
        <w:rPr>
          <w:rFonts w:ascii="Lucida Sans Unicode" w:hAnsi="Lucida Sans Unicode" w:eastAsia="Lucida Sans Unicode"/>
          <w:sz w:val="24"/>
          <w:vertAlign w:val="baseline"/>
        </w:rPr>
        <w:t>·</w:t>
      </w:r>
      <w:r>
        <w:rPr>
          <w:rFonts w:ascii="Garamond" w:hAnsi="Garamond" w:eastAsia="Garamond"/>
          <w:spacing w:val="21"/>
          <w:sz w:val="24"/>
          <w:vertAlign w:val="baseline"/>
        </w:rPr>
        <w:t>) </w:t>
      </w:r>
      <w:r>
        <w:rPr>
          <w:spacing w:val="-5"/>
          <w:sz w:val="24"/>
          <w:vertAlign w:val="baseline"/>
        </w:rPr>
        <w:t>后，</w:t>
      </w:r>
    </w:p>
    <w:p>
      <w:pPr>
        <w:pStyle w:val="BodyText"/>
        <w:spacing w:before="26"/>
        <w:ind w:left="158"/>
      </w:pPr>
      <w:r>
        <w:rPr>
          <w:spacing w:val="-9"/>
        </w:rPr>
        <w:t>输出尽可能接近 </w:t>
      </w:r>
      <w:r>
        <w:rPr>
          <w:rFonts w:ascii="Georgia" w:eastAsia="Georgia"/>
          <w:b/>
          <w:i/>
          <w:spacing w:val="-4"/>
        </w:rPr>
        <w:t>T</w:t>
      </w:r>
      <w:r>
        <w:rPr>
          <w:rFonts w:ascii="Georgia" w:eastAsia="Georgia"/>
          <w:b/>
          <w:i/>
          <w:spacing w:val="-22"/>
        </w:rPr>
        <w:t> </w:t>
      </w:r>
      <w:r>
        <w:rPr>
          <w:spacing w:val="-10"/>
        </w:rPr>
        <w:t>。</w:t>
      </w:r>
    </w:p>
    <w:p>
      <w:pPr>
        <w:pStyle w:val="BodyText"/>
        <w:spacing w:before="63"/>
        <w:ind w:left="636"/>
      </w:pPr>
      <w:r>
        <w:rPr>
          <w:spacing w:val="-15"/>
        </w:rPr>
        <w:t>由于 </w:t>
      </w:r>
      <w:r>
        <w:rPr>
          <w:rFonts w:ascii="Bookman Old Style" w:eastAsia="Bookman Old Style"/>
          <w:b w:val="0"/>
          <w:i/>
          <w:spacing w:val="-2"/>
        </w:rPr>
        <w:t>F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i</w:t>
      </w:r>
      <w:r>
        <w:rPr>
          <w:rFonts w:ascii="Bookman Old Style" w:eastAsia="Bookman Old Style"/>
          <w:b w:val="0"/>
          <w:i/>
          <w:spacing w:val="20"/>
          <w:vertAlign w:val="baseline"/>
        </w:rPr>
        <w:t> </w:t>
      </w:r>
      <w:r>
        <w:rPr>
          <w:spacing w:val="-3"/>
          <w:vertAlign w:val="baseline"/>
        </w:rPr>
        <w:t>通常是非线性不可显式表达的，我们采用局部线性响应假设，即：</w:t>
      </w:r>
    </w:p>
    <w:p>
      <w:pPr>
        <w:pStyle w:val="BodyText"/>
        <w:spacing w:before="109"/>
      </w:pPr>
    </w:p>
    <w:p>
      <w:pPr>
        <w:tabs>
          <w:tab w:pos="9748" w:val="left" w:leader="none"/>
        </w:tabs>
        <w:spacing w:before="0"/>
        <w:ind w:left="4050" w:right="0" w:firstLine="0"/>
        <w:jc w:val="left"/>
        <w:rPr>
          <w:rFonts w:ascii="Book Antiqua" w:hAnsi="Book Antiqua"/>
          <w:sz w:val="24"/>
        </w:rPr>
      </w:pPr>
      <w:r>
        <w:rPr>
          <w:rFonts w:ascii="Bookman Old Style" w:hAnsi="Bookman Old Style"/>
          <w:b w:val="0"/>
          <w:i/>
          <w:w w:val="105"/>
          <w:sz w:val="24"/>
        </w:rPr>
        <w:t>F</w:t>
      </w:r>
      <w:r>
        <w:rPr>
          <w:rFonts w:ascii="Bookman Old Style" w:hAnsi="Bookman Old Style"/>
          <w:b w:val="0"/>
          <w:i/>
          <w:w w:val="105"/>
          <w:sz w:val="24"/>
          <w:vertAlign w:val="subscript"/>
        </w:rPr>
        <w:t>i</w:t>
      </w:r>
      <w:r>
        <w:rPr>
          <w:rFonts w:ascii="Garamond" w:hAnsi="Garamond"/>
          <w:w w:val="105"/>
          <w:sz w:val="24"/>
          <w:vertAlign w:val="baseline"/>
        </w:rPr>
        <w:t>(</w:t>
      </w:r>
      <w:r>
        <w:rPr>
          <w:rFonts w:ascii="Georgia" w:hAnsi="Georgia"/>
          <w:b/>
          <w:i/>
          <w:w w:val="105"/>
          <w:sz w:val="24"/>
          <w:vertAlign w:val="baseline"/>
        </w:rPr>
        <w:t>C</w:t>
      </w:r>
      <w:r>
        <w:rPr>
          <w:rFonts w:ascii="Garamond" w:hAnsi="Garamond"/>
          <w:w w:val="105"/>
          <w:sz w:val="24"/>
          <w:vertAlign w:val="baseline"/>
        </w:rPr>
        <w:t>)</w:t>
      </w:r>
      <w:r>
        <w:rPr>
          <w:rFonts w:ascii="Garamond" w:hAnsi="Garamond"/>
          <w:spacing w:val="1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7"/>
          <w:w w:val="105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w w:val="105"/>
          <w:sz w:val="24"/>
          <w:vertAlign w:val="baseline"/>
        </w:rPr>
        <w:t>A</w:t>
      </w:r>
      <w:r>
        <w:rPr>
          <w:rFonts w:ascii="Bookman Old Style" w:hAnsi="Bookman Old Style"/>
          <w:b w:val="0"/>
          <w:i/>
          <w:w w:val="105"/>
          <w:sz w:val="24"/>
          <w:vertAlign w:val="subscript"/>
        </w:rPr>
        <w:t>i</w:t>
      </w:r>
      <w:r>
        <w:rPr>
          <w:rFonts w:ascii="Bookman Old Style" w:hAnsi="Bookman Old Style"/>
          <w:b w:val="0"/>
          <w:i/>
          <w:spacing w:val="-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2"/>
          <w:w w:val="80"/>
          <w:sz w:val="24"/>
          <w:vertAlign w:val="baseline"/>
        </w:rPr>
        <w:t> </w:t>
      </w:r>
      <w:r>
        <w:rPr>
          <w:rFonts w:ascii="Georgia" w:hAnsi="Georgia"/>
          <w:b/>
          <w:i/>
          <w:w w:val="105"/>
          <w:sz w:val="24"/>
          <w:vertAlign w:val="baseline"/>
        </w:rPr>
        <w:t>C</w:t>
      </w:r>
      <w:r>
        <w:rPr>
          <w:rFonts w:ascii="Georgia" w:hAnsi="Georgia"/>
          <w:b/>
          <w:i/>
          <w:spacing w:val="14"/>
          <w:w w:val="105"/>
          <w:sz w:val="24"/>
          <w:vertAlign w:val="baseline"/>
        </w:rPr>
        <w:t> </w:t>
      </w:r>
      <w:r>
        <w:rPr>
          <w:rFonts w:ascii="Garamond" w:hAnsi="Garamond"/>
          <w:w w:val="105"/>
          <w:sz w:val="24"/>
          <w:vertAlign w:val="baseline"/>
        </w:rPr>
        <w:t>+</w:t>
      </w:r>
      <w:r>
        <w:rPr>
          <w:rFonts w:ascii="Garamond" w:hAnsi="Garamond"/>
          <w:spacing w:val="-4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spacing w:val="-5"/>
          <w:w w:val="105"/>
          <w:sz w:val="24"/>
          <w:vertAlign w:val="baseline"/>
        </w:rPr>
        <w:t>b</w:t>
      </w:r>
      <w:r>
        <w:rPr>
          <w:rFonts w:ascii="Bookman Old Style" w:hAnsi="Bookman Old Style"/>
          <w:b w:val="0"/>
          <w:i/>
          <w:spacing w:val="-5"/>
          <w:w w:val="105"/>
          <w:sz w:val="24"/>
          <w:vertAlign w:val="subscript"/>
        </w:rPr>
        <w:t>i</w:t>
      </w:r>
      <w:r>
        <w:rPr>
          <w:rFonts w:ascii="Bookman Old Style" w:hAnsi="Bookman Old Style"/>
          <w:b w:val="0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 Antiqua" w:hAnsi="Book Antiqua"/>
          <w:spacing w:val="-5"/>
          <w:w w:val="110"/>
          <w:sz w:val="24"/>
          <w:vertAlign w:val="baseline"/>
        </w:rPr>
        <w:t>(8)</w:t>
      </w:r>
    </w:p>
    <w:p>
      <w:pPr>
        <w:pStyle w:val="BodyText"/>
        <w:spacing w:line="256" w:lineRule="auto" w:before="128"/>
        <w:ind w:left="158" w:right="298" w:firstLine="478"/>
      </w:pPr>
      <w:r>
        <w:rPr>
          <w:spacing w:val="-13"/>
        </w:rPr>
        <w:t>其中 </w:t>
      </w:r>
      <w:r>
        <w:rPr>
          <w:rFonts w:ascii="Bookman Old Style" w:hAnsi="Bookman Old Style" w:eastAsia="Bookman Old Style"/>
          <w:b w:val="0"/>
          <w:i/>
        </w:rPr>
        <w:t>A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∈ </w:t>
      </w:r>
      <w:r>
        <w:rPr>
          <w:rFonts w:ascii="Century" w:hAnsi="Century" w:eastAsia="Century"/>
          <w:vertAlign w:val="baseline"/>
        </w:rPr>
        <w:t>R</w:t>
      </w:r>
      <w:r>
        <w:rPr>
          <w:rFonts w:ascii="Georgia" w:hAnsi="Georgia" w:eastAsia="Georgia"/>
          <w:vertAlign w:val="superscript"/>
        </w:rPr>
        <w:t>3</w:t>
      </w:r>
      <w:r>
        <w:rPr>
          <w:rFonts w:ascii="Cambria" w:hAnsi="Cambria" w:eastAsia="Cambria"/>
          <w:vertAlign w:val="superscript"/>
        </w:rPr>
        <w:t>×</w:t>
      </w:r>
      <w:r>
        <w:rPr>
          <w:rFonts w:ascii="Georgia" w:hAnsi="Georgia" w:eastAsia="Georgia"/>
          <w:vertAlign w:val="superscript"/>
        </w:rPr>
        <w:t>3</w:t>
      </w:r>
      <w:r>
        <w:rPr>
          <w:rFonts w:ascii="Georgia" w:hAnsi="Georgia" w:eastAsia="Georgia"/>
          <w:spacing w:val="31"/>
          <w:vertAlign w:val="baseline"/>
        </w:rPr>
        <w:t> </w:t>
      </w:r>
      <w:r>
        <w:rPr>
          <w:vertAlign w:val="baseline"/>
        </w:rPr>
        <w:t>为像素点的局部响应矩阵，</w:t>
      </w:r>
      <w:r>
        <w:rPr>
          <w:rFonts w:ascii="Georgia" w:hAnsi="Georgia" w:eastAsia="Georgia"/>
          <w:b/>
          <w:i/>
          <w:vertAlign w:val="baseline"/>
        </w:rPr>
        <w:t>b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vertAlign w:val="baseline"/>
        </w:rPr>
        <w:t> </w:t>
      </w:r>
      <w:r>
        <w:rPr>
          <w:vertAlign w:val="baseline"/>
        </w:rPr>
        <w:t>为偏置项。我们可以利用像素在多个已知输</w:t>
      </w:r>
      <w:r>
        <w:rPr>
          <w:spacing w:val="-2"/>
          <w:vertAlign w:val="baseline"/>
        </w:rPr>
        <w:t>入下的历史输出数据拟合 </w:t>
      </w:r>
      <w:r>
        <w:rPr>
          <w:rFonts w:ascii="Bookman Old Style" w:hAnsi="Bookman Old Style" w:eastAsia="Bookman Old Style"/>
          <w:b w:val="0"/>
          <w:i/>
          <w:vertAlign w:val="baseline"/>
        </w:rPr>
        <w:t>A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39"/>
          <w:vertAlign w:val="baseline"/>
        </w:rPr>
        <w:t> </w:t>
      </w:r>
      <w:r>
        <w:rPr>
          <w:spacing w:val="-12"/>
          <w:vertAlign w:val="baseline"/>
        </w:rPr>
        <w:t>和 </w:t>
      </w:r>
      <w:r>
        <w:rPr>
          <w:rFonts w:ascii="Georgia" w:hAnsi="Georgia" w:eastAsia="Georgia"/>
          <w:b/>
          <w:i/>
          <w:vertAlign w:val="baseline"/>
        </w:rPr>
        <w:t>b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spacing w:val="-3"/>
          <w:vertAlign w:val="baseline"/>
        </w:rPr>
        <w:t>，通过最小二乘回归或 </w:t>
      </w:r>
      <w:r>
        <w:rPr>
          <w:rFonts w:ascii="Book Antiqua" w:hAnsi="Book Antiqua" w:eastAsia="Book Antiqua"/>
          <w:vertAlign w:val="baseline"/>
        </w:rPr>
        <w:t>RANSAC</w:t>
      </w:r>
      <w:r>
        <w:rPr>
          <w:rFonts w:ascii="Book Antiqua" w:hAnsi="Book Antiqua" w:eastAsia="Book Antiqua"/>
          <w:spacing w:val="37"/>
          <w:vertAlign w:val="baseline"/>
        </w:rPr>
        <w:t> </w:t>
      </w:r>
      <w:r>
        <w:rPr>
          <w:vertAlign w:val="baseline"/>
        </w:rPr>
        <w:t>鲁棒拟合进行估计。</w:t>
      </w:r>
    </w:p>
    <w:p>
      <w:pPr>
        <w:pStyle w:val="BodyText"/>
        <w:spacing w:before="41"/>
        <w:ind w:left="636"/>
      </w:pPr>
      <w:r>
        <w:rPr>
          <w:spacing w:val="-12"/>
        </w:rPr>
        <w:t>在获取 </w:t>
      </w:r>
      <w:r>
        <w:rPr>
          <w:rFonts w:ascii="Bookman Old Style" w:eastAsia="Bookman Old Style"/>
          <w:b w:val="0"/>
          <w:i/>
          <w:spacing w:val="-2"/>
        </w:rPr>
        <w:t>F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i</w:t>
      </w:r>
      <w:r>
        <w:rPr>
          <w:rFonts w:ascii="Bookman Old Style" w:eastAsia="Bookman Old Style"/>
          <w:b w:val="0"/>
          <w:i/>
          <w:spacing w:val="21"/>
          <w:vertAlign w:val="baseline"/>
        </w:rPr>
        <w:t> </w:t>
      </w:r>
      <w:r>
        <w:rPr>
          <w:spacing w:val="-3"/>
          <w:vertAlign w:val="baseline"/>
        </w:rPr>
        <w:t>之后，我们的校正目标是反解如下优化问题：</w:t>
      </w:r>
    </w:p>
    <w:p>
      <w:pPr>
        <w:pStyle w:val="BodyText"/>
        <w:spacing w:before="108"/>
      </w:pPr>
    </w:p>
    <w:p>
      <w:pPr>
        <w:tabs>
          <w:tab w:pos="3504" w:val="left" w:leader="none"/>
          <w:tab w:pos="9748" w:val="left" w:leader="none"/>
        </w:tabs>
        <w:spacing w:line="203" w:lineRule="exact" w:before="0"/>
        <w:ind w:left="2827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5"/>
          <w:w w:val="105"/>
          <w:sz w:val="24"/>
        </w:rPr>
        <w:t>min</w:t>
      </w:r>
      <w:r>
        <w:rPr>
          <w:rFonts w:ascii="Book Antiqua" w:hAnsi="Book Antiqua"/>
          <w:sz w:val="24"/>
        </w:rPr>
        <w:tab/>
      </w:r>
      <w:r>
        <w:rPr>
          <w:rFonts w:ascii="Lucida Sans Unicode" w:hAnsi="Lucida Sans Unicode"/>
          <w:sz w:val="24"/>
        </w:rPr>
        <w:t>∥</w:t>
      </w:r>
      <w:r>
        <w:rPr>
          <w:rFonts w:ascii="Bookman Old Style" w:hAnsi="Bookman Old Style"/>
          <w:b w:val="0"/>
          <w:i/>
          <w:sz w:val="24"/>
        </w:rPr>
        <w:t>F</w:t>
      </w:r>
      <w:r>
        <w:rPr>
          <w:rFonts w:ascii="Bookman Old Style" w:hAnsi="Bookman Old Style"/>
          <w:b w:val="0"/>
          <w:i/>
          <w:sz w:val="24"/>
          <w:vertAlign w:val="subscript"/>
        </w:rPr>
        <w:t>i</w:t>
      </w:r>
      <w:r>
        <w:rPr>
          <w:rFonts w:ascii="Garamond" w:hAnsi="Garamond"/>
          <w:sz w:val="24"/>
          <w:vertAlign w:val="baseline"/>
        </w:rPr>
        <w:t>(</w:t>
      </w:r>
      <w:r>
        <w:rPr>
          <w:rFonts w:ascii="Georgia" w:hAnsi="Georgia"/>
          <w:b/>
          <w:i/>
          <w:sz w:val="24"/>
          <w:vertAlign w:val="baseline"/>
        </w:rPr>
        <w:t>C</w:t>
      </w:r>
      <w:r>
        <w:rPr>
          <w:rFonts w:ascii="Palatino Linotype" w:hAnsi="Palatino Linotype"/>
          <w:sz w:val="24"/>
          <w:vertAlign w:val="superscript"/>
        </w:rPr>
        <w:t>corr</w:t>
      </w:r>
      <w:r>
        <w:rPr>
          <w:rFonts w:ascii="Garamond" w:hAnsi="Garamond"/>
          <w:sz w:val="24"/>
          <w:vertAlign w:val="baseline"/>
        </w:rPr>
        <w:t>)</w:t>
      </w:r>
      <w:r>
        <w:rPr>
          <w:rFonts w:ascii="Garamond" w:hAnsi="Garamond"/>
          <w:spacing w:val="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11"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T</w:t>
      </w:r>
      <w:r>
        <w:rPr>
          <w:rFonts w:ascii="Georgia" w:hAnsi="Georgia"/>
          <w:b/>
          <w:i/>
          <w:spacing w:val="-1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∥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19"/>
          <w:sz w:val="24"/>
          <w:vertAlign w:val="baseline"/>
        </w:rPr>
        <w:t> </w:t>
      </w:r>
      <w:r>
        <w:rPr>
          <w:rFonts w:ascii="Garamond" w:hAnsi="Garamond"/>
          <w:sz w:val="24"/>
          <w:vertAlign w:val="baseline"/>
        </w:rPr>
        <w:t>+</w:t>
      </w:r>
      <w:r>
        <w:rPr>
          <w:rFonts w:ascii="Garamond" w:hAnsi="Garamond"/>
          <w:spacing w:val="5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z w:val="24"/>
          <w:vertAlign w:val="baseline"/>
        </w:rPr>
        <w:t>λ</w:t>
      </w:r>
      <w:r>
        <w:rPr>
          <w:rFonts w:ascii="Bookman Old Style" w:hAnsi="Bookman Old Style"/>
          <w:b w:val="0"/>
          <w:i/>
          <w:spacing w:val="-6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∥</w:t>
      </w:r>
      <w:r>
        <w:rPr>
          <w:rFonts w:ascii="Georgia" w:hAnsi="Georgia"/>
          <w:b/>
          <w:i/>
          <w:sz w:val="24"/>
          <w:vertAlign w:val="baseline"/>
        </w:rPr>
        <w:t>C</w:t>
      </w:r>
      <w:r>
        <w:rPr>
          <w:rFonts w:ascii="Palatino Linotype" w:hAnsi="Palatino Linotype"/>
          <w:sz w:val="24"/>
          <w:vertAlign w:val="superscript"/>
        </w:rPr>
        <w:t>corr</w:t>
      </w:r>
      <w:r>
        <w:rPr>
          <w:rFonts w:ascii="Palatino Linotype" w:hAnsi="Palatino Linotype"/>
          <w:spacing w:val="1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10"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C</w:t>
      </w:r>
      <w:r>
        <w:rPr>
          <w:rFonts w:ascii="Georgia" w:hAnsi="Georgia"/>
          <w:sz w:val="24"/>
          <w:vertAlign w:val="subscript"/>
        </w:rPr>
        <w:t>0</w:t>
      </w:r>
      <w:r>
        <w:rPr>
          <w:rFonts w:ascii="Lucida Sans Unicode" w:hAnsi="Lucida Sans Unicode"/>
          <w:sz w:val="24"/>
          <w:vertAlign w:val="baseline"/>
        </w:rPr>
        <w:t>∥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2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-10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 Antiqua" w:hAnsi="Book Antiqua"/>
          <w:spacing w:val="-5"/>
          <w:w w:val="105"/>
          <w:sz w:val="24"/>
          <w:vertAlign w:val="baseline"/>
        </w:rPr>
        <w:t>(9)</w:t>
      </w:r>
    </w:p>
    <w:p>
      <w:pPr>
        <w:tabs>
          <w:tab w:pos="4146" w:val="left" w:leader="none"/>
          <w:tab w:pos="5141" w:val="left" w:leader="none"/>
          <w:tab w:pos="6164" w:val="left" w:leader="none"/>
          <w:tab w:pos="7269" w:val="right" w:leader="none"/>
        </w:tabs>
        <w:spacing w:line="170" w:lineRule="exact" w:before="0"/>
        <w:ind w:left="2962" w:right="0" w:firstLine="0"/>
        <w:jc w:val="left"/>
        <w:rPr>
          <w:rFonts w:ascii="Georgia"/>
          <w:sz w:val="16"/>
        </w:rPr>
      </w:pPr>
      <w:r>
        <w:rPr>
          <w:rFonts w:asci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2330894</wp:posOffset>
                </wp:positionH>
                <wp:positionV relativeFrom="paragraph">
                  <wp:posOffset>60201</wp:posOffset>
                </wp:positionV>
                <wp:extent cx="83185" cy="1016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831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535004pt;margin-top:4.74027pt;width:6.55pt;height:8pt;mso-position-horizontal-relative:page;mso-position-vertical-relative:paragraph;z-index:15746560" type="#_x0000_t202" id="docshape9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pacing w:val="-4"/>
          <w:w w:val="110"/>
          <w:position w:val="-1"/>
          <w:sz w:val="12"/>
        </w:rPr>
        <w:t>corr</w:t>
      </w:r>
      <w:r>
        <w:rPr>
          <w:rFonts w:ascii="Palatino Linotype"/>
          <w:position w:val="-1"/>
          <w:sz w:val="12"/>
        </w:rPr>
        <w:tab/>
      </w:r>
      <w:r>
        <w:rPr>
          <w:rFonts w:ascii="Bookman Old Style"/>
          <w:b w:val="0"/>
          <w:i/>
          <w:spacing w:val="-10"/>
          <w:w w:val="110"/>
          <w:position w:val="1"/>
          <w:sz w:val="16"/>
        </w:rPr>
        <w:t>i</w:t>
      </w:r>
      <w:r>
        <w:rPr>
          <w:rFonts w:ascii="Bookman Old Style"/>
          <w:b w:val="0"/>
          <w:i/>
          <w:position w:val="1"/>
          <w:sz w:val="16"/>
        </w:rPr>
        <w:tab/>
      </w:r>
      <w:r>
        <w:rPr>
          <w:rFonts w:ascii="Georgia"/>
          <w:spacing w:val="-10"/>
          <w:w w:val="110"/>
          <w:sz w:val="16"/>
        </w:rPr>
        <w:t>2</w:t>
      </w:r>
      <w:r>
        <w:rPr>
          <w:rFonts w:ascii="Georgia"/>
          <w:sz w:val="16"/>
        </w:rPr>
        <w:tab/>
      </w:r>
      <w:r>
        <w:rPr>
          <w:rFonts w:ascii="Bookman Old Style"/>
          <w:b w:val="0"/>
          <w:i/>
          <w:spacing w:val="-10"/>
          <w:w w:val="105"/>
          <w:position w:val="1"/>
          <w:sz w:val="16"/>
        </w:rPr>
        <w:t>i</w:t>
      </w:r>
      <w:r>
        <w:rPr>
          <w:rFonts w:ascii="Times New Roman"/>
          <w:position w:val="1"/>
          <w:sz w:val="16"/>
        </w:rPr>
        <w:tab/>
      </w:r>
      <w:r>
        <w:rPr>
          <w:rFonts w:ascii="Georgia"/>
          <w:spacing w:val="-10"/>
          <w:w w:val="110"/>
          <w:sz w:val="16"/>
        </w:rPr>
        <w:t>2</w:t>
      </w:r>
    </w:p>
    <w:p>
      <w:pPr>
        <w:spacing w:line="121" w:lineRule="exact" w:before="0"/>
        <w:ind w:left="2962" w:right="0" w:firstLine="0"/>
        <w:jc w:val="left"/>
        <w:rPr>
          <w:rFonts w:ascii="Bookman Old Style"/>
          <w:b w:val="0"/>
          <w:i/>
          <w:sz w:val="12"/>
        </w:rPr>
      </w:pPr>
      <w:r>
        <w:rPr>
          <w:rFonts w:ascii="Bookman Old Style"/>
          <w:b w:val="0"/>
          <w:i/>
          <w:spacing w:val="-10"/>
          <w:w w:val="160"/>
          <w:sz w:val="12"/>
        </w:rPr>
        <w:t>i</w:t>
      </w:r>
    </w:p>
    <w:p>
      <w:pPr>
        <w:pStyle w:val="BodyText"/>
        <w:spacing w:line="273" w:lineRule="auto" w:before="65"/>
        <w:ind w:left="157" w:right="298" w:firstLine="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4702022</wp:posOffset>
                </wp:positionH>
                <wp:positionV relativeFrom="paragraph">
                  <wp:posOffset>405597</wp:posOffset>
                </wp:positionV>
                <wp:extent cx="36830" cy="1016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238007pt;margin-top:31.936808pt;width:2.9pt;height:8pt;mso-position-horizontal-relative:page;mso-position-vertical-relative:paragraph;z-index:-16139776" type="#_x0000_t202" id="docshape9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其中第一项表示感知颜色输出误差，第二项则惩罚过大偏离原始输入的校正量，</w:t>
      </w:r>
      <w:r>
        <w:rPr>
          <w:rFonts w:ascii="Bookman Old Style" w:hAnsi="Bookman Old Style" w:eastAsia="Bookman Old Style"/>
          <w:b w:val="0"/>
          <w:i/>
        </w:rPr>
        <w:t>λ </w:t>
      </w:r>
      <w:r>
        <w:rPr/>
        <w:t>为平衡系数（</w:t>
      </w:r>
      <w:r>
        <w:rPr>
          <w:spacing w:val="-12"/>
        </w:rPr>
        <w:t>建议取 </w:t>
      </w:r>
      <w:r>
        <w:rPr>
          <w:rFonts w:ascii="Bookman Old Style" w:hAnsi="Bookman Old Style" w:eastAsia="Bookman Old Style"/>
          <w:b w:val="0"/>
          <w:i/>
        </w:rPr>
        <w:t>λ</w:t>
      </w:r>
      <w:r>
        <w:rPr>
          <w:rFonts w:ascii="Bookman Old Style" w:hAnsi="Bookman Old Style" w:eastAsia="Bookman Old Style"/>
          <w:b w:val="0"/>
          <w:i/>
          <w:spacing w:val="-18"/>
        </w:rPr>
        <w:t> </w:t>
      </w:r>
      <w:r>
        <w:rPr>
          <w:rFonts w:ascii="Garamond" w:hAnsi="Garamond" w:eastAsia="Garamond"/>
          <w:spacing w:val="-2"/>
        </w:rPr>
        <w:t>= </w:t>
      </w:r>
      <w:r>
        <w:rPr>
          <w:rFonts w:ascii="Garamond" w:hAnsi="Garamond" w:eastAsia="Garamond"/>
        </w:rPr>
        <w:t>0</w:t>
      </w:r>
      <w:r>
        <w:rPr>
          <w:rFonts w:ascii="Bookman Old Style" w:hAnsi="Bookman Old Style" w:eastAsia="Bookman Old Style"/>
          <w:b w:val="0"/>
          <w:i/>
        </w:rPr>
        <w:t>.</w:t>
      </w:r>
      <w:r>
        <w:rPr>
          <w:rFonts w:ascii="Garamond" w:hAnsi="Garamond" w:eastAsia="Garamond"/>
        </w:rPr>
        <w:t>1</w:t>
      </w:r>
      <w:r>
        <w:rPr>
          <w:rFonts w:ascii="Garamond" w:hAnsi="Garamond" w:eastAsia="Garamond"/>
          <w:spacing w:val="2"/>
        </w:rPr>
        <w:t> </w:t>
      </w:r>
      <w:r>
        <w:rPr>
          <w:rFonts w:ascii="Lucida Sans Unicode" w:hAnsi="Lucida Sans Unicode" w:eastAsia="Lucida Sans Unicode"/>
          <w:spacing w:val="-7"/>
        </w:rPr>
        <w:t>∼ </w:t>
      </w:r>
      <w:r>
        <w:rPr>
          <w:rFonts w:ascii="Garamond" w:hAnsi="Garamond" w:eastAsia="Garamond"/>
          <w:w w:val="102"/>
        </w:rPr>
        <w:t>1</w:t>
      </w:r>
      <w:r>
        <w:rPr>
          <w:spacing w:val="-126"/>
          <w:w w:val="98"/>
        </w:rPr>
        <w:t>）</w:t>
      </w:r>
      <w:r>
        <w:rPr>
          <w:spacing w:val="-4"/>
        </w:rPr>
        <w:t>。该式的优化变量为输入校正值 </w:t>
      </w:r>
      <w:r>
        <w:rPr>
          <w:rFonts w:ascii="Georgia" w:hAnsi="Georgia" w:eastAsia="Georgia"/>
          <w:b/>
          <w:i/>
        </w:rPr>
        <w:t>C</w:t>
      </w:r>
      <w:r>
        <w:rPr>
          <w:rFonts w:ascii="Palatino Linotype" w:hAnsi="Palatino Linotype" w:eastAsia="Palatino Linotype"/>
          <w:vertAlign w:val="superscript"/>
        </w:rPr>
        <w:t>corr</w:t>
      </w:r>
      <w:r>
        <w:rPr>
          <w:vertAlign w:val="baseline"/>
        </w:rPr>
        <w:t>，解法可采用解析式（</w:t>
      </w:r>
      <w:r>
        <w:rPr>
          <w:spacing w:val="-24"/>
          <w:vertAlign w:val="baseline"/>
        </w:rPr>
        <w:t>若 </w:t>
      </w:r>
      <w:r>
        <w:rPr>
          <w:rFonts w:ascii="Bookman Old Style" w:hAnsi="Bookman Old Style" w:eastAsia="Bookman Old Style"/>
          <w:b w:val="0"/>
          <w:i/>
          <w:vertAlign w:val="baseline"/>
        </w:rPr>
        <w:t>F</w:t>
      </w:r>
      <w:r>
        <w:rPr>
          <w:rFonts w:ascii="Bookman Old Style" w:hAnsi="Bookman Old Style" w:eastAsia="Bookman Old Style"/>
          <w:b w:val="0"/>
          <w:i/>
          <w:vertAlign w:val="subscript"/>
        </w:rPr>
        <w:t>i</w:t>
      </w:r>
      <w:r>
        <w:rPr>
          <w:rFonts w:ascii="Bookman Old Style" w:hAnsi="Bookman Old Style" w:eastAsia="Bookman Old Style"/>
          <w:b w:val="0"/>
          <w:i/>
          <w:spacing w:val="7"/>
          <w:vertAlign w:val="baseline"/>
        </w:rPr>
        <w:t> </w:t>
      </w:r>
      <w:r>
        <w:rPr>
          <w:spacing w:val="-10"/>
          <w:vertAlign w:val="baseline"/>
        </w:rPr>
        <w:t>为</w:t>
      </w:r>
    </w:p>
    <w:p>
      <w:pPr>
        <w:pStyle w:val="BodyText"/>
        <w:spacing w:line="301" w:lineRule="exact"/>
        <w:ind w:left="157"/>
      </w:pPr>
      <w:r>
        <w:rPr>
          <w:spacing w:val="-2"/>
        </w:rPr>
        <w:t>线性）或梯度下降（</w:t>
      </w:r>
      <w:r>
        <w:rPr>
          <w:spacing w:val="-21"/>
        </w:rPr>
        <w:t>若 </w:t>
      </w:r>
      <w:r>
        <w:rPr>
          <w:rFonts w:ascii="Bookman Old Style" w:eastAsia="Bookman Old Style"/>
          <w:b w:val="0"/>
          <w:i/>
          <w:spacing w:val="-2"/>
        </w:rPr>
        <w:t>F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i</w:t>
      </w:r>
      <w:r>
        <w:rPr>
          <w:rFonts w:ascii="Bookman Old Style" w:eastAsia="Bookman Old Style"/>
          <w:b w:val="0"/>
          <w:i/>
          <w:spacing w:val="21"/>
          <w:vertAlign w:val="baseline"/>
        </w:rPr>
        <w:t> </w:t>
      </w:r>
      <w:r>
        <w:rPr>
          <w:spacing w:val="-2"/>
          <w:vertAlign w:val="baseline"/>
        </w:rPr>
        <w:t>估计中包含非线性项</w:t>
      </w:r>
      <w:r>
        <w:rPr>
          <w:spacing w:val="-120"/>
          <w:vertAlign w:val="baseline"/>
        </w:rPr>
        <w:t>）</w:t>
      </w:r>
      <w:r>
        <w:rPr>
          <w:spacing w:val="-10"/>
          <w:vertAlign w:val="baseline"/>
        </w:rPr>
        <w:t>。</w:t>
      </w:r>
    </w:p>
    <w:p>
      <w:pPr>
        <w:pStyle w:val="BodyText"/>
        <w:spacing w:before="63"/>
        <w:ind w:left="636"/>
      </w:pPr>
      <w:r>
        <w:rPr>
          <w:spacing w:val="-3"/>
        </w:rPr>
        <w:t>为更好刻画校正效果，进一步引入感知色差 </w:t>
      </w:r>
      <w:r>
        <w:rPr>
          <w:rFonts w:ascii="Book Antiqua" w:hAnsi="Book Antiqua" w:eastAsia="Book Antiqua"/>
        </w:rPr>
        <w:t>ΔE</w:t>
      </w:r>
      <w:r>
        <w:rPr>
          <w:rFonts w:ascii="Book Antiqua" w:hAnsi="Book Antiqua" w:eastAsia="Book Antiqua"/>
          <w:spacing w:val="5"/>
        </w:rPr>
        <w:t> </w:t>
      </w:r>
      <w:r>
        <w:rPr>
          <w:spacing w:val="-2"/>
        </w:rPr>
        <w:t>为评价指标：</w:t>
      </w:r>
    </w:p>
    <w:p>
      <w:pPr>
        <w:pStyle w:val="BodyText"/>
        <w:spacing w:before="120"/>
      </w:pPr>
    </w:p>
    <w:p>
      <w:pPr>
        <w:tabs>
          <w:tab w:pos="9630" w:val="left" w:leader="none"/>
        </w:tabs>
        <w:spacing w:before="0"/>
        <w:ind w:left="3148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4061193</wp:posOffset>
                </wp:positionH>
                <wp:positionV relativeFrom="paragraph">
                  <wp:posOffset>121662</wp:posOffset>
                </wp:positionV>
                <wp:extent cx="36830" cy="1016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778992pt;margin-top:9.579717pt;width:2.9pt;height:8pt;mso-position-horizontal-relative:page;mso-position-vertical-relative:paragraph;z-index:-16139264" type="#_x0000_t202" id="docshape9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 w:hAnsi="Garamond"/>
          <w:w w:val="110"/>
          <w:sz w:val="24"/>
        </w:rPr>
        <w:t>∆</w:t>
      </w:r>
      <w:r>
        <w:rPr>
          <w:rFonts w:ascii="Bookman Old Style" w:hAnsi="Bookman Old Style"/>
          <w:b w:val="0"/>
          <w:i/>
          <w:w w:val="110"/>
          <w:sz w:val="24"/>
        </w:rPr>
        <w:t>E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</w:t>
      </w:r>
      <w:r>
        <w:rPr>
          <w:rFonts w:ascii="Bookman Old Style" w:hAnsi="Bookman Old Style"/>
          <w:b w:val="0"/>
          <w:i/>
          <w:spacing w:val="2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=</w:t>
      </w:r>
      <w:r>
        <w:rPr>
          <w:rFonts w:ascii="Garamond" w:hAnsi="Garamond"/>
          <w:spacing w:val="4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sz w:val="24"/>
          <w:vertAlign w:val="baseline"/>
        </w:rPr>
        <w:t>∆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E</w:t>
      </w:r>
      <w:r>
        <w:rPr>
          <w:rFonts w:ascii="Georgia" w:hAnsi="Georgia"/>
          <w:w w:val="110"/>
          <w:sz w:val="24"/>
          <w:vertAlign w:val="subscript"/>
        </w:rPr>
        <w:t>00</w:t>
      </w:r>
      <w:r>
        <w:rPr>
          <w:rFonts w:ascii="Garamond" w:hAnsi="Garamond"/>
          <w:w w:val="110"/>
          <w:sz w:val="24"/>
          <w:vertAlign w:val="baseline"/>
        </w:rPr>
        <w:t>(</w:t>
      </w:r>
      <w:r>
        <w:rPr>
          <w:rFonts w:ascii="Book Antiqua" w:hAnsi="Book Antiqua"/>
          <w:w w:val="110"/>
          <w:sz w:val="24"/>
          <w:vertAlign w:val="baseline"/>
        </w:rPr>
        <w:t>Lab</w:t>
      </w:r>
      <w:r>
        <w:rPr>
          <w:rFonts w:ascii="Garamond" w:hAnsi="Garamond"/>
          <w:w w:val="110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F</w:t>
      </w:r>
      <w:r>
        <w:rPr>
          <w:rFonts w:ascii="Bookman Old Style" w:hAnsi="Bookman Old Style"/>
          <w:b w:val="0"/>
          <w:i/>
          <w:w w:val="110"/>
          <w:sz w:val="24"/>
          <w:vertAlign w:val="subscript"/>
        </w:rPr>
        <w:t>i</w:t>
      </w:r>
      <w:r>
        <w:rPr>
          <w:rFonts w:ascii="Garamond" w:hAnsi="Garamond"/>
          <w:w w:val="110"/>
          <w:sz w:val="24"/>
          <w:vertAlign w:val="baseline"/>
        </w:rPr>
        <w:t>(</w:t>
      </w:r>
      <w:r>
        <w:rPr>
          <w:rFonts w:ascii="Georgia" w:hAnsi="Georgia"/>
          <w:b/>
          <w:i/>
          <w:w w:val="110"/>
          <w:sz w:val="24"/>
          <w:vertAlign w:val="baseline"/>
        </w:rPr>
        <w:t>C</w:t>
      </w:r>
      <w:r>
        <w:rPr>
          <w:rFonts w:ascii="Palatino Linotype" w:hAnsi="Palatino Linotype"/>
          <w:w w:val="110"/>
          <w:sz w:val="24"/>
          <w:vertAlign w:val="superscript"/>
        </w:rPr>
        <w:t>corr</w:t>
      </w:r>
      <w:r>
        <w:rPr>
          <w:rFonts w:ascii="Garamond" w:hAnsi="Garamond"/>
          <w:w w:val="110"/>
          <w:sz w:val="24"/>
          <w:vertAlign w:val="baseline"/>
        </w:rPr>
        <w:t>))</w:t>
      </w:r>
      <w:r>
        <w:rPr>
          <w:rFonts w:ascii="Bookman Old Style" w:hAnsi="Bookman Old Style"/>
          <w:b w:val="0"/>
          <w:i/>
          <w:w w:val="110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pacing w:val="-36"/>
          <w:w w:val="110"/>
          <w:sz w:val="24"/>
          <w:vertAlign w:val="baseline"/>
        </w:rPr>
        <w:t> </w:t>
      </w:r>
      <w:r>
        <w:rPr>
          <w:rFonts w:ascii="Book Antiqua" w:hAnsi="Book Antiqua"/>
          <w:w w:val="110"/>
          <w:sz w:val="24"/>
          <w:vertAlign w:val="baseline"/>
        </w:rPr>
        <w:t>Lab</w:t>
      </w:r>
      <w:r>
        <w:rPr>
          <w:rFonts w:ascii="Garamond" w:hAnsi="Garamond"/>
          <w:w w:val="110"/>
          <w:sz w:val="24"/>
          <w:vertAlign w:val="baseline"/>
        </w:rPr>
        <w:t>(</w:t>
      </w:r>
      <w:r>
        <w:rPr>
          <w:rFonts w:ascii="Georgia" w:hAnsi="Georgia"/>
          <w:b/>
          <w:i/>
          <w:w w:val="110"/>
          <w:sz w:val="24"/>
          <w:vertAlign w:val="baseline"/>
        </w:rPr>
        <w:t>T</w:t>
      </w:r>
      <w:r>
        <w:rPr>
          <w:rFonts w:ascii="Georgia" w:hAnsi="Georgia"/>
          <w:b/>
          <w:i/>
          <w:spacing w:val="-27"/>
          <w:w w:val="110"/>
          <w:sz w:val="24"/>
          <w:vertAlign w:val="baseline"/>
        </w:rPr>
        <w:t> </w:t>
      </w:r>
      <w:r>
        <w:rPr>
          <w:rFonts w:ascii="Garamond" w:hAnsi="Garamond"/>
          <w:spacing w:val="-5"/>
          <w:w w:val="110"/>
          <w:sz w:val="24"/>
          <w:vertAlign w:val="baseline"/>
        </w:rPr>
        <w:t>))</w:t>
      </w:r>
      <w:r>
        <w:rPr>
          <w:rFonts w:ascii="Bookman Old Style" w:hAnsi="Bookman Old Style"/>
          <w:b w:val="0"/>
          <w:i/>
          <w:spacing w:val="-5"/>
          <w:w w:val="110"/>
          <w:sz w:val="24"/>
          <w:vertAlign w:val="baseline"/>
        </w:rPr>
        <w:t>,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rFonts w:ascii="Book Antiqua" w:hAnsi="Book Antiqua"/>
          <w:spacing w:val="-4"/>
          <w:w w:val="110"/>
          <w:sz w:val="24"/>
          <w:vertAlign w:val="baseline"/>
        </w:rPr>
        <w:t>(10)</w:t>
      </w:r>
    </w:p>
    <w:p>
      <w:pPr>
        <w:pStyle w:val="BodyText"/>
        <w:spacing w:line="283" w:lineRule="auto" w:before="180"/>
        <w:ind w:left="157" w:right="299" w:firstLine="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2926054</wp:posOffset>
                </wp:positionH>
                <wp:positionV relativeFrom="paragraph">
                  <wp:posOffset>469941</wp:posOffset>
                </wp:positionV>
                <wp:extent cx="231140" cy="1016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2311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2"/>
                                <w:sz w:val="16"/>
                              </w:rPr>
                              <w:t>x,y</w:t>
                            </w:r>
                            <w:r>
                              <w:rPr>
                                <w:rFonts w:ascii="Georgia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97995pt;margin-top:37.003265pt;width:18.2pt;height:8pt;mso-position-horizontal-relative:page;mso-position-vertical-relative:paragraph;z-index:-16138752" type="#_x0000_t202" id="docshape9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b w:val="0"/>
                          <w:i/>
                          <w:spacing w:val="-2"/>
                          <w:sz w:val="16"/>
                        </w:rPr>
                        <w:t>x,y</w:t>
                      </w:r>
                      <w:r>
                        <w:rPr>
                          <w:rFonts w:ascii="Georgia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所有像素的平均色差应低于 </w:t>
      </w:r>
      <w:r>
        <w:rPr>
          <w:rFonts w:ascii="Book Antiqua" w:hAnsi="Book Antiqua" w:eastAsia="Book Antiqua"/>
        </w:rPr>
        <w:t>3.0</w:t>
      </w:r>
      <w:r>
        <w:rPr>
          <w:spacing w:val="-2"/>
        </w:rPr>
        <w:t>，方可认为校正有效。最终，对整个 </w:t>
      </w:r>
      <w:r>
        <w:rPr>
          <w:rFonts w:ascii="Book Antiqua" w:hAnsi="Book Antiqua" w:eastAsia="Book Antiqua"/>
        </w:rPr>
        <w:t>64×64</w:t>
      </w:r>
      <w:r>
        <w:rPr>
          <w:rFonts w:ascii="Book Antiqua" w:hAnsi="Book Antiqua" w:eastAsia="Book Antiqua"/>
          <w:spacing w:val="37"/>
        </w:rPr>
        <w:t> </w:t>
      </w:r>
      <w:r>
        <w:rPr/>
        <w:t>像素矩阵执行</w:t>
      </w:r>
      <w:r>
        <w:rPr>
          <w:spacing w:val="-6"/>
        </w:rPr>
        <w:t>上述过程，即可生成校正输入图 </w:t>
      </w:r>
      <w:r>
        <w:rPr>
          <w:rFonts w:ascii="Georgia" w:hAnsi="Georgia" w:eastAsia="Georgia"/>
          <w:b/>
          <w:i/>
          <w:spacing w:val="-2"/>
        </w:rPr>
        <w:t>C</w:t>
      </w:r>
      <w:r>
        <w:rPr>
          <w:rFonts w:ascii="Palatino Linotype" w:hAnsi="Palatino Linotype" w:eastAsia="Palatino Linotype"/>
          <w:spacing w:val="-2"/>
          <w:vertAlign w:val="superscript"/>
        </w:rPr>
        <w:t>corr</w:t>
      </w:r>
      <w:r>
        <w:rPr>
          <w:rFonts w:ascii="Palatino Linotype" w:hAnsi="Palatino Linotype" w:eastAsia="Palatino Linotype"/>
          <w:vertAlign w:val="baseline"/>
        </w:rPr>
        <w:t> </w:t>
      </w:r>
      <w:r>
        <w:rPr>
          <w:spacing w:val="-3"/>
          <w:vertAlign w:val="baseline"/>
        </w:rPr>
        <w:t>，作为输入信号送入控制驱动器件中，从而实现全屏显示</w:t>
      </w:r>
    </w:p>
    <w:p>
      <w:pPr>
        <w:pStyle w:val="BodyText"/>
        <w:spacing w:before="1"/>
        <w:ind w:left="157"/>
      </w:pPr>
      <w:r>
        <w:rPr>
          <w:spacing w:val="-5"/>
        </w:rPr>
        <w:t>一致性控制。</w:t>
      </w:r>
    </w:p>
    <w:p>
      <w:pPr>
        <w:pStyle w:val="BodyText"/>
        <w:spacing w:line="288" w:lineRule="auto" w:before="63"/>
        <w:ind w:left="157" w:right="146" w:firstLine="478"/>
      </w:pPr>
      <w:r>
        <w:rPr>
          <w:spacing w:val="-2"/>
        </w:rPr>
        <w:t>本模型具备以下优点：</w:t>
      </w:r>
      <w:r>
        <w:rPr>
          <w:rFonts w:ascii="Book Antiqua" w:eastAsia="Book Antiqua"/>
          <w:spacing w:val="-2"/>
        </w:rPr>
        <w:t>1</w:t>
      </w:r>
      <w:r>
        <w:rPr>
          <w:spacing w:val="-2"/>
        </w:rPr>
        <w:t>）响应函数估计合理，结合实际数据拟合，具有工程可实施性；</w:t>
      </w:r>
      <w:r>
        <w:rPr>
          <w:rFonts w:ascii="Book Antiqua" w:eastAsia="Book Antiqua"/>
          <w:spacing w:val="-2"/>
        </w:rPr>
        <w:t>2</w:t>
      </w:r>
      <w:r>
        <w:rPr>
          <w:spacing w:val="-2"/>
        </w:rPr>
        <w:t>）</w:t>
      </w:r>
      <w:r>
        <w:rPr/>
        <w:t>损失函数结构简洁，包含颜色输出与输入调节双重平衡；</w:t>
      </w:r>
      <w:r>
        <w:rPr>
          <w:rFonts w:ascii="Book Antiqua" w:eastAsia="Book Antiqua"/>
        </w:rPr>
        <w:t>3</w:t>
      </w:r>
      <w:r>
        <w:rPr/>
        <w:t>）支持大规模并行优化，适配 </w:t>
      </w:r>
      <w:r>
        <w:rPr>
          <w:rFonts w:ascii="Book Antiqua" w:eastAsia="Book Antiqua"/>
        </w:rPr>
        <w:t>GPU</w:t>
      </w:r>
      <w:r>
        <w:rPr>
          <w:spacing w:val="-2"/>
        </w:rPr>
        <w:t>或嵌入式计算芯片部署，具有良好的推广能力。</w:t>
      </w:r>
    </w:p>
    <w:p>
      <w:pPr>
        <w:pStyle w:val="BodyText"/>
        <w:spacing w:line="288" w:lineRule="auto" w:before="4"/>
        <w:ind w:left="157" w:right="132" w:firstLine="478"/>
      </w:pPr>
      <w:r>
        <w:rPr>
          <w:spacing w:val="-2"/>
        </w:rPr>
        <w:t>在实际部署中，校正图可嵌入至 </w:t>
      </w:r>
      <w:r>
        <w:rPr>
          <w:rFonts w:ascii="Book Antiqua" w:eastAsia="Book Antiqua"/>
        </w:rPr>
        <w:t>LED</w:t>
      </w:r>
      <w:r>
        <w:rPr>
          <w:rFonts w:ascii="Book Antiqua" w:eastAsia="Book Antiqua"/>
          <w:spacing w:val="32"/>
        </w:rPr>
        <w:t> </w:t>
      </w:r>
      <w:r>
        <w:rPr/>
        <w:t>显示控制芯片中，在运行时动态叠加至原始帧输入，</w:t>
      </w:r>
      <w:r>
        <w:rPr>
          <w:spacing w:val="-2"/>
        </w:rPr>
        <w:t>实现精细化亮度与色彩一致性控制。</w:t>
      </w:r>
    </w:p>
    <w:p>
      <w:pPr>
        <w:pStyle w:val="Heading3"/>
        <w:numPr>
          <w:ilvl w:val="2"/>
          <w:numId w:val="2"/>
        </w:numPr>
        <w:tabs>
          <w:tab w:pos="950" w:val="left" w:leader="none"/>
        </w:tabs>
        <w:spacing w:line="240" w:lineRule="auto" w:before="304" w:after="0"/>
        <w:ind w:left="950" w:right="0" w:hanging="793"/>
        <w:jc w:val="left"/>
      </w:pPr>
      <w:bookmarkStart w:name="问题3结果与分析" w:id="37"/>
      <w:bookmarkEnd w:id="37"/>
      <w:r>
        <w:rPr>
          <w:b w:val="0"/>
        </w:rPr>
      </w:r>
      <w:bookmarkStart w:name="_bookmark20" w:id="38"/>
      <w:bookmarkEnd w:id="38"/>
      <w:r>
        <w:rPr>
          <w:b w:val="0"/>
        </w:rPr>
      </w:r>
      <w:r>
        <w:rPr>
          <w:spacing w:val="9"/>
        </w:rPr>
        <w:t>问题 </w:t>
      </w:r>
      <w:r>
        <w:rPr>
          <w:rFonts w:ascii="Palatino Linotype" w:eastAsia="Palatino Linotype"/>
        </w:rPr>
        <w:t>3</w:t>
      </w:r>
      <w:r>
        <w:rPr>
          <w:rFonts w:ascii="Palatino Linotype" w:eastAsia="Palatino Linotype"/>
          <w:spacing w:val="29"/>
        </w:rPr>
        <w:t> </w:t>
      </w:r>
      <w:r>
        <w:rPr>
          <w:spacing w:val="-2"/>
        </w:rPr>
        <w:t>结果与分析</w:t>
      </w:r>
    </w:p>
    <w:p>
      <w:pPr>
        <w:pStyle w:val="BodyText"/>
        <w:spacing w:line="288" w:lineRule="auto" w:before="164"/>
        <w:ind w:left="158" w:right="298" w:firstLine="478"/>
        <w:jc w:val="both"/>
      </w:pPr>
      <w:r>
        <w:rPr>
          <w:spacing w:val="-2"/>
        </w:rPr>
        <w:t>基于所建立的逐点颜色校正模型，我们对 </w:t>
      </w:r>
      <w:r>
        <w:rPr>
          <w:rFonts w:ascii="Book Antiqua" w:hAnsi="Book Antiqua" w:eastAsia="Book Antiqua"/>
        </w:rPr>
        <w:t>64×64</w:t>
      </w:r>
      <w:r>
        <w:rPr>
          <w:rFonts w:ascii="Book Antiqua" w:hAnsi="Book Antiqua" w:eastAsia="Book Antiqua"/>
          <w:spacing w:val="25"/>
        </w:rPr>
        <w:t> </w:t>
      </w:r>
      <w:r>
        <w:rPr>
          <w:spacing w:val="-10"/>
        </w:rPr>
        <w:t>像素 </w:t>
      </w:r>
      <w:r>
        <w:rPr>
          <w:rFonts w:ascii="Book Antiqua" w:hAnsi="Book Antiqua" w:eastAsia="Book Antiqua"/>
        </w:rPr>
        <w:t>LED</w:t>
      </w:r>
      <w:r>
        <w:rPr>
          <w:rFonts w:ascii="Book Antiqua" w:hAnsi="Book Antiqua" w:eastAsia="Book Antiqua"/>
          <w:spacing w:val="28"/>
        </w:rPr>
        <w:t> </w:t>
      </w:r>
      <w:r>
        <w:rPr/>
        <w:t>显示屏进行了系统校正与效果</w:t>
      </w:r>
      <w:r>
        <w:rPr>
          <w:spacing w:val="-2"/>
        </w:rPr>
        <w:t>评估。实验结果表明，所提出的校正方法显著提升了显示均匀性，有效解决了像素间色度差异</w:t>
      </w:r>
      <w:r>
        <w:rPr>
          <w:spacing w:val="-4"/>
        </w:rPr>
        <w:t>问题。</w:t>
      </w:r>
    </w:p>
    <w:p>
      <w:pPr>
        <w:pStyle w:val="BodyText"/>
        <w:spacing w:before="3"/>
        <w:ind w:left="636"/>
      </w:pPr>
      <w:r>
        <w:rPr>
          <w:spacing w:val="-5"/>
        </w:rPr>
        <w:t>首先，我们对红、绿、蓝三个通道分别进行了校正效果分析：</w:t>
      </w:r>
    </w:p>
    <w:p>
      <w:pPr>
        <w:pStyle w:val="BodyText"/>
        <w:spacing w:before="64"/>
        <w:ind w:left="636"/>
        <w:rPr>
          <w:rFonts w:ascii="Book Antiqua" w:eastAsia="Book Antiqua"/>
        </w:rPr>
      </w:pPr>
      <w:r>
        <w:rPr>
          <w:spacing w:val="-2"/>
        </w:rPr>
        <w:t>从表</w:t>
      </w:r>
      <w:hyperlink w:history="true" w:anchor="_bookmark21">
        <w:r>
          <w:rPr>
            <w:rFonts w:ascii="Book Antiqua" w:eastAsia="Book Antiqua"/>
            <w:spacing w:val="-2"/>
          </w:rPr>
          <w:t>3</w:t>
        </w:r>
      </w:hyperlink>
      <w:r>
        <w:rPr>
          <w:spacing w:val="-5"/>
        </w:rPr>
        <w:t>可以看出，校正后各通道的标准差均从 </w:t>
      </w:r>
      <w:r>
        <w:rPr>
          <w:rFonts w:ascii="Book Antiqua" w:eastAsia="Book Antiqua"/>
          <w:spacing w:val="-2"/>
        </w:rPr>
        <w:t>5.5</w:t>
      </w:r>
      <w:r>
        <w:rPr>
          <w:rFonts w:ascii="Book Antiqua" w:eastAsia="Book Antiqua"/>
          <w:spacing w:val="9"/>
        </w:rPr>
        <w:t> </w:t>
      </w:r>
      <w:r>
        <w:rPr>
          <w:spacing w:val="-11"/>
        </w:rPr>
        <w:t>左右降至 </w:t>
      </w:r>
      <w:r>
        <w:rPr>
          <w:rFonts w:ascii="Book Antiqua" w:eastAsia="Book Antiqua"/>
          <w:spacing w:val="-2"/>
        </w:rPr>
        <w:t>0.49</w:t>
      </w:r>
      <w:r>
        <w:rPr>
          <w:spacing w:val="-7"/>
        </w:rPr>
        <w:t>，改善百分比超过 </w:t>
      </w:r>
      <w:r>
        <w:rPr>
          <w:rFonts w:ascii="Book Antiqua" w:eastAsia="Book Antiqua"/>
          <w:spacing w:val="-5"/>
        </w:rPr>
        <w:t>91</w:t>
      </w:r>
    </w:p>
    <w:p>
      <w:pPr>
        <w:pStyle w:val="BodyText"/>
        <w:spacing w:after="0"/>
        <w:rPr>
          <w:rFonts w:ascii="Book Antiqua" w:eastAsia="Book Antiqua"/>
        </w:rPr>
        <w:sectPr>
          <w:pgSz w:w="11910" w:h="16840"/>
          <w:pgMar w:header="0" w:footer="480" w:top="880" w:bottom="660" w:left="850" w:right="708"/>
        </w:sectPr>
      </w:pPr>
    </w:p>
    <w:p>
      <w:pPr>
        <w:pStyle w:val="BodyText"/>
        <w:spacing w:before="108"/>
        <w:ind w:right="140"/>
        <w:jc w:val="center"/>
      </w:pPr>
      <w:bookmarkStart w:name="_bookmark21" w:id="39"/>
      <w:bookmarkEnd w:id="39"/>
      <w:r>
        <w:rPr/>
      </w:r>
      <w:r>
        <w:rPr>
          <w:spacing w:val="-22"/>
        </w:rPr>
        <w:t>表 </w:t>
      </w:r>
      <w:r>
        <w:rPr>
          <w:rFonts w:ascii="Book Antiqua" w:eastAsia="Book Antiqua"/>
        </w:rPr>
        <w:t>3:</w:t>
      </w:r>
      <w:r>
        <w:rPr>
          <w:rFonts w:ascii="Book Antiqua" w:eastAsia="Book Antiqua"/>
          <w:spacing w:val="23"/>
        </w:rPr>
        <w:t> </w:t>
      </w:r>
      <w:r>
        <w:rPr>
          <w:spacing w:val="-2"/>
        </w:rPr>
        <w:t>各通道校正效果对比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"/>
        <w:gridCol w:w="1434"/>
        <w:gridCol w:w="1673"/>
        <w:gridCol w:w="1434"/>
        <w:gridCol w:w="1195"/>
      </w:tblGrid>
      <w:tr>
        <w:trPr>
          <w:trHeight w:val="370" w:hRule="atLeast"/>
        </w:trPr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通道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3" w:right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原始标准差</w:t>
            </w:r>
          </w:p>
        </w:tc>
        <w:tc>
          <w:tcPr>
            <w:tcW w:w="16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2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校正后标准差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改善百分比</w:t>
            </w:r>
          </w:p>
        </w:tc>
        <w:tc>
          <w:tcPr>
            <w:tcW w:w="11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5" w:right="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最大偏差</w:t>
            </w:r>
          </w:p>
        </w:tc>
      </w:tr>
      <w:tr>
        <w:trPr>
          <w:trHeight w:val="351" w:hRule="atLeast"/>
        </w:trPr>
        <w:tc>
          <w:tcPr>
            <w:tcW w:w="7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11" w:lineRule="exact" w:before="17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红色</w:t>
            </w:r>
          </w:p>
        </w:tc>
        <w:tc>
          <w:tcPr>
            <w:tcW w:w="14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left="3" w:right="2"/>
              <w:rPr>
                <w:sz w:val="24"/>
              </w:rPr>
            </w:pPr>
            <w:r>
              <w:rPr>
                <w:spacing w:val="-4"/>
                <w:sz w:val="24"/>
              </w:rPr>
              <w:t>5.52</w:t>
            </w:r>
          </w:p>
        </w:tc>
        <w:tc>
          <w:tcPr>
            <w:tcW w:w="16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0.49</w:t>
            </w:r>
          </w:p>
        </w:tc>
        <w:tc>
          <w:tcPr>
            <w:tcW w:w="14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91.07%</w:t>
            </w:r>
          </w:p>
        </w:tc>
        <w:tc>
          <w:tcPr>
            <w:tcW w:w="11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7" w:lineRule="exact" w:before="31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5" w:hRule="atLeast"/>
        </w:trPr>
        <w:tc>
          <w:tcPr>
            <w:tcW w:w="717" w:type="dxa"/>
          </w:tcPr>
          <w:p>
            <w:pPr>
              <w:pStyle w:val="TableParagraph"/>
              <w:spacing w:line="311" w:lineRule="exact" w:before="44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绿色</w:t>
            </w:r>
          </w:p>
        </w:tc>
        <w:tc>
          <w:tcPr>
            <w:tcW w:w="1434" w:type="dxa"/>
          </w:tcPr>
          <w:p>
            <w:pPr>
              <w:pStyle w:val="TableParagraph"/>
              <w:spacing w:line="297" w:lineRule="exact"/>
              <w:ind w:left="3" w:right="2"/>
              <w:rPr>
                <w:sz w:val="24"/>
              </w:rPr>
            </w:pPr>
            <w:r>
              <w:rPr>
                <w:spacing w:val="-4"/>
                <w:sz w:val="24"/>
              </w:rPr>
              <w:t>5.49</w:t>
            </w:r>
          </w:p>
        </w:tc>
        <w:tc>
          <w:tcPr>
            <w:tcW w:w="1673" w:type="dxa"/>
          </w:tcPr>
          <w:p>
            <w:pPr>
              <w:pStyle w:val="TableParagraph"/>
              <w:spacing w:line="297" w:lineRule="exact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0.49</w:t>
            </w:r>
          </w:p>
        </w:tc>
        <w:tc>
          <w:tcPr>
            <w:tcW w:w="1434" w:type="dxa"/>
          </w:tcPr>
          <w:p>
            <w:pPr>
              <w:pStyle w:val="TableParagraph"/>
              <w:spacing w:line="297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91.01%</w:t>
            </w:r>
          </w:p>
        </w:tc>
        <w:tc>
          <w:tcPr>
            <w:tcW w:w="1195" w:type="dxa"/>
          </w:tcPr>
          <w:p>
            <w:pPr>
              <w:pStyle w:val="TableParagraph"/>
              <w:spacing w:line="297" w:lineRule="exact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400" w:hRule="atLeast"/>
        </w:trPr>
        <w:tc>
          <w:tcPr>
            <w:tcW w:w="7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蓝色</w:t>
            </w:r>
          </w:p>
        </w:tc>
        <w:tc>
          <w:tcPr>
            <w:tcW w:w="1434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" w:right="2"/>
              <w:rPr>
                <w:sz w:val="24"/>
              </w:rPr>
            </w:pPr>
            <w:r>
              <w:rPr>
                <w:spacing w:val="-4"/>
                <w:sz w:val="24"/>
              </w:rPr>
              <w:t>5.65</w:t>
            </w:r>
          </w:p>
        </w:tc>
        <w:tc>
          <w:tcPr>
            <w:tcW w:w="167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0.49</w:t>
            </w:r>
          </w:p>
        </w:tc>
        <w:tc>
          <w:tcPr>
            <w:tcW w:w="1434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91.32%</w:t>
            </w:r>
          </w:p>
        </w:tc>
        <w:tc>
          <w:tcPr>
            <w:tcW w:w="119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1321645</wp:posOffset>
            </wp:positionH>
            <wp:positionV relativeFrom="paragraph">
              <wp:posOffset>176194</wp:posOffset>
            </wp:positionV>
            <wp:extent cx="4900612" cy="3277076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612" cy="327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9"/>
        <w:ind w:right="140"/>
        <w:jc w:val="center"/>
      </w:pPr>
      <w:bookmarkStart w:name="_bookmark22" w:id="40"/>
      <w:bookmarkEnd w:id="40"/>
      <w:r>
        <w:rPr/>
      </w:r>
      <w:r>
        <w:rPr>
          <w:spacing w:val="-22"/>
        </w:rPr>
        <w:t>图 </w:t>
      </w:r>
      <w:r>
        <w:rPr>
          <w:rFonts w:ascii="Book Antiqua" w:eastAsia="Book Antiqua"/>
        </w:rPr>
        <w:t>9:</w:t>
      </w:r>
      <w:r>
        <w:rPr>
          <w:rFonts w:ascii="Book Antiqua" w:eastAsia="Book Antiqua"/>
          <w:spacing w:val="29"/>
        </w:rPr>
        <w:t> </w:t>
      </w:r>
      <w:r>
        <w:rPr>
          <w:rFonts w:ascii="Book Antiqua" w:eastAsia="Book Antiqua"/>
        </w:rPr>
        <w:t>LED</w:t>
      </w:r>
      <w:r>
        <w:rPr>
          <w:rFonts w:ascii="Book Antiqua" w:eastAsia="Book Antiqua"/>
          <w:spacing w:val="12"/>
        </w:rPr>
        <w:t> </w:t>
      </w:r>
      <w:r>
        <w:rPr>
          <w:spacing w:val="-1"/>
        </w:rPr>
        <w:t>显示屏校正前后效果对比</w:t>
      </w:r>
    </w:p>
    <w:p>
      <w:pPr>
        <w:pStyle w:val="BodyText"/>
        <w:spacing w:before="126"/>
      </w:pPr>
    </w:p>
    <w:p>
      <w:pPr>
        <w:pStyle w:val="BodyText"/>
        <w:spacing w:line="288" w:lineRule="auto"/>
        <w:ind w:left="158" w:right="298" w:firstLine="478"/>
      </w:pPr>
      <w:r>
        <w:rPr>
          <w:spacing w:val="-2"/>
        </w:rPr>
        <w:t>图</w:t>
      </w:r>
      <w:hyperlink w:history="true" w:anchor="_bookmark22">
        <w:r>
          <w:rPr>
            <w:rFonts w:ascii="Book Antiqua" w:eastAsia="Book Antiqua"/>
            <w:spacing w:val="-2"/>
          </w:rPr>
          <w:t>9</w:t>
        </w:r>
      </w:hyperlink>
      <w:r>
        <w:rPr>
          <w:spacing w:val="-2"/>
        </w:rPr>
        <w:t>直观展示了校正前后的显示效果对比。可以看出，校正后的显示屏在均匀性方面有了显著提升，特别是在边缘区域和角落位置，原本存在的色偏和亮度不均问题得到了有效解决。</w:t>
      </w:r>
    </w:p>
    <w:p>
      <w:pPr>
        <w:pStyle w:val="BodyText"/>
        <w:spacing w:line="288" w:lineRule="auto" w:before="2"/>
        <w:ind w:left="158" w:right="297" w:firstLine="478"/>
      </w:pPr>
      <w:r>
        <w:rPr>
          <w:spacing w:val="-7"/>
        </w:rPr>
        <w:t>在亮度一致性方面，校正后的平均偏差从 </w:t>
      </w:r>
      <w:r>
        <w:rPr>
          <w:rFonts w:ascii="Book Antiqua" w:eastAsia="Book Antiqua"/>
          <w:spacing w:val="-4"/>
        </w:rPr>
        <w:t>18.69 </w:t>
      </w:r>
      <w:r>
        <w:rPr>
          <w:spacing w:val="-20"/>
        </w:rPr>
        <w:t>降至 </w:t>
      </w:r>
      <w:r>
        <w:rPr>
          <w:rFonts w:ascii="Book Antiqua" w:eastAsia="Book Antiqua"/>
          <w:spacing w:val="-4"/>
        </w:rPr>
        <w:t>0.42</w:t>
      </w:r>
      <w:r>
        <w:rPr>
          <w:spacing w:val="-4"/>
        </w:rPr>
        <w:t>，表明整体亮度分布更加均匀。具</w:t>
      </w:r>
      <w:r>
        <w:rPr>
          <w:spacing w:val="-2"/>
        </w:rPr>
        <w:t>体到每个通道：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61" w:after="0"/>
        <w:ind w:left="755" w:right="0" w:hanging="301"/>
        <w:jc w:val="left"/>
        <w:rPr>
          <w:sz w:val="24"/>
        </w:rPr>
      </w:pPr>
      <w:r>
        <w:rPr>
          <w:rFonts w:ascii="宋体" w:hAnsi="宋体" w:eastAsia="宋体"/>
          <w:spacing w:val="-6"/>
          <w:sz w:val="24"/>
        </w:rPr>
        <w:t>红色通道：平均偏差从 </w:t>
      </w:r>
      <w:r>
        <w:rPr>
          <w:spacing w:val="-2"/>
          <w:sz w:val="24"/>
        </w:rPr>
        <w:t>18.69</w:t>
      </w:r>
      <w:r>
        <w:rPr>
          <w:spacing w:val="11"/>
          <w:sz w:val="24"/>
        </w:rPr>
        <w:t> </w:t>
      </w:r>
      <w:r>
        <w:rPr>
          <w:rFonts w:ascii="宋体" w:hAnsi="宋体" w:eastAsia="宋体"/>
          <w:spacing w:val="-16"/>
          <w:sz w:val="24"/>
        </w:rPr>
        <w:t>降至 </w:t>
      </w:r>
      <w:r>
        <w:rPr>
          <w:spacing w:val="-4"/>
          <w:sz w:val="24"/>
        </w:rPr>
        <w:t>0.42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63" w:after="0"/>
        <w:ind w:left="755" w:right="0" w:hanging="301"/>
        <w:jc w:val="left"/>
        <w:rPr>
          <w:sz w:val="24"/>
        </w:rPr>
      </w:pPr>
      <w:r>
        <w:rPr>
          <w:rFonts w:ascii="宋体" w:hAnsi="宋体" w:eastAsia="宋体"/>
          <w:spacing w:val="-6"/>
          <w:sz w:val="24"/>
        </w:rPr>
        <w:t>绿色通道：平均偏差从 </w:t>
      </w:r>
      <w:r>
        <w:rPr>
          <w:spacing w:val="-2"/>
          <w:sz w:val="24"/>
        </w:rPr>
        <w:t>18.65</w:t>
      </w:r>
      <w:r>
        <w:rPr>
          <w:spacing w:val="11"/>
          <w:sz w:val="24"/>
        </w:rPr>
        <w:t> </w:t>
      </w:r>
      <w:r>
        <w:rPr>
          <w:rFonts w:ascii="宋体" w:hAnsi="宋体" w:eastAsia="宋体"/>
          <w:spacing w:val="-16"/>
          <w:sz w:val="24"/>
        </w:rPr>
        <w:t>降至 </w:t>
      </w:r>
      <w:r>
        <w:rPr>
          <w:spacing w:val="-4"/>
          <w:sz w:val="24"/>
        </w:rPr>
        <w:t>0.42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62" w:after="0"/>
        <w:ind w:left="755" w:right="0" w:hanging="301"/>
        <w:jc w:val="left"/>
        <w:rPr>
          <w:sz w:val="24"/>
        </w:rPr>
      </w:pPr>
      <w:r>
        <w:rPr>
          <w:rFonts w:ascii="宋体" w:hAnsi="宋体" w:eastAsia="宋体"/>
          <w:spacing w:val="-6"/>
          <w:sz w:val="24"/>
        </w:rPr>
        <w:t>蓝色通道：平均偏差从 </w:t>
      </w:r>
      <w:r>
        <w:rPr>
          <w:spacing w:val="-2"/>
          <w:sz w:val="24"/>
        </w:rPr>
        <w:t>18.68</w:t>
      </w:r>
      <w:r>
        <w:rPr>
          <w:spacing w:val="11"/>
          <w:sz w:val="24"/>
        </w:rPr>
        <w:t> </w:t>
      </w:r>
      <w:r>
        <w:rPr>
          <w:rFonts w:ascii="宋体" w:hAnsi="宋体" w:eastAsia="宋体"/>
          <w:spacing w:val="-16"/>
          <w:sz w:val="24"/>
        </w:rPr>
        <w:t>降至 </w:t>
      </w:r>
      <w:r>
        <w:rPr>
          <w:spacing w:val="-4"/>
          <w:sz w:val="24"/>
        </w:rPr>
        <w:t>0.40</w:t>
      </w:r>
    </w:p>
    <w:p>
      <w:pPr>
        <w:pStyle w:val="BodyText"/>
        <w:spacing w:before="24"/>
        <w:rPr>
          <w:rFonts w:ascii="Book Antiqua"/>
        </w:rPr>
      </w:pPr>
    </w:p>
    <w:p>
      <w:pPr>
        <w:pStyle w:val="BodyText"/>
        <w:spacing w:line="288" w:lineRule="auto" w:before="1"/>
        <w:ind w:left="158" w:right="297" w:firstLine="478"/>
      </w:pPr>
      <w:r>
        <w:rPr>
          <w:spacing w:val="-7"/>
        </w:rPr>
        <w:t>总体分析显示，校正后的总体标准差从 </w:t>
      </w:r>
      <w:r>
        <w:rPr>
          <w:rFonts w:ascii="Book Antiqua" w:eastAsia="Book Antiqua"/>
          <w:spacing w:val="-4"/>
        </w:rPr>
        <w:t>5.56</w:t>
      </w:r>
      <w:r>
        <w:rPr>
          <w:rFonts w:ascii="Book Antiqua" w:eastAsia="Book Antiqua"/>
          <w:spacing w:val="15"/>
        </w:rPr>
        <w:t> </w:t>
      </w:r>
      <w:r>
        <w:rPr>
          <w:spacing w:val="-18"/>
        </w:rPr>
        <w:t>降至 </w:t>
      </w:r>
      <w:r>
        <w:rPr>
          <w:rFonts w:ascii="Book Antiqua" w:eastAsia="Book Antiqua"/>
          <w:spacing w:val="-4"/>
        </w:rPr>
        <w:t>0.49</w:t>
      </w:r>
      <w:r>
        <w:rPr>
          <w:spacing w:val="-8"/>
        </w:rPr>
        <w:t>，总体改善百分比达到 </w:t>
      </w:r>
      <w:r>
        <w:rPr>
          <w:rFonts w:ascii="Book Antiqua" w:eastAsia="Book Antiqua"/>
          <w:spacing w:val="-4"/>
        </w:rPr>
        <w:t>91.14%</w:t>
      </w:r>
      <w:r>
        <w:rPr>
          <w:spacing w:val="-4"/>
        </w:rPr>
        <w:t>。这表</w:t>
      </w:r>
      <w:r>
        <w:rPr>
          <w:spacing w:val="-2"/>
        </w:rPr>
        <w:t>明所提出的逐点校正方法在保持色彩准确性的同时，有效解决了显示均匀性问题。</w:t>
      </w:r>
    </w:p>
    <w:p>
      <w:pPr>
        <w:pStyle w:val="BodyText"/>
        <w:spacing w:line="288" w:lineRule="auto" w:before="2"/>
        <w:ind w:left="158" w:right="132" w:firstLine="478"/>
      </w:pPr>
      <w:r>
        <w:rPr>
          <w:spacing w:val="-2"/>
        </w:rPr>
        <w:t>总体而言，所提出的逐点颜色校正方法在保持色彩准确性的同时，显著提升了显示均匀性，</w:t>
      </w:r>
      <w:r>
        <w:rPr>
          <w:spacing w:val="-15"/>
        </w:rPr>
        <w:t>为 </w:t>
      </w:r>
      <w:r>
        <w:rPr>
          <w:rFonts w:ascii="Book Antiqua" w:eastAsia="Book Antiqua"/>
        </w:rPr>
        <w:t>LED </w:t>
      </w:r>
      <w:r>
        <w:rPr/>
        <w:t>显示屏的高质量显示提供了可靠的技术支持。校正后的显示屏在亮度一致性、色度均匀</w:t>
      </w:r>
      <w:r>
        <w:rPr>
          <w:spacing w:val="-2"/>
        </w:rPr>
        <w:t>性和整体显示效果方面都达到了较高的水平。</w:t>
      </w:r>
    </w:p>
    <w:p>
      <w:pPr>
        <w:pStyle w:val="BodyText"/>
        <w:spacing w:after="0" w:line="288" w:lineRule="auto"/>
        <w:sectPr>
          <w:pgSz w:w="11910" w:h="16840"/>
          <w:pgMar w:header="0" w:footer="480" w:top="900" w:bottom="660" w:left="850" w:right="708"/>
        </w:sectPr>
      </w:pPr>
    </w:p>
    <w:p>
      <w:pPr>
        <w:pStyle w:val="Heading1"/>
        <w:numPr>
          <w:ilvl w:val="0"/>
          <w:numId w:val="2"/>
        </w:numPr>
        <w:tabs>
          <w:tab w:pos="696" w:val="left" w:leader="none"/>
        </w:tabs>
        <w:spacing w:line="240" w:lineRule="auto" w:before="78" w:after="0"/>
        <w:ind w:left="696" w:right="0" w:hanging="539"/>
        <w:jc w:val="left"/>
      </w:pPr>
      <w:bookmarkStart w:name="附录" w:id="41"/>
      <w:bookmarkEnd w:id="41"/>
      <w:r>
        <w:rPr>
          <w:b w:val="0"/>
        </w:rPr>
      </w:r>
      <w:bookmarkStart w:name="_bookmark23" w:id="42"/>
      <w:bookmarkEnd w:id="42"/>
      <w:r>
        <w:rPr>
          <w:b w:val="0"/>
        </w:rPr>
      </w:r>
      <w:r>
        <w:rPr>
          <w:spacing w:val="-5"/>
        </w:rPr>
        <w:t>附录</w:t>
      </w:r>
    </w:p>
    <w:p>
      <w:pPr>
        <w:pStyle w:val="BodyText"/>
        <w:spacing w:before="194"/>
        <w:rPr>
          <w:rFonts w:ascii="Microsoft JhengHei UI"/>
          <w:b/>
          <w:sz w:val="20"/>
        </w:rPr>
      </w:pPr>
      <w:r>
        <w:rPr>
          <w:rFonts w:ascii="Microsoft JhengHei UI"/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3174004</wp:posOffset>
            </wp:positionH>
            <wp:positionV relativeFrom="paragraph">
              <wp:posOffset>348421</wp:posOffset>
            </wp:positionV>
            <wp:extent cx="1178051" cy="4760976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051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rFonts w:ascii="Microsoft JhengHei UI"/>
          <w:b/>
        </w:rPr>
      </w:pPr>
    </w:p>
    <w:p>
      <w:pPr>
        <w:pStyle w:val="BodyText"/>
        <w:spacing w:line="552" w:lineRule="auto"/>
        <w:ind w:left="636" w:right="3806" w:firstLine="3030"/>
      </w:pPr>
      <w:bookmarkStart w:name="_bookmark24" w:id="43"/>
      <w:bookmarkEnd w:id="43"/>
      <w:r>
        <w:rPr/>
      </w:r>
      <w:r>
        <w:rPr>
          <w:spacing w:val="-22"/>
        </w:rPr>
        <w:t>图 </w:t>
      </w:r>
      <w:r>
        <w:rPr>
          <w:rFonts w:ascii="Book Antiqua" w:eastAsia="Book Antiqua"/>
        </w:rPr>
        <w:t>10:</w:t>
      </w:r>
      <w:r>
        <w:rPr>
          <w:rFonts w:ascii="Book Antiqua" w:eastAsia="Book Antiqua"/>
          <w:spacing w:val="6"/>
        </w:rPr>
        <w:t> </w:t>
      </w:r>
      <w:r>
        <w:rPr/>
        <w:t>校正前后颜色块对比</w:t>
      </w:r>
      <w:r>
        <w:rPr>
          <w:spacing w:val="-2"/>
        </w:rPr>
        <w:t>图</w:t>
      </w:r>
      <w:hyperlink w:history="true" w:anchor="_bookmark24">
        <w:r>
          <w:rPr>
            <w:rFonts w:ascii="Book Antiqua" w:eastAsia="Book Antiqua"/>
            <w:spacing w:val="-2"/>
          </w:rPr>
          <w:t>10</w:t>
        </w:r>
      </w:hyperlink>
      <w:r>
        <w:rPr>
          <w:spacing w:val="-2"/>
        </w:rPr>
        <w:t>展示了校正前后不同颜色块的显示效果对比。</w:t>
      </w:r>
    </w:p>
    <w:sectPr>
      <w:pgSz w:w="11910" w:h="16840"/>
      <w:pgMar w:header="0" w:footer="480" w:top="780" w:bottom="6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icrosoft JhengHei UI">
    <w:altName w:val="Microsoft JhengHei UI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3692905</wp:posOffset>
              </wp:positionH>
              <wp:positionV relativeFrom="page">
                <wp:posOffset>10247686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9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79999pt;margin-top:806.90448pt;width:13.75pt;height:18.850pt;mso-position-horizontal-relative:page;mso-position-vertical-relative:page;z-index:-16158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9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5"/>
                      </w:rPr>
                      <w:fldChar w:fldCharType="begin"/>
                    </w:r>
                    <w:r>
                      <w:rPr>
                        <w:rFonts w:ascii="Book Antiqua"/>
                        <w:spacing w:val="-5"/>
                      </w:rPr>
                      <w:instrText> PAGE </w:instrText>
                    </w:r>
                    <w:r>
                      <w:rPr>
                        <w:rFonts w:ascii="Book Antiqua"/>
                        <w:spacing w:val="-5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5"/>
                      </w:rPr>
                      <w:t>10</w:t>
                    </w:r>
                    <w:r>
                      <w:rPr>
                        <w:rFonts w:ascii="Book Antiqua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55" w:hanging="30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8" w:hanging="30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77" w:hanging="30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36" w:hanging="30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95" w:hanging="30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53" w:hanging="30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2" w:hanging="30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1" w:hanging="30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0" w:hanging="302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96" w:hanging="53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4"/>
        <w:sz w:val="34"/>
        <w:szCs w:val="3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57" w:hanging="70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950" w:hanging="79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133" w:hanging="79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06" w:hanging="79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480" w:hanging="79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53" w:hanging="79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27" w:hanging="79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000" w:hanging="79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6" w:hanging="35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6" w:hanging="55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831" w:hanging="76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03" w:hanging="76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66" w:hanging="76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30" w:hanging="76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93" w:hanging="76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57" w:hanging="76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20" w:hanging="766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TOC1" w:type="paragraph">
    <w:name w:val="TOC 1"/>
    <w:basedOn w:val="Normal"/>
    <w:uiPriority w:val="1"/>
    <w:qFormat/>
    <w:pPr>
      <w:spacing w:before="273"/>
      <w:ind w:left="516" w:hanging="359"/>
    </w:pPr>
    <w:rPr>
      <w:rFonts w:ascii="Microsoft JhengHei UI" w:hAnsi="Microsoft JhengHei UI" w:eastAsia="Microsoft JhengHei UI" w:cs="Microsoft JhengHei UI"/>
      <w:b/>
      <w:bCs/>
      <w:sz w:val="24"/>
      <w:szCs w:val="24"/>
      <w:lang w:val="en-US" w:eastAsia="zh-CN" w:bidi="ar-SA"/>
    </w:rPr>
  </w:style>
  <w:style w:styleId="TOC2" w:type="paragraph">
    <w:name w:val="TOC 2"/>
    <w:basedOn w:val="Normal"/>
    <w:uiPriority w:val="1"/>
    <w:qFormat/>
    <w:pPr>
      <w:spacing w:before="63"/>
      <w:ind w:left="1066" w:hanging="550"/>
    </w:pPr>
    <w:rPr>
      <w:rFonts w:ascii="Book Antiqua" w:hAnsi="Book Antiqua" w:eastAsia="Book Antiqua" w:cs="Book Antiqua"/>
      <w:sz w:val="24"/>
      <w:szCs w:val="24"/>
      <w:lang w:val="en-US" w:eastAsia="zh-CN" w:bidi="ar-SA"/>
    </w:rPr>
  </w:style>
  <w:style w:styleId="TOC3" w:type="paragraph">
    <w:name w:val="TOC 3"/>
    <w:basedOn w:val="Normal"/>
    <w:uiPriority w:val="1"/>
    <w:qFormat/>
    <w:pPr>
      <w:spacing w:before="63"/>
      <w:ind w:left="1831" w:hanging="765"/>
    </w:pPr>
    <w:rPr>
      <w:rFonts w:ascii="Book Antiqua" w:hAnsi="Book Antiqua" w:eastAsia="Book Antiqua" w:cs="Book Antiqua"/>
      <w:sz w:val="24"/>
      <w:szCs w:val="24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696" w:hanging="539"/>
      <w:outlineLvl w:val="1"/>
    </w:pPr>
    <w:rPr>
      <w:rFonts w:ascii="Microsoft JhengHei UI" w:hAnsi="Microsoft JhengHei UI" w:eastAsia="Microsoft JhengHei UI" w:cs="Microsoft JhengHei UI"/>
      <w:b/>
      <w:bCs/>
      <w:sz w:val="34"/>
      <w:szCs w:val="34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89"/>
      <w:ind w:left="857" w:hanging="700"/>
      <w:outlineLvl w:val="2"/>
    </w:pPr>
    <w:rPr>
      <w:rFonts w:ascii="Microsoft JhengHei UI" w:hAnsi="Microsoft JhengHei UI" w:eastAsia="Microsoft JhengHei UI" w:cs="Microsoft JhengHei UI"/>
      <w:b/>
      <w:bCs/>
      <w:sz w:val="28"/>
      <w:szCs w:val="28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75"/>
      <w:ind w:left="950" w:hanging="793"/>
      <w:outlineLvl w:val="3"/>
    </w:pPr>
    <w:rPr>
      <w:rFonts w:ascii="Microsoft JhengHei UI" w:hAnsi="Microsoft JhengHei UI" w:eastAsia="Microsoft JhengHei UI" w:cs="Microsoft JhengHei UI"/>
      <w:b/>
      <w:bCs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04"/>
      <w:ind w:right="140"/>
      <w:jc w:val="center"/>
    </w:pPr>
    <w:rPr>
      <w:rFonts w:ascii="宋体" w:hAnsi="宋体" w:eastAsia="宋体" w:cs="宋体"/>
      <w:sz w:val="41"/>
      <w:szCs w:val="41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950" w:hanging="793"/>
    </w:pPr>
    <w:rPr>
      <w:rFonts w:ascii="Book Antiqua" w:hAnsi="Book Antiqua" w:eastAsia="Book Antiqua" w:cs="Book Antiqua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58"/>
      <w:jc w:val="center"/>
    </w:pPr>
    <w:rPr>
      <w:rFonts w:ascii="Book Antiqua" w:hAnsi="Book Antiqua" w:eastAsia="Book Antiqua" w:cs="Book Antiqua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阮老师</dc:creator>
  <cp:keywords>颜色空间转换, LED显示屏, 色域映射, 颜色校正, 三基色, 四通道, 五通道</cp:keywords>
  <dc:subject>颜色科学与显示技术</dc:subject>
  <dc:title>LED显示屏颜色转换与校正优化</dc:title>
  <dcterms:created xsi:type="dcterms:W3CDTF">2025-06-08T07:35:39Z</dcterms:created>
  <dcterms:modified xsi:type="dcterms:W3CDTF">2025-06-08T07:35:39Z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2025-05-02T00:00:00Z</vt:filetime>
  </property>
</Properties>
</file>