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967CC" w14:textId="0213A04D" w:rsidR="007D6B94" w:rsidRPr="007D6B94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7D6B94">
        <w:rPr>
          <w:rFonts w:ascii="SimHei" w:eastAsia="SimHei" w:hAnsi="SimHei"/>
          <w:b/>
          <w:bCs/>
          <w:sz w:val="28"/>
          <w:szCs w:val="32"/>
        </w:rPr>
        <w:t>现象七十二变</w:t>
      </w:r>
      <w:r w:rsidRPr="007D6B94">
        <w:rPr>
          <w:rFonts w:ascii="SimHei" w:eastAsia="SimHei" w:hAnsi="SimHei" w:hint="eastAsia"/>
          <w:b/>
          <w:bCs/>
          <w:sz w:val="28"/>
          <w:szCs w:val="32"/>
        </w:rPr>
        <w:t xml:space="preserve"> 罗大佑</w:t>
      </w:r>
    </w:p>
    <w:p w14:paraId="203BDC63" w14:textId="77777777" w:rsidR="007D6B94" w:rsidRPr="007D6B94" w:rsidRDefault="007D6B94" w:rsidP="007D6B94">
      <w:pPr>
        <w:rPr>
          <w:rFonts w:asciiTheme="minorEastAsia" w:eastAsiaTheme="minorEastAsia" w:hAnsiTheme="minorEastAsia"/>
        </w:rPr>
      </w:pPr>
      <w:r w:rsidRPr="007D6B94">
        <w:rPr>
          <w:rFonts w:asciiTheme="minorEastAsia" w:eastAsiaTheme="minorEastAsia" w:hAnsiTheme="minorEastAsia"/>
        </w:rPr>
        <w:t>古典世界的失去和现代社会的确立，自我认同的茫然失措</w:t>
      </w:r>
    </w:p>
    <w:p w14:paraId="3382943D" w14:textId="77777777" w:rsidR="007D6B94" w:rsidRPr="007D6B94" w:rsidRDefault="007D6B94" w:rsidP="007D6B94">
      <w:pPr>
        <w:rPr>
          <w:rFonts w:asciiTheme="minorEastAsia" w:eastAsiaTheme="minorEastAsia" w:hAnsiTheme="minorEastAsia"/>
        </w:rPr>
      </w:pPr>
      <w:r w:rsidRPr="007D6B94">
        <w:rPr>
          <w:rFonts w:asciiTheme="minorEastAsia" w:eastAsiaTheme="minorEastAsia" w:hAnsiTheme="minorEastAsia"/>
        </w:rPr>
        <w:t>基本情绪：</w:t>
      </w:r>
    </w:p>
    <w:p w14:paraId="337DAC92" w14:textId="77777777" w:rsidR="007D6B94" w:rsidRPr="007D6B94" w:rsidRDefault="007D6B94" w:rsidP="007D6B94">
      <w:pPr>
        <w:rPr>
          <w:rFonts w:asciiTheme="minorEastAsia" w:eastAsiaTheme="minorEastAsia" w:hAnsiTheme="minorEastAsia"/>
        </w:rPr>
      </w:pPr>
      <w:r w:rsidRPr="007D6B94">
        <w:rPr>
          <w:rFonts w:asciiTheme="minorEastAsia" w:eastAsiaTheme="minorEastAsia" w:hAnsiTheme="minorEastAsia"/>
        </w:rPr>
        <w:t>1.</w:t>
      </w:r>
      <w:r w:rsidRPr="007D6B94">
        <w:rPr>
          <w:rFonts w:asciiTheme="minorEastAsia" w:eastAsiaTheme="minorEastAsia" w:hAnsiTheme="minorEastAsia"/>
        </w:rPr>
        <w:tab/>
        <w:t>优美古典自然</w:t>
      </w:r>
    </w:p>
    <w:p w14:paraId="6ABD8F93" w14:textId="775230A8" w:rsidR="007D6B94" w:rsidRPr="007D6B94" w:rsidRDefault="007D6B94" w:rsidP="007D6B94">
      <w:pPr>
        <w:rPr>
          <w:rFonts w:asciiTheme="minorEastAsia" w:eastAsiaTheme="minorEastAsia" w:hAnsiTheme="minorEastAsia"/>
        </w:rPr>
      </w:pPr>
      <w:r w:rsidRPr="007D6B94">
        <w:rPr>
          <w:rFonts w:asciiTheme="minorEastAsia" w:eastAsiaTheme="minorEastAsia" w:hAnsiTheme="minorEastAsia"/>
        </w:rPr>
        <w:t>2.</w:t>
      </w:r>
      <w:r w:rsidRPr="007D6B94">
        <w:rPr>
          <w:rFonts w:asciiTheme="minorEastAsia" w:eastAsiaTheme="minorEastAsia" w:hAnsiTheme="minorEastAsia"/>
        </w:rPr>
        <w:tab/>
        <w:t>不断崛起的现代城市</w:t>
      </w:r>
    </w:p>
    <w:p w14:paraId="70817759" w14:textId="1941F740" w:rsid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drawing>
          <wp:inline distT="0" distB="0" distL="0" distR="0" wp14:anchorId="12B70953" wp14:editId="65B900C8">
            <wp:extent cx="4960611" cy="3181456"/>
            <wp:effectExtent l="0" t="0" r="0" b="0"/>
            <wp:docPr id="1994486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86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5" cy="318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F955" w14:textId="37FEF7E8" w:rsid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drawing>
          <wp:inline distT="0" distB="0" distL="0" distR="0" wp14:anchorId="4B794603" wp14:editId="126B02FE">
            <wp:extent cx="5274310" cy="2860040"/>
            <wp:effectExtent l="0" t="0" r="2540" b="0"/>
            <wp:docPr id="1984103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EEC6" w14:textId="77777777" w:rsidR="007D6B94" w:rsidRDefault="007D6B94" w:rsidP="007D6B94">
      <w:pPr>
        <w:rPr>
          <w:rFonts w:ascii="SimHei" w:eastAsia="SimHei" w:hAnsi="SimHei"/>
          <w:b/>
          <w:bCs/>
        </w:rPr>
      </w:pPr>
    </w:p>
    <w:p w14:paraId="71B640DD" w14:textId="2E5E756F" w:rsidR="007D6B94" w:rsidRPr="007D6B94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7D6B94">
        <w:rPr>
          <w:rFonts w:ascii="SimHei" w:eastAsia="SimHei" w:hAnsi="SimHei" w:hint="eastAsia"/>
          <w:b/>
          <w:bCs/>
          <w:sz w:val="28"/>
          <w:szCs w:val="32"/>
        </w:rPr>
        <w:t>鹿港小镇 罗大佑</w:t>
      </w:r>
    </w:p>
    <w:p w14:paraId="77E3550B" w14:textId="77777777" w:rsidR="007D6B94" w:rsidRPr="00367C1E" w:rsidRDefault="007D6B94" w:rsidP="007D6B94">
      <w:pPr>
        <w:rPr>
          <w:rFonts w:asciiTheme="minorHAnsi" w:eastAsia="SimSun" w:hAnsiTheme="minorHAnsi" w:cstheme="minorHAnsi"/>
        </w:rPr>
      </w:pPr>
      <w:r w:rsidRPr="00367C1E">
        <w:rPr>
          <w:rFonts w:asciiTheme="minorHAnsi" w:eastAsia="SimSun" w:hAnsiTheme="minorHAnsi" w:cstheme="minorHAnsi"/>
        </w:rPr>
        <w:t>工业化、都市化</w:t>
      </w:r>
      <w:r w:rsidRPr="00367C1E">
        <w:rPr>
          <w:rFonts w:asciiTheme="minorHAnsi" w:eastAsia="SimSun" w:hAnsiTheme="minorHAnsi" w:cstheme="minorHAnsi"/>
        </w:rPr>
        <w:t>VS</w:t>
      </w:r>
      <w:r w:rsidRPr="00367C1E">
        <w:rPr>
          <w:rFonts w:asciiTheme="minorHAnsi" w:eastAsia="SimSun" w:hAnsiTheme="minorHAnsi" w:cstheme="minorHAnsi"/>
        </w:rPr>
        <w:t>乡土旧文明</w:t>
      </w:r>
    </w:p>
    <w:p w14:paraId="67428373" w14:textId="77777777" w:rsidR="007D6B94" w:rsidRPr="00367C1E" w:rsidRDefault="007D6B94" w:rsidP="007D6B94">
      <w:pPr>
        <w:rPr>
          <w:rFonts w:asciiTheme="minorHAnsi" w:eastAsia="SimSun" w:hAnsiTheme="minorHAnsi" w:cstheme="minorHAnsi"/>
        </w:rPr>
      </w:pPr>
      <w:r w:rsidRPr="00367C1E">
        <w:rPr>
          <w:rFonts w:asciiTheme="minorHAnsi" w:eastAsia="SimSun" w:hAnsiTheme="minorHAnsi" w:cstheme="minorHAnsi"/>
        </w:rPr>
        <w:t>霓虹灯：繁华（但堕落、冷漠）</w:t>
      </w:r>
      <w:r w:rsidRPr="00367C1E">
        <w:rPr>
          <w:rFonts w:asciiTheme="minorHAnsi" w:eastAsia="SimSun" w:hAnsiTheme="minorHAnsi" w:cstheme="minorHAnsi"/>
        </w:rPr>
        <w:t>vs</w:t>
      </w:r>
      <w:r w:rsidRPr="00367C1E">
        <w:rPr>
          <w:rFonts w:asciiTheme="minorHAnsi" w:eastAsia="SimSun" w:hAnsiTheme="minorHAnsi" w:cstheme="minorHAnsi"/>
        </w:rPr>
        <w:t>香火：落后（但朴实、热情）</w:t>
      </w:r>
    </w:p>
    <w:p w14:paraId="7DB9C7BD" w14:textId="77777777" w:rsidR="007D6B94" w:rsidRPr="00367C1E" w:rsidRDefault="007D6B94" w:rsidP="007D6B94">
      <w:pPr>
        <w:rPr>
          <w:rFonts w:asciiTheme="minorHAnsi" w:eastAsia="SimSun" w:hAnsiTheme="minorHAnsi" w:cstheme="minorHAnsi"/>
        </w:rPr>
      </w:pPr>
      <w:r w:rsidRPr="00367C1E">
        <w:rPr>
          <w:rFonts w:asciiTheme="minorHAnsi" w:eastAsia="SimSun" w:hAnsiTheme="minorHAnsi" w:cstheme="minorHAnsi"/>
        </w:rPr>
        <w:t>文化关怀、社会批判、个人叙事</w:t>
      </w:r>
    </w:p>
    <w:p w14:paraId="3F3C5EDD" w14:textId="77777777" w:rsidR="007D6B94" w:rsidRPr="007D6B94" w:rsidRDefault="007D6B94" w:rsidP="007D6B94">
      <w:pPr>
        <w:rPr>
          <w:rFonts w:ascii="SimHei" w:eastAsia="SimHei" w:hAnsi="SimHei"/>
          <w:b/>
          <w:bCs/>
        </w:rPr>
      </w:pPr>
    </w:p>
    <w:p w14:paraId="490FC33E" w14:textId="6E6F4F26" w:rsidR="007D6B94" w:rsidRPr="00900417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900417">
        <w:rPr>
          <w:rFonts w:ascii="SimHei" w:eastAsia="SimHei" w:hAnsi="SimHei"/>
          <w:b/>
          <w:bCs/>
          <w:sz w:val="28"/>
          <w:szCs w:val="32"/>
        </w:rPr>
        <w:t>作文的三宗罪</w:t>
      </w:r>
    </w:p>
    <w:p w14:paraId="05008F0B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SimSun" w:eastAsia="SimSun" w:hAnsi="SimSun"/>
        </w:rPr>
        <w:t>（</w:t>
      </w:r>
      <w:r w:rsidRPr="00900417">
        <w:rPr>
          <w:rFonts w:ascii="Times New Roman" w:eastAsia="SimSun" w:hAnsi="Times New Roman" w:cs="Times New Roman"/>
        </w:rPr>
        <w:t>二）</w:t>
      </w:r>
      <w:proofErr w:type="gramStart"/>
      <w:r w:rsidRPr="00900417">
        <w:rPr>
          <w:rFonts w:ascii="Times New Roman" w:eastAsia="SimSun" w:hAnsi="Times New Roman" w:cs="Times New Roman"/>
        </w:rPr>
        <w:t>极</w:t>
      </w:r>
      <w:proofErr w:type="gramEnd"/>
      <w:r w:rsidRPr="00900417">
        <w:rPr>
          <w:rFonts w:ascii="Times New Roman" w:eastAsia="SimSun" w:hAnsi="Times New Roman" w:cs="Times New Roman"/>
        </w:rPr>
        <w:t>简思维法</w:t>
      </w:r>
      <w:r w:rsidRPr="00900417">
        <w:rPr>
          <w:rFonts w:ascii="Times New Roman" w:eastAsia="SimSun" w:hAnsi="Times New Roman" w:cs="Times New Roman"/>
        </w:rPr>
        <w:t xml:space="preserve"> </w:t>
      </w:r>
      <w:r w:rsidRPr="00900417">
        <w:rPr>
          <w:rFonts w:ascii="Times New Roman" w:eastAsia="SimSun" w:hAnsi="Times New Roman" w:cs="Times New Roman"/>
        </w:rPr>
        <w:t>空谈宏大叙事</w:t>
      </w:r>
      <w:r w:rsidRPr="00900417">
        <w:rPr>
          <w:rFonts w:ascii="Times New Roman" w:eastAsia="SimSun" w:hAnsi="Times New Roman" w:cs="Times New Roman"/>
        </w:rPr>
        <w:t>&amp;</w:t>
      </w:r>
      <w:r w:rsidRPr="00900417">
        <w:rPr>
          <w:rFonts w:ascii="Times New Roman" w:eastAsia="SimSun" w:hAnsi="Times New Roman" w:cs="Times New Roman"/>
        </w:rPr>
        <w:t>缺乏逻辑</w:t>
      </w:r>
    </w:p>
    <w:p w14:paraId="017C3F4A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</w:rPr>
        <w:t>排比句思维：将文章、思想的逻辑偷换为句式的整齐程度</w:t>
      </w:r>
    </w:p>
    <w:p w14:paraId="1694A665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</w:rPr>
        <w:t>不可：</w:t>
      </w:r>
    </w:p>
    <w:p w14:paraId="5FC0201F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</w:rPr>
        <w:t>1.</w:t>
      </w:r>
      <w:r w:rsidRPr="00900417">
        <w:rPr>
          <w:rFonts w:ascii="Times New Roman" w:eastAsia="SimSun" w:hAnsi="Times New Roman" w:cs="Times New Roman"/>
        </w:rPr>
        <w:tab/>
      </w:r>
      <w:r w:rsidRPr="00900417">
        <w:rPr>
          <w:rFonts w:ascii="Times New Roman" w:eastAsia="SimSun" w:hAnsi="Times New Roman" w:cs="Times New Roman"/>
        </w:rPr>
        <w:t>结论先行</w:t>
      </w:r>
    </w:p>
    <w:p w14:paraId="689D29C7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</w:rPr>
        <w:t>2.</w:t>
      </w:r>
      <w:r w:rsidRPr="00900417">
        <w:rPr>
          <w:rFonts w:ascii="Times New Roman" w:eastAsia="SimSun" w:hAnsi="Times New Roman" w:cs="Times New Roman"/>
        </w:rPr>
        <w:tab/>
      </w:r>
      <w:r w:rsidRPr="00900417">
        <w:rPr>
          <w:rFonts w:ascii="Times New Roman" w:eastAsia="SimSun" w:hAnsi="Times New Roman" w:cs="Times New Roman"/>
        </w:rPr>
        <w:t>知其然而不知其所以然</w:t>
      </w:r>
    </w:p>
    <w:p w14:paraId="705897A6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</w:rPr>
        <w:t>3.</w:t>
      </w:r>
      <w:r w:rsidRPr="00900417">
        <w:rPr>
          <w:rFonts w:ascii="Times New Roman" w:eastAsia="SimSun" w:hAnsi="Times New Roman" w:cs="Times New Roman"/>
        </w:rPr>
        <w:tab/>
      </w:r>
      <w:r w:rsidRPr="00900417">
        <w:rPr>
          <w:rFonts w:ascii="Times New Roman" w:eastAsia="SimSun" w:hAnsi="Times New Roman" w:cs="Times New Roman"/>
        </w:rPr>
        <w:t>混淆事实判断与价值判断</w:t>
      </w:r>
    </w:p>
    <w:p w14:paraId="11BEABC6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</w:rPr>
        <w:t>4.</w:t>
      </w:r>
      <w:r w:rsidRPr="00900417">
        <w:rPr>
          <w:rFonts w:ascii="Times New Roman" w:eastAsia="SimSun" w:hAnsi="Times New Roman" w:cs="Times New Roman"/>
        </w:rPr>
        <w:tab/>
      </w:r>
      <w:r w:rsidRPr="00900417">
        <w:rPr>
          <w:rFonts w:ascii="Times New Roman" w:eastAsia="SimSun" w:hAnsi="Times New Roman" w:cs="Times New Roman"/>
        </w:rPr>
        <w:t>三段论思维方式</w:t>
      </w:r>
    </w:p>
    <w:p w14:paraId="1AF6ED81" w14:textId="12FC8774" w:rsidR="007D6B94" w:rsidRDefault="00900417" w:rsidP="00900417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</w:rPr>
        <w:t>5.</w:t>
      </w:r>
      <w:r w:rsidRPr="00900417">
        <w:rPr>
          <w:rFonts w:ascii="Times New Roman" w:eastAsia="SimSun" w:hAnsi="Times New Roman" w:cs="Times New Roman"/>
        </w:rPr>
        <w:tab/>
      </w:r>
      <w:r w:rsidRPr="00900417">
        <w:rPr>
          <w:rFonts w:ascii="Times New Roman" w:eastAsia="SimSun" w:hAnsi="Times New Roman" w:cs="Times New Roman"/>
        </w:rPr>
        <w:t>以艰深文简陋，综合看待长短处</w:t>
      </w:r>
    </w:p>
    <w:p w14:paraId="376D097A" w14:textId="77777777" w:rsidR="00900417" w:rsidRPr="00900417" w:rsidRDefault="00900417" w:rsidP="00900417">
      <w:pPr>
        <w:rPr>
          <w:rFonts w:ascii="Times New Roman" w:eastAsia="SimSun" w:hAnsi="Times New Roman" w:cs="Times New Roman"/>
        </w:rPr>
      </w:pPr>
    </w:p>
    <w:p w14:paraId="7CC1FBF5" w14:textId="41AE590C" w:rsidR="007D6B94" w:rsidRPr="00900417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900417">
        <w:rPr>
          <w:rFonts w:ascii="SimHei" w:eastAsia="SimHei" w:hAnsi="SimHei"/>
          <w:b/>
          <w:bCs/>
          <w:sz w:val="28"/>
          <w:szCs w:val="32"/>
        </w:rPr>
        <w:t>语言的功能与陷阱</w:t>
      </w:r>
      <w:r w:rsidRPr="00900417">
        <w:rPr>
          <w:rFonts w:ascii="SimHei" w:eastAsia="SimHei" w:hAnsi="SimHei" w:hint="eastAsia"/>
          <w:b/>
          <w:bCs/>
          <w:sz w:val="28"/>
          <w:szCs w:val="32"/>
        </w:rPr>
        <w:t xml:space="preserve"> 王蒙</w:t>
      </w:r>
    </w:p>
    <w:p w14:paraId="0496636A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1.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技术：语言与词汇的组织</w:t>
      </w:r>
    </w:p>
    <w:p w14:paraId="18709022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2.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个体思想与价值观念的阐发</w:t>
      </w:r>
    </w:p>
    <w:p w14:paraId="31562BCA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3.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文化传统以及民族共同的</w:t>
      </w: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价值</w:t>
      </w:r>
      <w:r w:rsidRPr="007D6B94">
        <w:rPr>
          <w:rFonts w:ascii="Times New Roman" w:eastAsia="SimSun" w:hAnsi="Times New Roman" w:cs="Times New Roman"/>
        </w:rPr>
        <w:t>”</w:t>
      </w:r>
      <w:r w:rsidRPr="007D6B94">
        <w:rPr>
          <w:rFonts w:ascii="Times New Roman" w:eastAsia="SimSun" w:hAnsi="Times New Roman" w:cs="Times New Roman"/>
        </w:rPr>
        <w:t>观念</w:t>
      </w:r>
    </w:p>
    <w:p w14:paraId="51DAAA24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4.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背面：用凹凸镜看</w:t>
      </w:r>
      <w:r w:rsidRPr="007D6B94">
        <w:rPr>
          <w:rFonts w:ascii="Times New Roman" w:eastAsia="SimSun" w:hAnsi="Times New Roman" w:cs="Times New Roman"/>
        </w:rPr>
        <w:t>——</w:t>
      </w:r>
      <w:r w:rsidRPr="007D6B94">
        <w:rPr>
          <w:rFonts w:ascii="Times New Roman" w:eastAsia="SimSun" w:hAnsi="Times New Roman" w:cs="Times New Roman"/>
        </w:rPr>
        <w:t>好而知其恶，恶而知其美，三视法：仰视、俯视、平视</w:t>
      </w:r>
    </w:p>
    <w:p w14:paraId="4CBE050A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</w:p>
    <w:p w14:paraId="30D421EE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1.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语言功能：表意和交流，记录与记忆，帮助思想，推动思想，煽情，感觉，修辞，心理，艺术，信仰</w:t>
      </w:r>
    </w:p>
    <w:p w14:paraId="5526845F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2.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陷阱：言</w:t>
      </w:r>
      <w:proofErr w:type="gramStart"/>
      <w:r w:rsidRPr="007D6B94">
        <w:rPr>
          <w:rFonts w:ascii="Times New Roman" w:eastAsia="SimSun" w:hAnsi="Times New Roman" w:cs="Times New Roman"/>
        </w:rPr>
        <w:t>不</w:t>
      </w:r>
      <w:proofErr w:type="gramEnd"/>
      <w:r w:rsidRPr="007D6B94">
        <w:rPr>
          <w:rFonts w:ascii="Times New Roman" w:eastAsia="SimSun" w:hAnsi="Times New Roman" w:cs="Times New Roman"/>
        </w:rPr>
        <w:t>达意，文不尽言，言过其实：客观陈述比主观描述更为可贵</w:t>
      </w:r>
    </w:p>
    <w:p w14:paraId="41B11358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狗屎化效应（衰减效应）：过于通俗而</w:t>
      </w: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贬值</w:t>
      </w:r>
      <w:r w:rsidRPr="007D6B94">
        <w:rPr>
          <w:rFonts w:ascii="Times New Roman" w:eastAsia="SimSun" w:hAnsi="Times New Roman" w:cs="Times New Roman"/>
        </w:rPr>
        <w:t>”</w:t>
      </w:r>
    </w:p>
    <w:p w14:paraId="413FE0D9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语言贬值：</w:t>
      </w:r>
    </w:p>
    <w:p w14:paraId="4AA1C26B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1.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语言暴力、战争</w:t>
      </w:r>
    </w:p>
    <w:p w14:paraId="3AAC57B1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2.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审美经验的日常化</w:t>
      </w:r>
    </w:p>
    <w:p w14:paraId="00ACEC75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3.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媒介的大众化、去中心化</w:t>
      </w:r>
    </w:p>
    <w:p w14:paraId="4CAC44D0" w14:textId="04F7FF1A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4.</w:t>
      </w:r>
      <w:r w:rsidRPr="007D6B94">
        <w:rPr>
          <w:rFonts w:ascii="Times New Roman" w:eastAsia="SimSun" w:hAnsi="Times New Roman" w:cs="Times New Roman"/>
        </w:rPr>
        <w:tab/>
      </w:r>
      <w:r w:rsidRPr="007D6B94">
        <w:rPr>
          <w:rFonts w:ascii="Times New Roman" w:eastAsia="SimSun" w:hAnsi="Times New Roman" w:cs="Times New Roman"/>
        </w:rPr>
        <w:t>形式主义的套话</w:t>
      </w:r>
    </w:p>
    <w:p w14:paraId="7896E486" w14:textId="0486BE61" w:rsid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drawing>
          <wp:inline distT="0" distB="0" distL="0" distR="0" wp14:anchorId="40424E41" wp14:editId="1665F5EE">
            <wp:extent cx="5274310" cy="3213735"/>
            <wp:effectExtent l="0" t="0" r="2540" b="5715"/>
            <wp:docPr id="364639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9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EF6C" w14:textId="7C2A29EA" w:rsidR="007D6B94" w:rsidRPr="007D6B94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7D6B94">
        <w:rPr>
          <w:rFonts w:ascii="SimHei" w:eastAsia="SimHei" w:hAnsi="SimHei"/>
          <w:b/>
          <w:bCs/>
          <w:sz w:val="28"/>
          <w:szCs w:val="32"/>
        </w:rPr>
        <w:lastRenderedPageBreak/>
        <w:t>张爱玲《爱》</w:t>
      </w:r>
    </w:p>
    <w:p w14:paraId="0F84FD06" w14:textId="27EB9028" w:rsidR="007D6B94" w:rsidRPr="007D6B94" w:rsidRDefault="00900417" w:rsidP="007D6B94">
      <w:pPr>
        <w:rPr>
          <w:rFonts w:ascii="SimHei" w:eastAsia="SimHei" w:hAnsi="SimHei"/>
          <w:b/>
          <w:bCs/>
        </w:rPr>
      </w:pPr>
      <w:r w:rsidRPr="00900417">
        <w:rPr>
          <w:rFonts w:ascii="SimHei" w:eastAsia="SimHei" w:hAnsi="SimHei"/>
          <w:b/>
          <w:bCs/>
          <w:noProof/>
        </w:rPr>
        <w:drawing>
          <wp:inline distT="0" distB="0" distL="0" distR="0" wp14:anchorId="1306083B" wp14:editId="2A709409">
            <wp:extent cx="5274310" cy="2524760"/>
            <wp:effectExtent l="0" t="0" r="2540" b="8890"/>
            <wp:docPr id="2096573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3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E12B" w14:textId="77777777" w:rsidR="007D6B94" w:rsidRPr="007D6B94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7D6B94">
        <w:rPr>
          <w:rFonts w:ascii="SimHei" w:eastAsia="SimHei" w:hAnsi="SimHei"/>
          <w:b/>
          <w:bCs/>
          <w:sz w:val="28"/>
          <w:szCs w:val="32"/>
        </w:rPr>
        <w:t>方文山：青花瓷</w:t>
      </w:r>
    </w:p>
    <w:p w14:paraId="17AF39CC" w14:textId="3CE98163" w:rsid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drawing>
          <wp:inline distT="0" distB="0" distL="0" distR="0" wp14:anchorId="65158443" wp14:editId="2FB33CD0">
            <wp:extent cx="5274310" cy="1732280"/>
            <wp:effectExtent l="0" t="0" r="2540" b="1270"/>
            <wp:docPr id="2052109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9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96C2" w14:textId="036C1191" w:rsid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drawing>
          <wp:inline distT="0" distB="0" distL="0" distR="0" wp14:anchorId="63EA942E" wp14:editId="4F3B6D4C">
            <wp:extent cx="5274310" cy="2229485"/>
            <wp:effectExtent l="0" t="0" r="2540" b="0"/>
            <wp:docPr id="709641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41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A94" w14:textId="05390581" w:rsidR="007D6B94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7D6B94">
        <w:rPr>
          <w:rFonts w:ascii="SimHei" w:eastAsia="SimHei" w:hAnsi="SimHei"/>
          <w:b/>
          <w:bCs/>
          <w:noProof/>
          <w:sz w:val="28"/>
          <w:szCs w:val="32"/>
        </w:rPr>
        <w:lastRenderedPageBreak/>
        <w:drawing>
          <wp:inline distT="0" distB="0" distL="0" distR="0" wp14:anchorId="7794D836" wp14:editId="2D858B16">
            <wp:extent cx="5274310" cy="2201545"/>
            <wp:effectExtent l="0" t="0" r="2540" b="8255"/>
            <wp:docPr id="664781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81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E5B6" w14:textId="15640DD2" w:rsidR="00046AA9" w:rsidRDefault="00046AA9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046AA9">
        <w:rPr>
          <w:rFonts w:ascii="SimHei" w:eastAsia="SimHei" w:hAnsi="SimHei"/>
          <w:b/>
          <w:bCs/>
          <w:noProof/>
          <w:sz w:val="28"/>
          <w:szCs w:val="32"/>
        </w:rPr>
        <w:drawing>
          <wp:inline distT="0" distB="0" distL="0" distR="0" wp14:anchorId="3A72E9EF" wp14:editId="4A42C31D">
            <wp:extent cx="4636432" cy="3987800"/>
            <wp:effectExtent l="0" t="0" r="0" b="0"/>
            <wp:docPr id="1038745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45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144" cy="398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6A0B" w14:textId="4A738B03" w:rsidR="00046AA9" w:rsidRDefault="00046AA9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046AA9">
        <w:rPr>
          <w:rFonts w:ascii="SimHei" w:eastAsia="SimHei" w:hAnsi="SimHei"/>
          <w:b/>
          <w:bCs/>
          <w:noProof/>
          <w:sz w:val="28"/>
          <w:szCs w:val="32"/>
        </w:rPr>
        <w:drawing>
          <wp:inline distT="0" distB="0" distL="0" distR="0" wp14:anchorId="4DA8C6D5" wp14:editId="5FE288AD">
            <wp:extent cx="4698577" cy="1794918"/>
            <wp:effectExtent l="0" t="0" r="6985" b="0"/>
            <wp:docPr id="1729785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5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729" cy="179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D5E6" w14:textId="3AB310AA" w:rsidR="00900417" w:rsidRDefault="00900417" w:rsidP="00900417">
      <w:pPr>
        <w:jc w:val="center"/>
        <w:rPr>
          <w:rFonts w:ascii="SimHei" w:eastAsia="SimHei" w:hAnsi="SimHei"/>
          <w:b/>
          <w:bCs/>
          <w:sz w:val="28"/>
          <w:szCs w:val="32"/>
        </w:rPr>
      </w:pPr>
      <w:r w:rsidRPr="00900417">
        <w:rPr>
          <w:rFonts w:ascii="SimHei" w:eastAsia="SimHei" w:hAnsi="SimHei"/>
          <w:b/>
          <w:bCs/>
          <w:noProof/>
          <w:sz w:val="28"/>
          <w:szCs w:val="32"/>
        </w:rPr>
        <w:lastRenderedPageBreak/>
        <w:drawing>
          <wp:inline distT="0" distB="0" distL="0" distR="0" wp14:anchorId="02931A3C" wp14:editId="0F9B75DF">
            <wp:extent cx="4051300" cy="1729582"/>
            <wp:effectExtent l="0" t="0" r="6350" b="4445"/>
            <wp:docPr id="157770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09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5086" cy="1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E926" w14:textId="7DA5591E" w:rsidR="007D6B94" w:rsidRPr="007D6B94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7D6B94">
        <w:rPr>
          <w:rFonts w:ascii="SimHei" w:eastAsia="SimHei" w:hAnsi="SimHei"/>
          <w:b/>
          <w:bCs/>
          <w:sz w:val="28"/>
          <w:szCs w:val="32"/>
        </w:rPr>
        <w:t>李叔同《送别》</w:t>
      </w:r>
    </w:p>
    <w:p w14:paraId="4A2924D3" w14:textId="22274A36" w:rsid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drawing>
          <wp:inline distT="0" distB="0" distL="0" distR="0" wp14:anchorId="5856C080" wp14:editId="42762BDD">
            <wp:extent cx="5274310" cy="2159635"/>
            <wp:effectExtent l="0" t="0" r="2540" b="0"/>
            <wp:docPr id="1062631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31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98D1" w14:textId="689790DF" w:rsid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drawing>
          <wp:inline distT="0" distB="0" distL="0" distR="0" wp14:anchorId="199DA45D" wp14:editId="452CB00E">
            <wp:extent cx="5274310" cy="1861185"/>
            <wp:effectExtent l="0" t="0" r="2540" b="5715"/>
            <wp:docPr id="26546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64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3D8C" w14:textId="77777777" w:rsidR="007D6B94" w:rsidRDefault="007D6B94" w:rsidP="007D6B94">
      <w:pPr>
        <w:rPr>
          <w:rFonts w:ascii="SimHei" w:eastAsia="SimHei" w:hAnsi="SimHei"/>
          <w:b/>
          <w:bCs/>
        </w:rPr>
      </w:pPr>
    </w:p>
    <w:p w14:paraId="6ED46148" w14:textId="77777777" w:rsidR="007D6B94" w:rsidRDefault="007D6B94" w:rsidP="007D6B94">
      <w:pPr>
        <w:rPr>
          <w:rFonts w:ascii="SimHei" w:eastAsia="SimHei" w:hAnsi="SimHei"/>
          <w:b/>
          <w:bCs/>
        </w:rPr>
      </w:pPr>
    </w:p>
    <w:p w14:paraId="272CC7CC" w14:textId="77777777" w:rsidR="007D6B94" w:rsidRPr="007D6B94" w:rsidRDefault="007D6B94" w:rsidP="007D6B94">
      <w:pPr>
        <w:rPr>
          <w:rFonts w:ascii="SimHei" w:eastAsia="SimHei" w:hAnsi="SimHei"/>
          <w:b/>
          <w:bCs/>
        </w:rPr>
      </w:pPr>
    </w:p>
    <w:p w14:paraId="72D250CE" w14:textId="77777777" w:rsidR="007D6B94" w:rsidRPr="007D6B94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7D6B94">
        <w:rPr>
          <w:rFonts w:ascii="SimHei" w:eastAsia="SimHei" w:hAnsi="SimHei"/>
          <w:b/>
          <w:bCs/>
          <w:sz w:val="28"/>
          <w:szCs w:val="32"/>
        </w:rPr>
        <w:t>《沧海一声笑》（黄霑词，</w:t>
      </w:r>
      <w:proofErr w:type="gramStart"/>
      <w:r w:rsidRPr="007D6B94">
        <w:rPr>
          <w:rFonts w:ascii="SimHei" w:eastAsia="SimHei" w:hAnsi="SimHei"/>
          <w:b/>
          <w:bCs/>
          <w:sz w:val="28"/>
          <w:szCs w:val="32"/>
        </w:rPr>
        <w:t>顾嘉辉</w:t>
      </w:r>
      <w:proofErr w:type="gramEnd"/>
      <w:r w:rsidRPr="007D6B94">
        <w:rPr>
          <w:rFonts w:ascii="SimHei" w:eastAsia="SimHei" w:hAnsi="SimHei"/>
          <w:b/>
          <w:bCs/>
          <w:sz w:val="28"/>
          <w:szCs w:val="32"/>
        </w:rPr>
        <w:t>曲）</w:t>
      </w:r>
    </w:p>
    <w:p w14:paraId="746F4728" w14:textId="01E72A84" w:rsidR="007D6B94" w:rsidRPr="007D6B94" w:rsidRDefault="007D6B94" w:rsidP="007D6B94">
      <w:pPr>
        <w:rPr>
          <w:rFonts w:ascii="SimHei" w:eastAsia="SimHei" w:hAnsi="SimHei"/>
          <w:b/>
          <w:bCs/>
        </w:rPr>
      </w:pPr>
      <w:r w:rsidRPr="007D6B94">
        <w:rPr>
          <w:rFonts w:ascii="SimHei" w:eastAsia="SimHei" w:hAnsi="SimHei"/>
          <w:b/>
          <w:bCs/>
          <w:noProof/>
        </w:rPr>
        <w:lastRenderedPageBreak/>
        <w:drawing>
          <wp:inline distT="0" distB="0" distL="0" distR="0" wp14:anchorId="1C56C393" wp14:editId="3C123045">
            <wp:extent cx="5274310" cy="2661920"/>
            <wp:effectExtent l="0" t="0" r="2540" b="5080"/>
            <wp:docPr id="53245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9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5FC7" w14:textId="77777777" w:rsidR="007D6B94" w:rsidRPr="00046AA9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046AA9">
        <w:rPr>
          <w:rFonts w:ascii="SimHei" w:eastAsia="SimHei" w:hAnsi="SimHei"/>
          <w:b/>
          <w:bCs/>
          <w:sz w:val="28"/>
          <w:szCs w:val="32"/>
        </w:rPr>
        <w:t>陈奕迅：《落花流水》</w:t>
      </w:r>
    </w:p>
    <w:p w14:paraId="0F62895E" w14:textId="77777777" w:rsidR="007D6B94" w:rsidRPr="007D6B94" w:rsidRDefault="007D6B94" w:rsidP="007D6B94">
      <w:pPr>
        <w:rPr>
          <w:rFonts w:ascii="SimSun" w:eastAsia="SimSun" w:hAnsi="SimSun"/>
        </w:rPr>
      </w:pPr>
      <w:r w:rsidRPr="007D6B94">
        <w:rPr>
          <w:rFonts w:ascii="SimSun" w:eastAsia="SimSun" w:hAnsi="SimSun"/>
        </w:rPr>
        <w:t>可能是爱情，也可能是人生</w:t>
      </w:r>
    </w:p>
    <w:p w14:paraId="11B44EB6" w14:textId="6D116F79" w:rsidR="007D6B94" w:rsidRPr="00900417" w:rsidRDefault="007D6B94" w:rsidP="007D6B94">
      <w:pPr>
        <w:rPr>
          <w:rFonts w:ascii="SimSun" w:eastAsia="SimSun" w:hAnsi="SimSun"/>
        </w:rPr>
      </w:pPr>
      <w:r w:rsidRPr="007D6B94">
        <w:rPr>
          <w:rFonts w:ascii="SimSun" w:eastAsia="SimSun" w:hAnsi="SimSun"/>
        </w:rPr>
        <w:t>造境-&gt;写情-&gt;生命反思</w:t>
      </w:r>
    </w:p>
    <w:p w14:paraId="257F89E3" w14:textId="77777777" w:rsidR="00BF4C13" w:rsidRDefault="00BF4C13" w:rsidP="007D6B94">
      <w:pPr>
        <w:rPr>
          <w:rFonts w:ascii="SimHei" w:eastAsia="SimHei" w:hAnsi="SimHei"/>
          <w:b/>
          <w:bCs/>
          <w:sz w:val="28"/>
          <w:szCs w:val="32"/>
        </w:rPr>
      </w:pPr>
    </w:p>
    <w:p w14:paraId="428B2039" w14:textId="05E46190" w:rsidR="007D6B94" w:rsidRPr="00046AA9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046AA9">
        <w:rPr>
          <w:rFonts w:ascii="SimHei" w:eastAsia="SimHei" w:hAnsi="SimHei"/>
          <w:b/>
          <w:bCs/>
          <w:sz w:val="28"/>
          <w:szCs w:val="32"/>
        </w:rPr>
        <w:t>歌词、中国风与音乐</w:t>
      </w:r>
    </w:p>
    <w:p w14:paraId="433DAE29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什么是</w:t>
      </w: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中国风</w:t>
      </w:r>
      <w:r w:rsidRPr="007D6B94">
        <w:rPr>
          <w:rFonts w:ascii="Times New Roman" w:eastAsia="SimSun" w:hAnsi="Times New Roman" w:cs="Times New Roman"/>
        </w:rPr>
        <w:t>”</w:t>
      </w:r>
    </w:p>
    <w:p w14:paraId="304F302A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proofErr w:type="gramStart"/>
      <w:r w:rsidRPr="007D6B94">
        <w:rPr>
          <w:rFonts w:ascii="Times New Roman" w:eastAsia="SimSun" w:hAnsi="Times New Roman" w:cs="Times New Roman"/>
        </w:rPr>
        <w:t>非民族</w:t>
      </w:r>
      <w:proofErr w:type="gramEnd"/>
      <w:r w:rsidRPr="007D6B94">
        <w:rPr>
          <w:rFonts w:ascii="Times New Roman" w:eastAsia="SimSun" w:hAnsi="Times New Roman" w:cs="Times New Roman"/>
        </w:rPr>
        <w:t>音乐，传统曲艺</w:t>
      </w:r>
      <w:r w:rsidRPr="007D6B94">
        <w:rPr>
          <w:rFonts w:ascii="Times New Roman" w:eastAsia="SimSun" w:hAnsi="Times New Roman" w:cs="Times New Roman"/>
        </w:rPr>
        <w:t>——</w:t>
      </w:r>
      <w:r w:rsidRPr="007D6B94">
        <w:rPr>
          <w:rFonts w:ascii="Times New Roman" w:eastAsia="SimSun" w:hAnsi="Times New Roman" w:cs="Times New Roman"/>
        </w:rPr>
        <w:t>是一种</w:t>
      </w: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中西结合</w:t>
      </w:r>
      <w:r w:rsidRPr="007D6B94">
        <w:rPr>
          <w:rFonts w:ascii="Times New Roman" w:eastAsia="SimSun" w:hAnsi="Times New Roman" w:cs="Times New Roman"/>
        </w:rPr>
        <w:t>”</w:t>
      </w:r>
      <w:r w:rsidRPr="007D6B94">
        <w:rPr>
          <w:rFonts w:ascii="Times New Roman" w:eastAsia="SimSun" w:hAnsi="Times New Roman" w:cs="Times New Roman"/>
        </w:rPr>
        <w:t>，只有与现代流行音乐产生碰撞后，才有</w:t>
      </w: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中国风</w:t>
      </w:r>
      <w:r w:rsidRPr="007D6B94">
        <w:rPr>
          <w:rFonts w:ascii="Times New Roman" w:eastAsia="SimSun" w:hAnsi="Times New Roman" w:cs="Times New Roman"/>
        </w:rPr>
        <w:t>”</w:t>
      </w:r>
      <w:r w:rsidRPr="007D6B94">
        <w:rPr>
          <w:rFonts w:ascii="Times New Roman" w:eastAsia="SimSun" w:hAnsi="Times New Roman" w:cs="Times New Roman"/>
        </w:rPr>
        <w:t>音乐风格（有传统中国特色的流行音乐）</w:t>
      </w:r>
    </w:p>
    <w:p w14:paraId="68F789DB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与国学、国文、国画等一系列名词相同，虽</w:t>
      </w: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中西结合</w:t>
      </w:r>
      <w:r w:rsidRPr="007D6B94">
        <w:rPr>
          <w:rFonts w:ascii="Times New Roman" w:eastAsia="SimSun" w:hAnsi="Times New Roman" w:cs="Times New Roman"/>
        </w:rPr>
        <w:t>”</w:t>
      </w:r>
      <w:r w:rsidRPr="007D6B94">
        <w:rPr>
          <w:rFonts w:ascii="Times New Roman" w:eastAsia="SimSun" w:hAnsi="Times New Roman" w:cs="Times New Roman"/>
        </w:rPr>
        <w:t>，但根本文化内核是</w:t>
      </w: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中国</w:t>
      </w:r>
      <w:r w:rsidRPr="007D6B94">
        <w:rPr>
          <w:rFonts w:ascii="Times New Roman" w:eastAsia="SimSun" w:hAnsi="Times New Roman" w:cs="Times New Roman"/>
        </w:rPr>
        <w:t>”</w:t>
      </w:r>
      <w:r w:rsidRPr="007D6B94">
        <w:rPr>
          <w:rFonts w:ascii="Times New Roman" w:eastAsia="SimSun" w:hAnsi="Times New Roman" w:cs="Times New Roman"/>
        </w:rPr>
        <w:t>的</w:t>
      </w:r>
    </w:p>
    <w:p w14:paraId="7B708526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词、</w:t>
      </w:r>
      <w:proofErr w:type="gramStart"/>
      <w:r w:rsidRPr="007D6B94">
        <w:rPr>
          <w:rFonts w:ascii="Times New Roman" w:eastAsia="SimSun" w:hAnsi="Times New Roman" w:cs="Times New Roman"/>
        </w:rPr>
        <w:t>曲风格</w:t>
      </w:r>
      <w:proofErr w:type="gramEnd"/>
      <w:r w:rsidRPr="007D6B94">
        <w:rPr>
          <w:rFonts w:ascii="Times New Roman" w:eastAsia="SimSun" w:hAnsi="Times New Roman" w:cs="Times New Roman"/>
        </w:rPr>
        <w:t>有时并不一致</w:t>
      </w:r>
    </w:p>
    <w:p w14:paraId="26B106E8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音乐风格：</w:t>
      </w:r>
    </w:p>
    <w:p w14:paraId="7062AEBF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使用五声音阶（宫商角徵羽</w:t>
      </w:r>
      <w:r w:rsidRPr="007D6B94">
        <w:rPr>
          <w:rFonts w:ascii="Times New Roman" w:eastAsia="SimSun" w:hAnsi="Times New Roman" w:cs="Times New Roman"/>
        </w:rPr>
        <w:t xml:space="preserve">vs </w:t>
      </w:r>
      <w:proofErr w:type="spellStart"/>
      <w:r w:rsidRPr="007D6B94">
        <w:rPr>
          <w:rFonts w:ascii="Times New Roman" w:eastAsia="SimSun" w:hAnsi="Times New Roman" w:cs="Times New Roman"/>
        </w:rPr>
        <w:t>doremifa</w:t>
      </w:r>
      <w:proofErr w:type="spellEnd"/>
      <w:r w:rsidRPr="007D6B94">
        <w:rPr>
          <w:rFonts w:ascii="Times New Roman" w:eastAsia="SimSun" w:hAnsi="Times New Roman" w:cs="Times New Roman"/>
        </w:rPr>
        <w:t>…</w:t>
      </w:r>
      <w:r w:rsidRPr="007D6B94">
        <w:rPr>
          <w:rFonts w:ascii="Times New Roman" w:eastAsia="SimSun" w:hAnsi="Times New Roman" w:cs="Times New Roman"/>
        </w:rPr>
        <w:t>）</w:t>
      </w:r>
    </w:p>
    <w:p w14:paraId="14D6C5A2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传统民族乐器</w:t>
      </w:r>
      <w:r w:rsidRPr="007D6B94">
        <w:rPr>
          <w:rFonts w:ascii="Times New Roman" w:eastAsia="SimSun" w:hAnsi="Times New Roman" w:cs="Times New Roman"/>
        </w:rPr>
        <w:t xml:space="preserve"> </w:t>
      </w:r>
      <w:r w:rsidRPr="007D6B94">
        <w:rPr>
          <w:rFonts w:ascii="Times New Roman" w:eastAsia="SimSun" w:hAnsi="Times New Roman" w:cs="Times New Roman"/>
        </w:rPr>
        <w:t>笛子、琵琶、古筝等</w:t>
      </w:r>
    </w:p>
    <w:p w14:paraId="0E688F3A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采样中国古曲</w:t>
      </w:r>
    </w:p>
    <w:p w14:paraId="067CC90C" w14:textId="4D3C53F0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演唱使用戏曲唱腔</w:t>
      </w:r>
    </w:p>
    <w:p w14:paraId="701BB554" w14:textId="78A1A0D7" w:rsidR="007D6B94" w:rsidRDefault="00046AA9" w:rsidP="007D6B94">
      <w:pPr>
        <w:rPr>
          <w:rFonts w:ascii="SimHei" w:eastAsia="SimHei" w:hAnsi="SimHei"/>
          <w:b/>
          <w:bCs/>
        </w:rPr>
      </w:pPr>
      <w:r w:rsidRPr="00046AA9">
        <w:rPr>
          <w:rFonts w:ascii="SimHei" w:eastAsia="SimHei" w:hAnsi="SimHei"/>
          <w:b/>
          <w:bCs/>
          <w:noProof/>
        </w:rPr>
        <w:lastRenderedPageBreak/>
        <w:drawing>
          <wp:inline distT="0" distB="0" distL="0" distR="0" wp14:anchorId="6BA4572E" wp14:editId="166541FD">
            <wp:extent cx="4977114" cy="3595914"/>
            <wp:effectExtent l="0" t="0" r="0" b="5080"/>
            <wp:docPr id="73617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9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176" cy="359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4589" w14:textId="4F8439E0" w:rsidR="00046AA9" w:rsidRDefault="00046AA9" w:rsidP="007D6B94">
      <w:pPr>
        <w:rPr>
          <w:rFonts w:ascii="SimHei" w:eastAsia="SimHei" w:hAnsi="SimHei"/>
          <w:b/>
          <w:bCs/>
        </w:rPr>
      </w:pPr>
      <w:r w:rsidRPr="00046AA9">
        <w:rPr>
          <w:rFonts w:ascii="SimHei" w:eastAsia="SimHei" w:hAnsi="SimHei"/>
          <w:b/>
          <w:bCs/>
          <w:noProof/>
        </w:rPr>
        <w:drawing>
          <wp:inline distT="0" distB="0" distL="0" distR="0" wp14:anchorId="1EAD3379" wp14:editId="457FB22C">
            <wp:extent cx="5274310" cy="2343150"/>
            <wp:effectExtent l="0" t="0" r="2540" b="0"/>
            <wp:docPr id="710578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78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FF73" w14:textId="45A1337E" w:rsidR="00903B50" w:rsidRPr="00900417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900417">
        <w:rPr>
          <w:rFonts w:ascii="SimHei" w:eastAsia="SimHei" w:hAnsi="SimHei"/>
          <w:b/>
          <w:bCs/>
          <w:sz w:val="28"/>
          <w:szCs w:val="32"/>
        </w:rPr>
        <w:t>史记·刺客列传</w:t>
      </w:r>
    </w:p>
    <w:p w14:paraId="6C9266BE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“</w:t>
      </w:r>
      <w:r w:rsidRPr="007D6B94">
        <w:rPr>
          <w:rFonts w:ascii="Times New Roman" w:eastAsia="SimSun" w:hAnsi="Times New Roman" w:cs="Times New Roman"/>
        </w:rPr>
        <w:t>史</w:t>
      </w:r>
      <w:r w:rsidRPr="007D6B94">
        <w:rPr>
          <w:rFonts w:ascii="Times New Roman" w:eastAsia="SimSun" w:hAnsi="Times New Roman" w:cs="Times New Roman"/>
        </w:rPr>
        <w:t>”</w:t>
      </w:r>
      <w:r w:rsidRPr="007D6B94">
        <w:rPr>
          <w:rFonts w:ascii="Times New Roman" w:eastAsia="SimSun" w:hAnsi="Times New Roman" w:cs="Times New Roman"/>
        </w:rPr>
        <w:t>记载过去的事：发愤著书（个人情绪？）</w:t>
      </w:r>
    </w:p>
    <w:p w14:paraId="477C7CBC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从文章技巧、思想揭示、情感寄托看《史记》</w:t>
      </w:r>
    </w:p>
    <w:p w14:paraId="0DCA1FED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经典人格的塑造，比具体事功更加重要</w:t>
      </w:r>
    </w:p>
    <w:p w14:paraId="1E378298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激烈文字，清洁精神</w:t>
      </w:r>
    </w:p>
    <w:p w14:paraId="5299BD3C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运用多种手法，</w:t>
      </w:r>
      <w:proofErr w:type="gramStart"/>
      <w:r w:rsidRPr="007D6B94">
        <w:rPr>
          <w:rFonts w:ascii="Times New Roman" w:eastAsia="SimSun" w:hAnsi="Times New Roman" w:cs="Times New Roman"/>
        </w:rPr>
        <w:t>于典型</w:t>
      </w:r>
      <w:proofErr w:type="gramEnd"/>
      <w:r w:rsidRPr="007D6B94">
        <w:rPr>
          <w:rFonts w:ascii="Times New Roman" w:eastAsia="SimSun" w:hAnsi="Times New Roman" w:cs="Times New Roman"/>
        </w:rPr>
        <w:t>环境中塑造人物：</w:t>
      </w:r>
    </w:p>
    <w:p w14:paraId="6EFD9397" w14:textId="377AF294" w:rsidR="007D6B94" w:rsidRPr="007D6B94" w:rsidRDefault="007D6B94" w:rsidP="007D6B94">
      <w:pPr>
        <w:ind w:firstLineChars="200" w:firstLine="420"/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1.</w:t>
      </w:r>
      <w:r w:rsidRPr="007D6B94">
        <w:rPr>
          <w:rFonts w:ascii="Times New Roman" w:eastAsia="SimSun" w:hAnsi="Times New Roman" w:cs="Times New Roman"/>
        </w:rPr>
        <w:t>荆轲的沉毅、神勇，欲扬先抑</w:t>
      </w:r>
    </w:p>
    <w:p w14:paraId="1113FE2C" w14:textId="02B8F5BB" w:rsidR="007D6B94" w:rsidRPr="007D6B94" w:rsidRDefault="007D6B94" w:rsidP="007D6B94">
      <w:pPr>
        <w:ind w:firstLineChars="200" w:firstLine="420"/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2.</w:t>
      </w:r>
      <w:r w:rsidRPr="007D6B94">
        <w:rPr>
          <w:rFonts w:ascii="Times New Roman" w:eastAsia="SimSun" w:hAnsi="Times New Roman" w:cs="Times New Roman"/>
        </w:rPr>
        <w:t>与鲁句</w:t>
      </w:r>
      <w:proofErr w:type="gramStart"/>
      <w:r w:rsidRPr="007D6B94">
        <w:rPr>
          <w:rFonts w:ascii="Times New Roman" w:eastAsia="SimSun" w:hAnsi="Times New Roman" w:cs="Times New Roman"/>
        </w:rPr>
        <w:t>践</w:t>
      </w:r>
      <w:proofErr w:type="gramEnd"/>
      <w:r w:rsidRPr="007D6B94">
        <w:rPr>
          <w:rFonts w:ascii="Times New Roman" w:eastAsia="SimSun" w:hAnsi="Times New Roman" w:cs="Times New Roman"/>
        </w:rPr>
        <w:t>争道，遣</w:t>
      </w:r>
      <w:proofErr w:type="gramStart"/>
      <w:r w:rsidRPr="007D6B94">
        <w:rPr>
          <w:rFonts w:ascii="Times New Roman" w:eastAsia="SimSun" w:hAnsi="Times New Roman" w:cs="Times New Roman"/>
        </w:rPr>
        <w:t>叱</w:t>
      </w:r>
      <w:proofErr w:type="gramEnd"/>
      <w:r w:rsidRPr="007D6B94">
        <w:rPr>
          <w:rFonts w:ascii="Times New Roman" w:eastAsia="SimSun" w:hAnsi="Times New Roman" w:cs="Times New Roman"/>
        </w:rPr>
        <w:t>而逃，对比映衬</w:t>
      </w:r>
    </w:p>
    <w:p w14:paraId="470A8A44" w14:textId="0CB7B1DF" w:rsidR="007D6B94" w:rsidRPr="007D6B94" w:rsidRDefault="007D6B94" w:rsidP="007D6B94">
      <w:pPr>
        <w:ind w:firstLineChars="200" w:firstLine="420"/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3.</w:t>
      </w:r>
      <w:r w:rsidRPr="007D6B94">
        <w:rPr>
          <w:rFonts w:ascii="Times New Roman" w:eastAsia="SimSun" w:hAnsi="Times New Roman" w:cs="Times New Roman"/>
        </w:rPr>
        <w:t>田光为激励荆轲而自杀</w:t>
      </w:r>
    </w:p>
    <w:p w14:paraId="7A6739F3" w14:textId="7E2F6E8F" w:rsidR="007D6B94" w:rsidRPr="007D6B94" w:rsidRDefault="007D6B94" w:rsidP="007D6B94">
      <w:pPr>
        <w:ind w:firstLineChars="200" w:firstLine="420"/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4.</w:t>
      </w:r>
      <w:r w:rsidRPr="007D6B94">
        <w:rPr>
          <w:rFonts w:ascii="Times New Roman" w:eastAsia="SimSun" w:hAnsi="Times New Roman" w:cs="Times New Roman"/>
        </w:rPr>
        <w:t>秦舞阳之怯懦，反照荆轲之胆识</w:t>
      </w:r>
    </w:p>
    <w:p w14:paraId="65272B04" w14:textId="7CB15DC5" w:rsidR="007D6B94" w:rsidRPr="007D6B94" w:rsidRDefault="007D6B94" w:rsidP="007D6B94">
      <w:pPr>
        <w:ind w:firstLineChars="200" w:firstLine="420"/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5.</w:t>
      </w:r>
      <w:proofErr w:type="gramStart"/>
      <w:r w:rsidRPr="007D6B94">
        <w:rPr>
          <w:rFonts w:ascii="Times New Roman" w:eastAsia="SimSun" w:hAnsi="Times New Roman" w:cs="Times New Roman"/>
        </w:rPr>
        <w:t>樊於</w:t>
      </w:r>
      <w:proofErr w:type="gramEnd"/>
      <w:r w:rsidRPr="007D6B94">
        <w:rPr>
          <w:rFonts w:ascii="Times New Roman" w:eastAsia="SimSun" w:hAnsi="Times New Roman" w:cs="Times New Roman"/>
        </w:rPr>
        <w:t>期为助荆轲刺秦献上自己的人头</w:t>
      </w:r>
    </w:p>
    <w:p w14:paraId="2AAA2F84" w14:textId="3B674CF9" w:rsidR="007D6B94" w:rsidRPr="007D6B94" w:rsidRDefault="007D6B94" w:rsidP="007D6B94">
      <w:pPr>
        <w:ind w:firstLineChars="200" w:firstLine="420"/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6.</w:t>
      </w:r>
      <w:r w:rsidRPr="007D6B94">
        <w:rPr>
          <w:rFonts w:ascii="Times New Roman" w:eastAsia="SimSun" w:hAnsi="Times New Roman" w:cs="Times New Roman"/>
        </w:rPr>
        <w:t>高渐离行刺作为余波，映照出荆轲的英雄形象。</w:t>
      </w:r>
    </w:p>
    <w:p w14:paraId="5DEDA67B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lastRenderedPageBreak/>
        <w:t>刺客形象：</w:t>
      </w:r>
    </w:p>
    <w:p w14:paraId="01189A20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暗杀特定的人，多受雇杀人</w:t>
      </w:r>
    </w:p>
    <w:p w14:paraId="27DD5E25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具有侠客精神，有义气，但具有局限性</w:t>
      </w:r>
    </w:p>
    <w:p w14:paraId="727184D6" w14:textId="77777777" w:rsidR="007D6B94" w:rsidRP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对自我境遇的某种疗愈</w:t>
      </w:r>
    </w:p>
    <w:p w14:paraId="0752C112" w14:textId="0801F175" w:rsidR="007D6B94" w:rsidRDefault="007D6B94" w:rsidP="007D6B94">
      <w:pPr>
        <w:rPr>
          <w:rFonts w:ascii="Times New Roman" w:eastAsia="SimSun" w:hAnsi="Times New Roman" w:cs="Times New Roman"/>
        </w:rPr>
      </w:pPr>
      <w:r w:rsidRPr="007D6B94">
        <w:rPr>
          <w:rFonts w:ascii="Times New Roman" w:eastAsia="SimSun" w:hAnsi="Times New Roman" w:cs="Times New Roman"/>
        </w:rPr>
        <w:t>士为知己者死</w:t>
      </w:r>
    </w:p>
    <w:p w14:paraId="3F0C3A25" w14:textId="68903CD2" w:rsidR="007D6B94" w:rsidRDefault="00900417" w:rsidP="007D6B94">
      <w:pPr>
        <w:rPr>
          <w:rFonts w:ascii="Times New Roman" w:eastAsia="SimSun" w:hAnsi="Times New Roman" w:cs="Times New Roman"/>
        </w:rPr>
      </w:pPr>
      <w:r w:rsidRPr="00900417">
        <w:rPr>
          <w:rFonts w:ascii="Times New Roman" w:eastAsia="SimSun" w:hAnsi="Times New Roman" w:cs="Times New Roman"/>
          <w:noProof/>
        </w:rPr>
        <w:drawing>
          <wp:inline distT="0" distB="0" distL="0" distR="0" wp14:anchorId="007A2CE5" wp14:editId="22C7E4CC">
            <wp:extent cx="5274310" cy="2480310"/>
            <wp:effectExtent l="0" t="0" r="2540" b="0"/>
            <wp:docPr id="1933439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9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06DB" w14:textId="77777777" w:rsidR="007D6B94" w:rsidRDefault="007D6B94" w:rsidP="007D6B94">
      <w:pPr>
        <w:rPr>
          <w:rFonts w:ascii="SimHei" w:eastAsia="SimHei" w:hAnsi="SimHei"/>
          <w:b/>
          <w:bCs/>
        </w:rPr>
      </w:pPr>
    </w:p>
    <w:p w14:paraId="119CF9EB" w14:textId="77777777" w:rsidR="007D6B94" w:rsidRPr="00900417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900417">
        <w:rPr>
          <w:rFonts w:ascii="SimHei" w:eastAsia="SimHei" w:hAnsi="SimHei"/>
          <w:b/>
          <w:bCs/>
          <w:sz w:val="28"/>
          <w:szCs w:val="32"/>
        </w:rPr>
        <w:t>罗大佑：歌词</w:t>
      </w:r>
    </w:p>
    <w:p w14:paraId="4E2C7341" w14:textId="77777777" w:rsidR="007D6B94" w:rsidRPr="00900417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900417">
        <w:rPr>
          <w:rFonts w:ascii="SimHei" w:eastAsia="SimHei" w:hAnsi="SimHei"/>
          <w:b/>
          <w:bCs/>
          <w:sz w:val="28"/>
          <w:szCs w:val="32"/>
        </w:rPr>
        <w:t>罗大佑：《光阴的故事》</w:t>
      </w:r>
    </w:p>
    <w:p w14:paraId="5557FA5F" w14:textId="77777777" w:rsidR="00900417" w:rsidRPr="007D6B94" w:rsidRDefault="00900417" w:rsidP="007D6B94">
      <w:pPr>
        <w:rPr>
          <w:rFonts w:ascii="SimHei" w:eastAsia="SimHei" w:hAnsi="SimHei"/>
          <w:b/>
          <w:bCs/>
        </w:rPr>
      </w:pPr>
    </w:p>
    <w:p w14:paraId="1A4E5803" w14:textId="77777777" w:rsidR="007D6B94" w:rsidRPr="00900417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900417">
        <w:rPr>
          <w:rFonts w:ascii="SimHei" w:eastAsia="SimHei" w:hAnsi="SimHei"/>
          <w:b/>
          <w:bCs/>
          <w:sz w:val="28"/>
          <w:szCs w:val="32"/>
        </w:rPr>
        <w:t>罗大佑：精英诗语</w:t>
      </w:r>
    </w:p>
    <w:p w14:paraId="62159126" w14:textId="07BC9310" w:rsidR="00900417" w:rsidRPr="007D6B94" w:rsidRDefault="00900417" w:rsidP="007D6B94">
      <w:pPr>
        <w:rPr>
          <w:rFonts w:ascii="SimHei" w:eastAsia="SimHei" w:hAnsi="SimHei"/>
          <w:b/>
          <w:bCs/>
        </w:rPr>
      </w:pPr>
      <w:r w:rsidRPr="00900417">
        <w:rPr>
          <w:rFonts w:ascii="SimHei" w:eastAsia="SimHei" w:hAnsi="SimHei"/>
          <w:b/>
          <w:bCs/>
          <w:noProof/>
        </w:rPr>
        <w:drawing>
          <wp:inline distT="0" distB="0" distL="0" distR="0" wp14:anchorId="68627379" wp14:editId="23F4DEAC">
            <wp:extent cx="4318222" cy="2324219"/>
            <wp:effectExtent l="0" t="0" r="6350" b="0"/>
            <wp:docPr id="1853071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1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9F7A" w14:textId="77777777" w:rsidR="00BF4C13" w:rsidRDefault="00BF4C13" w:rsidP="007D6B94">
      <w:pPr>
        <w:rPr>
          <w:rFonts w:ascii="SimHei" w:eastAsia="SimHei" w:hAnsi="SimHei"/>
          <w:b/>
          <w:bCs/>
          <w:sz w:val="28"/>
          <w:szCs w:val="32"/>
        </w:rPr>
      </w:pPr>
    </w:p>
    <w:p w14:paraId="4A9324EF" w14:textId="6DFC5F64" w:rsidR="007D6B94" w:rsidRPr="00BF4C13" w:rsidRDefault="007D6B94" w:rsidP="007D6B94">
      <w:pPr>
        <w:rPr>
          <w:rFonts w:ascii="SimHei" w:eastAsia="SimHei" w:hAnsi="SimHei"/>
          <w:b/>
          <w:bCs/>
          <w:sz w:val="28"/>
          <w:szCs w:val="32"/>
        </w:rPr>
      </w:pPr>
      <w:r w:rsidRPr="00BF4C13">
        <w:rPr>
          <w:rFonts w:ascii="SimHei" w:eastAsia="SimHei" w:hAnsi="SimHei"/>
          <w:b/>
          <w:bCs/>
          <w:sz w:val="28"/>
          <w:szCs w:val="32"/>
        </w:rPr>
        <w:t>罗大佑：歌词与知识分子书写</w:t>
      </w:r>
      <w:r w:rsidR="00BF4C13">
        <w:rPr>
          <w:rFonts w:ascii="SimHei" w:eastAsia="SimHei" w:hAnsi="SimHei" w:hint="eastAsia"/>
          <w:b/>
          <w:bCs/>
          <w:sz w:val="28"/>
          <w:szCs w:val="32"/>
        </w:rPr>
        <w:t>(</w:t>
      </w:r>
      <w:r w:rsidR="00BF4C13">
        <w:rPr>
          <w:rFonts w:ascii="SimHei" w:eastAsia="SimHei" w:hAnsi="SimHei"/>
          <w:b/>
          <w:bCs/>
          <w:sz w:val="28"/>
          <w:szCs w:val="32"/>
        </w:rPr>
        <w:t>??)</w:t>
      </w:r>
    </w:p>
    <w:p w14:paraId="0F5D8639" w14:textId="77777777" w:rsidR="007D6B94" w:rsidRPr="00BF4C13" w:rsidRDefault="007D6B94" w:rsidP="007D6B94">
      <w:pPr>
        <w:rPr>
          <w:rFonts w:ascii="SimHei" w:eastAsia="SimHei" w:hAnsi="SimHei"/>
          <w:b/>
          <w:bCs/>
        </w:rPr>
      </w:pPr>
    </w:p>
    <w:sectPr w:rsidR="007D6B94" w:rsidRPr="00BF4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92D4F" w14:textId="77777777" w:rsidR="00716401" w:rsidRDefault="00716401" w:rsidP="007D6B94">
      <w:r>
        <w:separator/>
      </w:r>
    </w:p>
  </w:endnote>
  <w:endnote w:type="continuationSeparator" w:id="0">
    <w:p w14:paraId="10D18799" w14:textId="77777777" w:rsidR="00716401" w:rsidRDefault="00716401" w:rsidP="007D6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230BB" w14:textId="77777777" w:rsidR="00716401" w:rsidRDefault="00716401" w:rsidP="007D6B94">
      <w:r>
        <w:separator/>
      </w:r>
    </w:p>
  </w:footnote>
  <w:footnote w:type="continuationSeparator" w:id="0">
    <w:p w14:paraId="7ABD38E0" w14:textId="77777777" w:rsidR="00716401" w:rsidRDefault="00716401" w:rsidP="007D6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0D"/>
    <w:rsid w:val="0002164F"/>
    <w:rsid w:val="00046AA9"/>
    <w:rsid w:val="00367C1E"/>
    <w:rsid w:val="005A2A3B"/>
    <w:rsid w:val="006417A2"/>
    <w:rsid w:val="00716401"/>
    <w:rsid w:val="007D6B94"/>
    <w:rsid w:val="00821D72"/>
    <w:rsid w:val="00900417"/>
    <w:rsid w:val="00903B50"/>
    <w:rsid w:val="00BF4C13"/>
    <w:rsid w:val="00FA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48E3E"/>
  <w15:chartTrackingRefBased/>
  <w15:docId w15:val="{7CEC9621-EAA4-4C87-9377-0A1D3278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aiTi" w:eastAsia="KaiTi" w:hAnsi="KaiT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D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D7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D6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B9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B94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B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2">
      <a:majorFont>
        <a:latin typeface="Times New Roman"/>
        <a:ea typeface="SimHei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 陆</dc:creator>
  <cp:keywords/>
  <dc:description/>
  <cp:lastModifiedBy>皓喆 陆</cp:lastModifiedBy>
  <cp:revision>5</cp:revision>
  <dcterms:created xsi:type="dcterms:W3CDTF">2023-12-31T03:24:00Z</dcterms:created>
  <dcterms:modified xsi:type="dcterms:W3CDTF">2024-01-01T02:43:00Z</dcterms:modified>
</cp:coreProperties>
</file>