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Mitochondrion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25%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Similar bone structures in different species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Deforestation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CO₂ + H₂O + sunlight → C₆H₁₂O₆ + O₂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If fertilizer is added to the soil, then plant height will increase.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Osmosis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Methionine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Speed up chemical reactions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Carries genetic information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Cell wall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To allow multicellular organisms to grow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Plants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Nucleic acids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Asexual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Meiosis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Four genetically different cells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Grass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Possible genetic combinations of offspring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Mutation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Golgi apparatus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– Proteins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Pump blood and transport nutrients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Pioneer species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Control what enters and exits the cell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Organisms better suited to their environment survive and reproduce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DNA is replicated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They are made of cells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The order of nitrogen bases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Break down dead organisms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Plantae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Meiosis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The variety of life in an ecosystem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– Chloroplast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mRNA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– Both B and 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Omnivore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Organism → Population → Community → Ecosystem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The Sun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How chloroplasts and mitochondria originated...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