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1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/>
    </w:p>
    <w:p>
      <w:pPr>
        <w:pStyle w:val="841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4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/>
    </w:p>
    <w:p>
      <w:pPr>
        <w:pStyle w:val="84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/>
    </w:p>
    <w:p>
      <w:pPr>
        <w:pStyle w:val="841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/>
    </w:p>
    <w:p>
      <w:pPr>
        <w:pStyle w:val="841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/>
    </w:p>
    <w:p>
      <w:pPr>
        <w:pStyle w:val="84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4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/>
    </w:p>
    <w:p>
      <w:pPr>
        <w:pStyle w:val="84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4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</w:t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№310915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41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41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pStyle w:val="841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42"/>
        <w:jc w:val="center"/>
        <w:rPr>
          <w:lang w:val="en-US"/>
        </w:rPr>
      </w:pPr>
      <w:r>
        <w:t xml:space="preserve">Санкт-Петербург, 2023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</w:rPr>
        <w:t xml:space="preserve">Задание:</w:t>
      </w:r>
      <w:r>
        <w:rPr>
          <w:rFonts w:ascii="Times New Roman" w:hAnsi="Times New Roman" w:cs="Times New Roman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 связи.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инфологическую модель.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Реализовать даталогическую модель в PostgreSQL. При описании и  реализации даталогической модели должны учитываться ограничения  целостности, которые характерны для полученной предметной области.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Заполнить созданные таблицы тестовыми данными.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ind w:left="0" w:right="0" w:firstLine="0"/>
        <w:spacing w:before="240" w:after="240"/>
        <w:rPr>
          <w:rFonts w:ascii="Times New Roman" w:hAnsi="Times New Roman" w:cs="Times New Roman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Описание предметной области: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left="0" w:right="0" w:firstLine="0"/>
        <w:jc w:val="left"/>
        <w:spacing w:before="0" w:after="130" w:line="259" w:lineRule="auto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На вопрос Пула не очень-то легко было ответить. Они отрезаны от Земли. Собственно, само по себе это еще не угрожало безопасности корабля, и можно найти много способов восстановить связь. На худой конец - жестко зафиксировать антенну и наводить на Землю сам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корабль. Задача чертовски трудная и на завершающем этапе полета доставила бы им кучу лишних хлопот, но это все же можно сделать, если все остальные попытки сорвутся.»</w:t>
      </w:r>
      <w:r>
        <w:rPr>
          <w:rFonts w:ascii="Times New Roman" w:hAnsi="Times New Roman" w:cs="Times New Roman"/>
          <w:sz w:val="24"/>
        </w:rPr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  <w:t xml:space="preserve">Речь идет о ситуации на борту корабля, который отрезан от Земли. На борту корабля есть люди, у которых есть национальность и происхождение. У корабля и людей есть относительное расположение в пространст</w:t>
      </w:r>
      <w:r>
        <w:rPr>
          <w:rFonts w:ascii="Times New Roman" w:hAnsi="Times New Roman" w:cs="Times New Roman"/>
          <w:sz w:val="24"/>
          <w:szCs w:val="24"/>
        </w:rPr>
        <w:t xml:space="preserve">ве(координаты). Корабли бывают разных типов – космические и т.д. Чтобы  восстановить связь с Землей, можно попробовать жестко зафиксировать  антенну и наводить ее на Землю, но это достаточно сложная задача,  которая может привести к лишним хлопотам на заве</w:t>
      </w:r>
      <w:r>
        <w:rPr>
          <w:rFonts w:ascii="Times New Roman" w:hAnsi="Times New Roman" w:cs="Times New Roman"/>
          <w:sz w:val="24"/>
          <w:szCs w:val="24"/>
        </w:rPr>
        <w:t xml:space="preserve">ршающем этапе полета. Сл-но, у людей есть проблемы. И у корабля есть «поломки» (всё troubles). У корабля есть модули. Антенна – модуль корабля.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сущностей: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Стержневые: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b w:val="0"/>
          <w:bCs w:val="0"/>
          <w:lang w:eastAsia="ru-RU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</w:rPr>
        <w:t xml:space="preserve">Корабль</w:t>
      </w:r>
      <w:r>
        <w:rPr>
          <w:rFonts w:ascii="Times New Roman" w:hAnsi="Times New Roman" w:cs="Times New Roman"/>
          <w:b w:val="0"/>
          <w:bCs w:val="0"/>
          <w:sz w:val="28"/>
        </w:rPr>
        <w:t xml:space="preserve"> – id, связь_с_землёй, безопасность, модули_корабля, местонахождение, тип_корабля, проблемы</w:t>
      </w:r>
      <w:r>
        <w:rPr>
          <w:b w:val="0"/>
          <w:bCs w:val="0"/>
        </w:rPr>
      </w:r>
      <w:r/>
    </w:p>
    <w:p>
      <w:pPr>
        <w:pStyle w:val="846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имя, фамилия, возраст, национальность, происхождение, проблемы, местонахождение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Ассоциации: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Место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корабль-человек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_корабля – корабль-проблемы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Проблемы_человека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–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человек-проблемы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Характеристики: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Происхождение 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страна, город, тип_правления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, вместимость, скорость, расстояние</w:t>
      </w:r>
      <w:r/>
    </w:p>
    <w:p>
      <w:pPr>
        <w:pStyle w:val="846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Антенна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производитель, модель, тип, действие, усиление, мощь</w:t>
      </w:r>
      <w:r/>
    </w:p>
    <w:p>
      <w:pPr>
        <w:rPr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Инфологическая модель: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50863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881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508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0.8pt;height:400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Даталогическая модель: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02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133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90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88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contextualSpacing w:val="0"/>
        <w:ind w:left="0" w:right="0" w:firstLine="0"/>
        <w:jc w:val="center"/>
        <w:pageBreakBefore/>
        <w:spacing w:before="0" w:after="85" w:line="280" w:lineRule="atLeast"/>
        <w:shd w:val="clear" w:color="ffffff" w:fill="ffffff"/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b/>
          <w:bCs/>
          <w:color w:val="000000"/>
          <w:sz w:val="28"/>
        </w:rPr>
      </w:r>
      <w:r>
        <w:rPr>
          <w:rFonts w:ascii="Arial" w:hAnsi="Arial" w:eastAsia="Arial" w:cs="Arial"/>
          <w:b/>
          <w:bCs/>
          <w:color w:val="000000"/>
          <w:sz w:val="28"/>
        </w:rPr>
        <w:t xml:space="preserve">Реализация на уровне Postgre</w:t>
      </w:r>
      <w:r>
        <w:rPr>
          <w:rFonts w:ascii="Arial" w:hAnsi="Arial" w:eastAsia="Arial" w:cs="Arial"/>
          <w:b/>
          <w:bCs/>
          <w:color w:val="000088"/>
          <w:sz w:val="28"/>
        </w:rPr>
        <w:t xml:space="preserve">SQL:</w:t>
      </w:r>
      <w:r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dropping enum types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TYPE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nationality_enum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TYPE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priority_enum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TYPE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difficulty_enum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TYPE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consequences_enum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TYPE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type_of_government_enum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dropping tables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human_troubles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ship_troubles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human_origin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ship_type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place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troubles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antenna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dropping domains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positive_integer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positive_decimal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max_speed_constraint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range_constraint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power_capacity_constraint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gain_constraint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ship_capacity_constraint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age_constraint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creating enums if they're exists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nationality_enum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'British'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'Canadian'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'Chinese'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'French'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'German'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'Indian'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'Japanese'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'Spanish'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priority_enum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'high'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'medium'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'low'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difficulty_enum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'easy'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'hard'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consequences_enum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'minimal'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'severe'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'catastrophic'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type_of_government_enum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'democracy'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'monarchy'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'dictatorship'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'communism'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'socialism'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'constitutional monarchy'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'parliamentary 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'parliamentary democracy'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'federal semi-presidential 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'federal presidential 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'federal parliamentary constitutional 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'absolute monarchy'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create domain's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positive_integer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CHECK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0088"/>
          <w:sz w:val="28"/>
        </w:rPr>
        <w:t xml:space="preserve">VALUE</w:t>
      </w:r>
      <w:r>
        <w:rPr>
          <w:rFonts w:ascii="Arial" w:hAnsi="Arial" w:eastAsia="Arial" w:cs="Arial"/>
          <w:color w:val="000000"/>
          <w:sz w:val="28"/>
        </w:rPr>
        <w:t xml:space="preserve"> &gt; </w:t>
      </w:r>
      <w:r>
        <w:rPr>
          <w:rFonts w:ascii="Arial" w:hAnsi="Arial" w:eastAsia="Arial" w:cs="Arial"/>
          <w:color w:val="006666"/>
          <w:sz w:val="28"/>
        </w:rPr>
        <w:t xml:space="preserve">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positive_decimal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660066"/>
          <w:sz w:val="28"/>
        </w:rPr>
        <w:t xml:space="preserve">DECIMAL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CHECK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0088"/>
          <w:sz w:val="28"/>
        </w:rPr>
        <w:t xml:space="preserve">VALUE</w:t>
      </w:r>
      <w:r>
        <w:rPr>
          <w:rFonts w:ascii="Arial" w:hAnsi="Arial" w:eastAsia="Arial" w:cs="Arial"/>
          <w:color w:val="000000"/>
          <w:sz w:val="28"/>
        </w:rPr>
        <w:t xml:space="preserve"> &gt; </w:t>
      </w:r>
      <w:r>
        <w:rPr>
          <w:rFonts w:ascii="Arial" w:hAnsi="Arial" w:eastAsia="Arial" w:cs="Arial"/>
          <w:color w:val="006666"/>
          <w:sz w:val="28"/>
        </w:rPr>
        <w:t xml:space="preserve">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max_speed_constraint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positive_integer;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range_constraint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positive_integer;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power_capacity_constraint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positive_decimal;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gain_constraint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positive_decimal;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ship_capacity_constraint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positive_integer;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age_constraint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positive_integer;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creating tables if they're exists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antenna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manufacturer TEXT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model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frequency_range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gain gain_constraint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power_capacity power_capacity_constraint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difficulty difficulty_enum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consequences consequences_enum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priority priority_enum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place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coordinates POINT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galaxy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ship_type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ship_type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ship_capacity ship_capacity_constraint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max_speed max_speed_constraint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 range_constraint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disconnected_from_earth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safety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ship_modules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antenna(id)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ship_type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ship_type(id)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human_origin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country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type_of_government type_of_government_enum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city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surname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age age_constraint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nationality nationality_enum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origin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human_origin(id)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human_id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(human_id,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(ship_id,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709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contextualSpacing w:val="0"/>
        <w:ind w:left="0" w:right="0" w:firstLine="0"/>
        <w:jc w:val="center"/>
        <w:pageBreakBefore/>
        <w:spacing w:before="0" w:after="85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Заполнение тестовыми значениями:</w:t>
      </w:r>
      <w:r>
        <w:rPr>
          <w:highlight w:val="none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dropping created previously sequences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SEQUENCE troubles_id_sequence;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SEQUENCE human_id_sequence;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creating sequences for handy inserting data into tables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SEQUENCE troubles_id_sequence </w:t>
      </w:r>
      <w:r>
        <w:rPr>
          <w:rFonts w:ascii="Arial" w:hAnsi="Arial" w:eastAsia="Arial" w:cs="Arial"/>
          <w:color w:val="000088"/>
          <w:sz w:val="28"/>
        </w:rPr>
        <w:t xml:space="preserve">START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SEQUENCE human_id_sequence </w:t>
      </w:r>
      <w:r>
        <w:rPr>
          <w:rFonts w:ascii="Arial" w:hAnsi="Arial" w:eastAsia="Arial" w:cs="Arial"/>
          <w:color w:val="000088"/>
          <w:sz w:val="28"/>
        </w:rPr>
        <w:t xml:space="preserve">START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 data into antenna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antenna (manufacturer, model, type, frequency_range, gain, power_capacity)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'AntennaCorp'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'SuperAntenna'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'Dipole'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'10 MHz - 1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12.5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'AntennaWorks'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'HyperGain'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'Yagi'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'1 GHz - 10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16.2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'TechAntenna'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'UltraBeam'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'Parabolic'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'2 GHz - 18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20.1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'AntennaCo'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'MegaHorn'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'Horn'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'100 MHz - 6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10.8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'AntennaCorp'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'OmniAntenna'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'Omni-Directional'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'1 MHz - 100 MHz'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6.4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'AntennaWorks'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'SlimLine'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'Patch'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'900 MHz - 2.4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8.7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'TechAntenna'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'UltraFlex'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'Flexible'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'500 MHz - 2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9.3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'AntennaCo'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'GigaHorn'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'Horn'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'10 GHz - 100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12.1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'AntennaCorp'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'Helix'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'Helical'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'300 MHz - 2.4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7.6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150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'AntennaWorks'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'MegaPatch'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'Patch'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'1.5 GHz - 5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14.5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400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inserting data into troubles table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troubles (difficulty, consequences, priority)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'easy'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'minimal'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'low'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'medium'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'hard'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'catastrophic'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'high'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 data into place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place (coordinates, galaxy, name)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(POINT(</w:t>
      </w:r>
      <w:r>
        <w:rPr>
          <w:rFonts w:ascii="Arial" w:hAnsi="Arial" w:eastAsia="Arial" w:cs="Arial"/>
          <w:color w:val="006666"/>
          <w:sz w:val="28"/>
        </w:rPr>
        <w:t xml:space="preserve">40.7128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-74.0060</w:t>
      </w:r>
      <w:r>
        <w:rPr>
          <w:rFonts w:ascii="Arial" w:hAnsi="Arial" w:eastAsia="Arial" w:cs="Arial"/>
          <w:color w:val="000000"/>
          <w:sz w:val="28"/>
        </w:rPr>
        <w:t xml:space="preserve">),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'New York City'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(POINT(</w:t>
      </w:r>
      <w:r>
        <w:rPr>
          <w:rFonts w:ascii="Arial" w:hAnsi="Arial" w:eastAsia="Arial" w:cs="Arial"/>
          <w:color w:val="006666"/>
          <w:sz w:val="28"/>
        </w:rPr>
        <w:t xml:space="preserve">51.5074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-0.1278</w:t>
      </w:r>
      <w:r>
        <w:rPr>
          <w:rFonts w:ascii="Arial" w:hAnsi="Arial" w:eastAsia="Arial" w:cs="Arial"/>
          <w:color w:val="000000"/>
          <w:sz w:val="28"/>
        </w:rPr>
        <w:t xml:space="preserve">),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'London'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(POINT(</w:t>
      </w:r>
      <w:r>
        <w:rPr>
          <w:rFonts w:ascii="Arial" w:hAnsi="Arial" w:eastAsia="Arial" w:cs="Arial"/>
          <w:color w:val="006666"/>
          <w:sz w:val="28"/>
        </w:rPr>
        <w:t xml:space="preserve">43.6532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-79.3832</w:t>
      </w:r>
      <w:r>
        <w:rPr>
          <w:rFonts w:ascii="Arial" w:hAnsi="Arial" w:eastAsia="Arial" w:cs="Arial"/>
          <w:color w:val="000000"/>
          <w:sz w:val="28"/>
        </w:rPr>
        <w:t xml:space="preserve">),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'Toronto'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(POINT(</w:t>
      </w:r>
      <w:r>
        <w:rPr>
          <w:rFonts w:ascii="Arial" w:hAnsi="Arial" w:eastAsia="Arial" w:cs="Arial"/>
          <w:color w:val="006666"/>
          <w:sz w:val="28"/>
        </w:rPr>
        <w:t xml:space="preserve">39.9042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116.4074</w:t>
      </w:r>
      <w:r>
        <w:rPr>
          <w:rFonts w:ascii="Arial" w:hAnsi="Arial" w:eastAsia="Arial" w:cs="Arial"/>
          <w:color w:val="000000"/>
          <w:sz w:val="28"/>
        </w:rPr>
        <w:t xml:space="preserve">),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'Beijing'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(POINT(</w:t>
      </w:r>
      <w:r>
        <w:rPr>
          <w:rFonts w:ascii="Arial" w:hAnsi="Arial" w:eastAsia="Arial" w:cs="Arial"/>
          <w:color w:val="006666"/>
          <w:sz w:val="28"/>
        </w:rPr>
        <w:t xml:space="preserve">48.8566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2.3522</w:t>
      </w:r>
      <w:r>
        <w:rPr>
          <w:rFonts w:ascii="Arial" w:hAnsi="Arial" w:eastAsia="Arial" w:cs="Arial"/>
          <w:color w:val="000000"/>
          <w:sz w:val="28"/>
        </w:rPr>
        <w:t xml:space="preserve">),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'Paris'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(POINT(</w:t>
      </w:r>
      <w:r>
        <w:rPr>
          <w:rFonts w:ascii="Arial" w:hAnsi="Arial" w:eastAsia="Arial" w:cs="Arial"/>
          <w:color w:val="006666"/>
          <w:sz w:val="28"/>
        </w:rPr>
        <w:t xml:space="preserve">52.5200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13.4050</w:t>
      </w:r>
      <w:r>
        <w:rPr>
          <w:rFonts w:ascii="Arial" w:hAnsi="Arial" w:eastAsia="Arial" w:cs="Arial"/>
          <w:color w:val="000000"/>
          <w:sz w:val="28"/>
        </w:rPr>
        <w:t xml:space="preserve">),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'Berlin'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(POINT(</w:t>
      </w:r>
      <w:r>
        <w:rPr>
          <w:rFonts w:ascii="Arial" w:hAnsi="Arial" w:eastAsia="Arial" w:cs="Arial"/>
          <w:color w:val="006666"/>
          <w:sz w:val="28"/>
        </w:rPr>
        <w:t xml:space="preserve">28.7041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77.1025</w:t>
      </w:r>
      <w:r>
        <w:rPr>
          <w:rFonts w:ascii="Arial" w:hAnsi="Arial" w:eastAsia="Arial" w:cs="Arial"/>
          <w:color w:val="000000"/>
          <w:sz w:val="28"/>
        </w:rPr>
        <w:t xml:space="preserve">),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'New Delhi'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(POINT(</w:t>
      </w:r>
      <w:r>
        <w:rPr>
          <w:rFonts w:ascii="Arial" w:hAnsi="Arial" w:eastAsia="Arial" w:cs="Arial"/>
          <w:color w:val="006666"/>
          <w:sz w:val="28"/>
        </w:rPr>
        <w:t xml:space="preserve">35.6895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139.6917</w:t>
      </w:r>
      <w:r>
        <w:rPr>
          <w:rFonts w:ascii="Arial" w:hAnsi="Arial" w:eastAsia="Arial" w:cs="Arial"/>
          <w:color w:val="000000"/>
          <w:sz w:val="28"/>
        </w:rPr>
        <w:t xml:space="preserve">),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'Tokyo'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(POINT(</w:t>
      </w:r>
      <w:r>
        <w:rPr>
          <w:rFonts w:ascii="Arial" w:hAnsi="Arial" w:eastAsia="Arial" w:cs="Arial"/>
          <w:color w:val="006666"/>
          <w:sz w:val="28"/>
        </w:rPr>
        <w:t xml:space="preserve">55.7558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37.6173</w:t>
      </w:r>
      <w:r>
        <w:rPr>
          <w:rFonts w:ascii="Arial" w:hAnsi="Arial" w:eastAsia="Arial" w:cs="Arial"/>
          <w:color w:val="000000"/>
          <w:sz w:val="28"/>
        </w:rPr>
        <w:t xml:space="preserve">),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'Moscow'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(POINT(</w:t>
      </w:r>
      <w:r>
        <w:rPr>
          <w:rFonts w:ascii="Arial" w:hAnsi="Arial" w:eastAsia="Arial" w:cs="Arial"/>
          <w:color w:val="006666"/>
          <w:sz w:val="28"/>
        </w:rPr>
        <w:t xml:space="preserve">40.4168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-3.7038</w:t>
      </w:r>
      <w:r>
        <w:rPr>
          <w:rFonts w:ascii="Arial" w:hAnsi="Arial" w:eastAsia="Arial" w:cs="Arial"/>
          <w:color w:val="000000"/>
          <w:sz w:val="28"/>
        </w:rPr>
        <w:t xml:space="preserve">),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'Madrid'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 data into ship_type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ship_type (ship_type, ship_capacity, max_speed,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'Fighter'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'Cruiser'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150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'Frigate'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10000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'Destroyer'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75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15000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(</w:t>
      </w:r>
      <w:r>
        <w:rPr>
          <w:rFonts w:ascii="Arial" w:hAnsi="Arial" w:eastAsia="Arial" w:cs="Arial"/>
          <w:color w:val="008800"/>
          <w:sz w:val="28"/>
        </w:rPr>
        <w:t xml:space="preserve">'Transport'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20000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 data into ship table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 (disconnected_from_earth, safety, ship_modules, place, ship_type)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inserting data into human_origin table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human_origin (country, type_of_government, city)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'Mexico'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'democracy'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'Mexico City'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'Italy'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'Rome'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'Japan'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'constitutional monarchy'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'Tokyo'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'South Africa'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'parliamentary 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'Cape Town'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'Canada'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'parliamentary democracy'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'Ottawa'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'Australia'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'parliamentary democracy'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'Canberra'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'Russia'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'federal semi-presidential 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'Moscow'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'Brazil'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'federal presidential 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'Brasília'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'India'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'federal parliamentary constitutional 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'New Delhi'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'Saudi Arabia'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'absolute monarchy'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'Riyadh'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inserting data into human table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 (name, surname, age, nationality, origin, place)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'John'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'Doe'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'Ivan'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'Ivanov'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28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'Marie'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'Curie'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66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'French'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'Alice'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'Johnson'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'German'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4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4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 data into human_troubles using the sequence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human_troubles (human_id,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SELECT</w:t>
      </w:r>
      <w:r>
        <w:rPr>
          <w:rFonts w:ascii="Arial" w:hAnsi="Arial" w:eastAsia="Arial" w:cs="Arial"/>
          <w:color w:val="000000"/>
          <w:sz w:val="28"/>
        </w:rPr>
        <w:t xml:space="preserve"> nextval(</w:t>
      </w:r>
      <w:r>
        <w:rPr>
          <w:rFonts w:ascii="Arial" w:hAnsi="Arial" w:eastAsia="Arial" w:cs="Arial"/>
          <w:color w:val="008800"/>
          <w:sz w:val="28"/>
        </w:rPr>
        <w:t xml:space="preserve">'human_id_sequence'</w:t>
      </w:r>
      <w:r>
        <w:rPr>
          <w:rFonts w:ascii="Arial" w:hAnsi="Arial" w:eastAsia="Arial" w:cs="Arial"/>
          <w:color w:val="000000"/>
          <w:sz w:val="28"/>
        </w:rPr>
        <w:t xml:space="preserve">), nextval(</w:t>
      </w:r>
      <w:r>
        <w:rPr>
          <w:rFonts w:ascii="Arial" w:hAnsi="Arial" w:eastAsia="Arial" w:cs="Arial"/>
          <w:color w:val="008800"/>
          <w:sz w:val="28"/>
        </w:rPr>
        <w:t xml:space="preserve">'troubles_id_sequence'</w:t>
      </w:r>
      <w:r>
        <w:rPr>
          <w:rFonts w:ascii="Arial" w:hAnsi="Arial" w:eastAsia="Arial" w:cs="Arial"/>
          <w:color w:val="000000"/>
          <w:sz w:val="28"/>
        </w:rPr>
        <w:t xml:space="preserve">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FROM</w:t>
      </w:r>
      <w:r>
        <w:rPr>
          <w:rFonts w:ascii="Arial" w:hAnsi="Arial" w:eastAsia="Arial" w:cs="Arial"/>
          <w:color w:val="000000"/>
          <w:sz w:val="28"/>
        </w:rPr>
        <w:t xml:space="preserve"> generate_series(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inserting data into ship_troubles table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ship_troubles (ship_id, troubles_id)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contextualSpacing w:val="0"/>
        <w:ind w:left="0" w:right="0" w:firstLine="0"/>
        <w:jc w:val="center"/>
        <w:pageBreakBefore w:val="0"/>
        <w:spacing w:before="0" w:after="85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ageBreakBefore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Вывод: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во время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выполнения лабораторной работы я ознакомился с архитектурой построения ANSI-SPARC и базовым синтаксисом PostgreSQL, научился создавать инфологические и даталогические диаграммы, enum’ы, ssh’а также создавать серверную базу данных и с ней взаимодействовать.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0"/>
        <w:pageBreakBefore/>
        <w:spacing w:before="0" w:after="0" w:line="280" w:lineRule="atLeast"/>
        <w:shd w:val="clear" w:color="ffffff" w:fill="ffffff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Helvetica Neue">
    <w:panose1 w:val="02000603000000000000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7"/>
    <w:next w:val="837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basedOn w:val="838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7"/>
    <w:next w:val="837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basedOn w:val="838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7"/>
    <w:next w:val="837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basedOn w:val="838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7"/>
    <w:next w:val="837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basedOn w:val="838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7"/>
    <w:next w:val="837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basedOn w:val="838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7"/>
    <w:next w:val="837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basedOn w:val="838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7"/>
    <w:next w:val="837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basedOn w:val="838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7"/>
    <w:next w:val="837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basedOn w:val="838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7"/>
    <w:next w:val="837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basedOn w:val="838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No Spacing"/>
    <w:uiPriority w:val="1"/>
    <w:qFormat/>
    <w:pPr>
      <w:spacing w:before="0" w:after="0" w:line="240" w:lineRule="auto"/>
    </w:pPr>
  </w:style>
  <w:style w:type="paragraph" w:styleId="681">
    <w:name w:val="Title"/>
    <w:basedOn w:val="837"/>
    <w:next w:val="837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>
    <w:name w:val="Title Char"/>
    <w:basedOn w:val="838"/>
    <w:link w:val="681"/>
    <w:uiPriority w:val="10"/>
    <w:rPr>
      <w:sz w:val="48"/>
      <w:szCs w:val="48"/>
    </w:rPr>
  </w:style>
  <w:style w:type="paragraph" w:styleId="683">
    <w:name w:val="Subtitle"/>
    <w:basedOn w:val="837"/>
    <w:next w:val="837"/>
    <w:link w:val="684"/>
    <w:uiPriority w:val="11"/>
    <w:qFormat/>
    <w:pPr>
      <w:spacing w:before="200" w:after="200"/>
    </w:pPr>
    <w:rPr>
      <w:sz w:val="24"/>
      <w:szCs w:val="24"/>
    </w:rPr>
  </w:style>
  <w:style w:type="character" w:styleId="684">
    <w:name w:val="Subtitle Char"/>
    <w:basedOn w:val="838"/>
    <w:link w:val="683"/>
    <w:uiPriority w:val="11"/>
    <w:rPr>
      <w:sz w:val="24"/>
      <w:szCs w:val="24"/>
    </w:rPr>
  </w:style>
  <w:style w:type="paragraph" w:styleId="685">
    <w:name w:val="Quote"/>
    <w:basedOn w:val="837"/>
    <w:next w:val="837"/>
    <w:link w:val="686"/>
    <w:uiPriority w:val="29"/>
    <w:qFormat/>
    <w:pPr>
      <w:ind w:left="720" w:right="720"/>
    </w:pPr>
    <w:rPr>
      <w:i/>
    </w:r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basedOn w:val="837"/>
    <w:next w:val="837"/>
    <w:link w:val="6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>
    <w:name w:val="Intense Quote Char"/>
    <w:link w:val="687"/>
    <w:uiPriority w:val="30"/>
    <w:rPr>
      <w:i/>
    </w:rPr>
  </w:style>
  <w:style w:type="paragraph" w:styleId="689">
    <w:name w:val="Header"/>
    <w:basedOn w:val="837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Header Char"/>
    <w:basedOn w:val="838"/>
    <w:link w:val="689"/>
    <w:uiPriority w:val="99"/>
  </w:style>
  <w:style w:type="character" w:styleId="691">
    <w:name w:val="Footer Char"/>
    <w:basedOn w:val="838"/>
    <w:link w:val="842"/>
    <w:uiPriority w:val="99"/>
  </w:style>
  <w:style w:type="paragraph" w:styleId="692">
    <w:name w:val="Caption"/>
    <w:basedOn w:val="837"/>
    <w:next w:val="8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842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0">
    <w:name w:val="footnote text"/>
    <w:basedOn w:val="83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basedOn w:val="838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basedOn w:val="838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qFormat/>
  </w:style>
  <w:style w:type="character" w:styleId="838" w:default="1">
    <w:name w:val="Default Paragraph Font"/>
    <w:uiPriority w:val="1"/>
    <w:semiHidden/>
    <w:unhideWhenUsed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 w:customStyle="1">
    <w:name w:val="По умолчанию"/>
    <w:next w:val="837"/>
    <w:pPr>
      <w:spacing w:after="0" w:line="240" w:lineRule="auto"/>
    </w:pPr>
    <w:rPr>
      <w:rFonts w:ascii="Helvetica Neue" w:hAnsi="Helvetica Neue" w:eastAsia="Arial Unicode MS" w:cs="Arial Unicode MS"/>
      <w:color w:val="000000"/>
      <w:lang w:eastAsia="ru-RU"/>
    </w:rPr>
  </w:style>
  <w:style w:type="paragraph" w:styleId="842">
    <w:name w:val="Footer"/>
    <w:basedOn w:val="837"/>
    <w:link w:val="84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3" w:customStyle="1">
    <w:name w:val="Нижний колонтитул Знак"/>
    <w:basedOn w:val="838"/>
    <w:link w:val="842"/>
    <w:uiPriority w:val="99"/>
  </w:style>
  <w:style w:type="paragraph" w:styleId="844">
    <w:name w:val="Normal (Web)"/>
    <w:basedOn w:val="83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45">
    <w:name w:val="Strong"/>
    <w:basedOn w:val="838"/>
    <w:uiPriority w:val="22"/>
    <w:qFormat/>
    <w:rPr>
      <w:b/>
      <w:bCs/>
    </w:rPr>
  </w:style>
  <w:style w:type="paragraph" w:styleId="846">
    <w:name w:val="List Paragraph"/>
    <w:basedOn w:val="837"/>
    <w:uiPriority w:val="34"/>
    <w:qFormat/>
    <w:pPr>
      <w:contextualSpacing/>
      <w:ind w:left="720"/>
    </w:pPr>
  </w:style>
  <w:style w:type="character" w:styleId="847">
    <w:name w:val="Hyperlink"/>
    <w:basedOn w:val="838"/>
    <w:uiPriority w:val="99"/>
    <w:semiHidden/>
    <w:unhideWhenUsed/>
    <w:rPr>
      <w:color w:val="0000ff"/>
      <w:u w:val="single"/>
    </w:rPr>
  </w:style>
  <w:style w:type="character" w:styleId="848">
    <w:name w:val="FollowedHyperlink"/>
    <w:basedOn w:val="838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revision>14</cp:revision>
  <dcterms:created xsi:type="dcterms:W3CDTF">2020-02-07T18:35:00Z</dcterms:created>
  <dcterms:modified xsi:type="dcterms:W3CDTF">2023-03-15T23:20:37Z</dcterms:modified>
</cp:coreProperties>
</file>