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3419" w14:textId="77777777" w:rsidR="00941831" w:rsidRDefault="00460854">
      <w:pPr>
        <w:jc w:val="center"/>
      </w:pPr>
      <w:r>
        <w:rPr>
          <w:b/>
          <w:sz w:val="36"/>
        </w:rPr>
        <w:t>Project 3: Temperature Measurements</w:t>
      </w:r>
      <w:r>
        <w:rPr>
          <w:b/>
          <w:sz w:val="36"/>
        </w:rPr>
        <w:br/>
        <w:t>Clock Domain Crossing</w:t>
      </w:r>
    </w:p>
    <w:p w14:paraId="72F94FF6" w14:textId="77777777" w:rsidR="00941831" w:rsidRDefault="00460854">
      <w:pPr>
        <w:jc w:val="center"/>
      </w:pPr>
      <w:r>
        <w:rPr>
          <w:i/>
        </w:rPr>
        <w:t>EECE 4500/5500 Advanced Digital Systems</w:t>
      </w:r>
    </w:p>
    <w:p w14:paraId="617D9480" w14:textId="41AB67A7" w:rsidR="00941831" w:rsidRDefault="00460854">
      <w:r>
        <w:br/>
      </w:r>
      <w:r w:rsidR="0021391E">
        <w:t>Group 3: Krishna, Chris, Jayden, Odey</w:t>
      </w:r>
    </w:p>
    <w:p w14:paraId="29B6EBF6" w14:textId="77777777" w:rsidR="00941831" w:rsidRDefault="00460854">
      <w:pPr>
        <w:pStyle w:val="Heading1"/>
      </w:pPr>
      <w:r>
        <w:t>1. Executive Summary</w:t>
      </w:r>
    </w:p>
    <w:p w14:paraId="698700B3" w14:textId="77777777" w:rsidR="00941831" w:rsidRDefault="00460854">
      <w:r>
        <w:t>This project focused on designing and implementing a system capable of safely transferring temperature data between two different clock domains on the MAX10 FPGA. The system uses the onboard ADC to sample temperature values in a slower clock domain, referred to as the producer domain, and then transfers this data to a faster consumer domain using a FIFO-based clock domain crossing (CDC) approach. The consumer domain processes this data and displays it on the seven segment displays.</w:t>
      </w:r>
      <w:r>
        <w:br/>
      </w:r>
      <w:r>
        <w:br/>
        <w:t>A key challenge in this design is ensuring that data remains valid when crossing between asynchronous clock domains. This was addressed through the use of Gray code conversion and multi-stage synchronization within the FIFO design. Overall, the system successfully demonstrates reliable data transfer, proper synchronization, and real-time visualization of temperature data.</w:t>
      </w:r>
    </w:p>
    <w:p w14:paraId="7B32C60A" w14:textId="77777777" w:rsidR="00941831" w:rsidRDefault="00460854">
      <w:pPr>
        <w:pStyle w:val="Heading1"/>
      </w:pPr>
      <w:r>
        <w:t>2. Introduction</w:t>
      </w:r>
    </w:p>
    <w:p w14:paraId="65E466DD" w14:textId="77777777" w:rsidR="00941831" w:rsidRDefault="00460854">
      <w:r>
        <w:t>Modern digital systems often consist of multiple subsystems operating at different clock frequencies. When data must be transferred between these subsystems, special care must be taken to avoid metastability and data corruption. This process is known as clock domain crossing (CDC), and it is a fundamental concept in hardware design.</w:t>
      </w:r>
      <w:r>
        <w:br/>
      </w:r>
      <w:r>
        <w:br/>
        <w:t>In this project, we explore CDC techniques by implementing a FIFO-based synchronizer to transfer data from a slower ADC clock domain to a faster display domain. The MAX10 FPGA includes a built-in successive approximation register (SAR) ADC, which converts analog voltage levels into digital values. These values represent temperature measurements when the temperature sensing mode is enabled.</w:t>
      </w:r>
      <w:r>
        <w:br/>
      </w:r>
      <w:r>
        <w:br/>
        <w:t xml:space="preserve">The goal of this project is to design a complete pipeline that samples temperature data, safely transfers it across </w:t>
      </w:r>
      <w:r>
        <w:t>clock domains, and displays it in a readable format. This involves understanding ADC operation, synchronization techniques, and display logic, as well as integrating all components into a cohesive system.</w:t>
      </w:r>
    </w:p>
    <w:p w14:paraId="064B2898" w14:textId="77777777" w:rsidR="00941831" w:rsidRDefault="00460854">
      <w:pPr>
        <w:pStyle w:val="Heading1"/>
      </w:pPr>
      <w:r>
        <w:lastRenderedPageBreak/>
        <w:t>3. System Architecture</w:t>
      </w:r>
    </w:p>
    <w:p w14:paraId="0C610FCF" w14:textId="77777777" w:rsidR="00941831" w:rsidRDefault="00460854">
      <w:r>
        <w:t>The system is divided into two primary clock domains. The first is the producer domain, which operates at a lower frequency and is responsible for interfacing with the ADC. The second is the consumer domain, which operates at a higher frequency and is responsible for processing and displaying the data.</w:t>
      </w:r>
      <w:r>
        <w:br/>
      </w:r>
      <w:r>
        <w:br/>
        <w:t>In the producer domain, the ADC samples temperature data and outputs a 12-bit digital value. This value is captured and prepared for transfer. Instead of directly sending this data to the consumer domain, it is first written into a FIFO buffer. The FIFO serves as a safe boundary between the two clock domains.</w:t>
      </w:r>
      <w:r>
        <w:br/>
      </w:r>
      <w:r>
        <w:br/>
        <w:t>The FIFO uses separate read and write pointers, which are synchronized across clock domains using Gray code encoding. This ensures that only one bit changes at a time, reducing the risk of incorrect</w:t>
      </w:r>
      <w:r>
        <w:t xml:space="preserve"> sampling due to metastability.</w:t>
      </w:r>
      <w:r>
        <w:br/>
      </w:r>
      <w:r>
        <w:br/>
        <w:t>In the consumer domain, the data is read from the FIFO, converted into a displayable format, and sent to the seven segment displays. This allows the system to continuously update the displayed temperature without being affected by the timing differences between domains.</w:t>
      </w:r>
      <w:r>
        <w:br/>
      </w:r>
      <w:r>
        <w:br/>
        <w:t>[Insert system block diagram here]</w:t>
      </w:r>
      <w:r>
        <w:br/>
      </w:r>
    </w:p>
    <w:p w14:paraId="02A841B5" w14:textId="77777777" w:rsidR="00941831" w:rsidRDefault="00460854">
      <w:pPr>
        <w:pStyle w:val="Heading1"/>
      </w:pPr>
      <w:r>
        <w:t>4. ADC Design and FSM</w:t>
      </w:r>
    </w:p>
    <w:p w14:paraId="0BED7780" w14:textId="77777777" w:rsidR="00941831" w:rsidRDefault="00460854">
      <w:r>
        <w:t>The ADC subsystem is responsible for converting analog temperature signals into digital values. The MAX10 ADC operates using a successive approximation method, allowing it to efficiently determine the digital representation of the input voltage.</w:t>
      </w:r>
      <w:r>
        <w:br/>
      </w:r>
      <w:r>
        <w:br/>
        <w:t>In this design, the ADC operates within the producer clock domain. A control mechanism is used to initiate conversions and detect when a conversion is complete. Once a conversion is finished, the resulting digital value is captured and stored for further processing.</w:t>
      </w:r>
      <w:r>
        <w:br/>
      </w:r>
      <w:r>
        <w:br/>
        <w:t>To verify correct operation, debug outputs were used to observe ADC values in real time. These values were mapped to LEDs, allowing for quick validation that the ADC was producing changing and reasonable outputs. This step was critical for en</w:t>
      </w:r>
      <w:r>
        <w:t>suring that the ADC interface was functioning correctly before integrating it with the rest of the system.</w:t>
      </w:r>
      <w:r>
        <w:br/>
      </w:r>
      <w:r>
        <w:br/>
        <w:t>Care was taken to ensure that the ADC was driven using the appropriate clock and that all signals were synchronized within the producer domain.</w:t>
      </w:r>
    </w:p>
    <w:p w14:paraId="300E2C91" w14:textId="77777777" w:rsidR="00941831" w:rsidRDefault="00460854">
      <w:pPr>
        <w:pStyle w:val="Heading1"/>
      </w:pPr>
      <w:r>
        <w:lastRenderedPageBreak/>
        <w:t>5. Clock Domain Crossing (CDC)</w:t>
      </w:r>
    </w:p>
    <w:p w14:paraId="2AD07096" w14:textId="77777777" w:rsidR="00941831" w:rsidRDefault="00460854">
      <w:r>
        <w:t>Clock domain crossing is one of the most critical aspects of this project. Since the producer and consumer domains operate at different clock frequencies, directly transferring multi-bit data between them can lead to metastability and corrupted values.</w:t>
      </w:r>
      <w:r>
        <w:br/>
      </w:r>
      <w:r>
        <w:br/>
        <w:t>To address this, a FIFO-based CDC design was used. The FIFO allows data to be written in one clock domain and read in another, effectively decoupling the timing of the two domains. The write pointer operates in the producer domain, while the read pointer operates in the consumer domain.</w:t>
      </w:r>
      <w:r>
        <w:br/>
      </w:r>
      <w:r>
        <w:br/>
        <w:t>To safely transfer these pointers across clock domains, they are converted into Gray code. The advantage of Gray code is that only one bit changes between consecutive values, which significantly reduces the chance of inco</w:t>
      </w:r>
      <w:r>
        <w:t>rrect sampling. Additionally, a two-stage synchronizer is used to further mitigate metastability risks.</w:t>
      </w:r>
      <w:r>
        <w:br/>
      </w:r>
      <w:r>
        <w:br/>
        <w:t>This combination of FIFO buffering, Gray code conversion, and synchronization ensures that data is transferred reliably between clock domains without introducing errors.</w:t>
      </w:r>
    </w:p>
    <w:p w14:paraId="197C04BF" w14:textId="77777777" w:rsidR="00941831" w:rsidRDefault="00460854">
      <w:pPr>
        <w:pStyle w:val="Heading1"/>
      </w:pPr>
      <w:r>
        <w:t>6. Seven Segment Display</w:t>
      </w:r>
    </w:p>
    <w:p w14:paraId="45CED1D7" w14:textId="77777777" w:rsidR="00941831" w:rsidRDefault="00460854">
      <w:r>
        <w:t>The consumer domain is responsible for displaying the temperature data on the seven segment displays. The raw ADC output is a binary value, which must be converted into a format that can be displayed.</w:t>
      </w:r>
      <w:r>
        <w:br/>
      </w:r>
      <w:r>
        <w:br/>
        <w:t>This involves translating the binary value into either decimal or hexadecimal representation and then mapping each digit to the appropriate segment pattern. The display logic updates continuously at the consumer clock frequency, ensuring that the output remains responsive.</w:t>
      </w:r>
      <w:r>
        <w:br/>
      </w:r>
      <w:r>
        <w:br/>
        <w:t>The seven segment displays on the DE10-Lite board use a common anode configuration, meaning that a logic high turns on a segment. This was taken into account when designing the decoder logic.</w:t>
      </w:r>
      <w:r>
        <w:br/>
      </w:r>
      <w:r>
        <w:br/>
        <w:t xml:space="preserve">By continuously reading from the FIFO and </w:t>
      </w:r>
      <w:r>
        <w:t>updating the display, the system provides a real-time representation of the measured temperature.</w:t>
      </w:r>
    </w:p>
    <w:p w14:paraId="2A54FB03" w14:textId="77777777" w:rsidR="00941831" w:rsidRDefault="00460854">
      <w:pPr>
        <w:pStyle w:val="Heading1"/>
      </w:pPr>
      <w:r>
        <w:t>7. Timing Analysis (.sdc)</w:t>
      </w:r>
    </w:p>
    <w:p w14:paraId="192E726A" w14:textId="77777777" w:rsidR="00941831" w:rsidRDefault="00460854">
      <w:r>
        <w:t>A Synopsys Design Constraint (.sdc) file was created to define the timing characteristics of the system. This includes specifying the main system clock, the ADC input clock, and any derived clocks generated by the PLL.</w:t>
      </w:r>
      <w:r>
        <w:br/>
      </w:r>
      <w:r>
        <w:br/>
        <w:t xml:space="preserve">Timing analysis was performed using Quartus tools to ensure that all setup and hold requirements were met. Proper constraints are essential for accurate timing analysis, as </w:t>
      </w:r>
      <w:r>
        <w:lastRenderedPageBreak/>
        <w:t>they inform the tool about the expected clock behavior.</w:t>
      </w:r>
      <w:r>
        <w:br/>
      </w:r>
      <w:r>
        <w:br/>
        <w:t>Special consideration was given to clock domain crossings. Although the FIFO handles synchronization, it is still important to ensure that all internal paths meet timing requirements. After applying the constraints, no significant timing violations were observed.</w:t>
      </w:r>
    </w:p>
    <w:p w14:paraId="25E81B8F" w14:textId="77777777" w:rsidR="00941831" w:rsidRDefault="00460854">
      <w:pPr>
        <w:pStyle w:val="Heading1"/>
      </w:pPr>
      <w:r>
        <w:t>8. Experimental Results</w:t>
      </w:r>
    </w:p>
    <w:p w14:paraId="547608A0" w14:textId="77777777" w:rsidR="00941831" w:rsidRDefault="00460854">
      <w:r>
        <w:t>The system was tested on the DE10-Lite FPGA board. The ADC successfully sampled temperature data, and the values were transferred across clock domains without errors.</w:t>
      </w:r>
      <w:r>
        <w:br/>
      </w:r>
      <w:r>
        <w:br/>
        <w:t>The seven segment displays showed stable and consistent outputs corresponding to the sampled data. Minor fluctuations in the displayed values were expected due to environmental conditions and sensor behavior.</w:t>
      </w:r>
      <w:r>
        <w:br/>
      </w:r>
      <w:r>
        <w:br/>
        <w:t>Debugging tools, such as LEDs, were used to verify intermediate signals and ensure correct system operation. These tools were especially useful during the integration phase.</w:t>
      </w:r>
      <w:r>
        <w:br/>
      </w:r>
      <w:r>
        <w:br/>
        <w:t>[Insert screenshots and board photo here]</w:t>
      </w:r>
      <w:r>
        <w:br/>
      </w:r>
    </w:p>
    <w:p w14:paraId="4F35CD7F" w14:textId="77777777" w:rsidR="00941831" w:rsidRDefault="00460854">
      <w:pPr>
        <w:pStyle w:val="Heading1"/>
      </w:pPr>
      <w:r>
        <w:t>9. Hardware Overhead</w:t>
      </w:r>
    </w:p>
    <w:p w14:paraId="5E196623" w14:textId="77777777" w:rsidR="00941831" w:rsidRDefault="00460854">
      <w:r>
        <w:t>The design was implemented using a moderate amount of FPGA resources. The FIFO, synchronization logic, and display modules required logic elements, registers, and routing resources.</w:t>
      </w:r>
      <w:r>
        <w:br/>
      </w:r>
      <w:r>
        <w:br/>
        <w:t>Overall resource usage remained well within the capabilities of the MAX10 FPGA, indicating that the design is efficient and scalable. Additional features could be added in the future without exceeding hardware limitations.</w:t>
      </w:r>
    </w:p>
    <w:p w14:paraId="0F70473A" w14:textId="77777777" w:rsidR="00941831" w:rsidRDefault="00460854">
      <w:pPr>
        <w:pStyle w:val="Heading1"/>
      </w:pPr>
      <w:r>
        <w:t>10. Conclusion</w:t>
      </w:r>
    </w:p>
    <w:p w14:paraId="61692EDF" w14:textId="77777777" w:rsidR="00941831" w:rsidRDefault="00460854">
      <w:r>
        <w:t>This project successfully demonstrated the implementation of a system that performs analog-to-digital conversion, clock domain crossing, and real-time data display. The FIFO-based CDC approach proved to be an effective method for ensuring reliable communication between asynchronous clock domains.</w:t>
      </w:r>
      <w:r>
        <w:br/>
      </w:r>
      <w:r>
        <w:br/>
        <w:t>Through this project, key concepts such as metastability, synchronization, and hardware integration were explored. The final system met all design requirements and provided a strong foundation for understanding more advanced digital system design techniques.</w:t>
      </w:r>
    </w:p>
    <w:p w14:paraId="4E7F84C7" w14:textId="6A46B8B2" w:rsidR="00941831" w:rsidRDefault="00460854">
      <w:r>
        <w:lastRenderedPageBreak/>
        <w:br/>
      </w:r>
    </w:p>
    <w:sectPr w:rsidR="009418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094270">
    <w:abstractNumId w:val="8"/>
  </w:num>
  <w:num w:numId="2" w16cid:durableId="471405580">
    <w:abstractNumId w:val="6"/>
  </w:num>
  <w:num w:numId="3" w16cid:durableId="2046635393">
    <w:abstractNumId w:val="5"/>
  </w:num>
  <w:num w:numId="4" w16cid:durableId="1348948235">
    <w:abstractNumId w:val="4"/>
  </w:num>
  <w:num w:numId="5" w16cid:durableId="1123502497">
    <w:abstractNumId w:val="7"/>
  </w:num>
  <w:num w:numId="6" w16cid:durableId="1709060510">
    <w:abstractNumId w:val="3"/>
  </w:num>
  <w:num w:numId="7" w16cid:durableId="152526064">
    <w:abstractNumId w:val="2"/>
  </w:num>
  <w:num w:numId="8" w16cid:durableId="2133208104">
    <w:abstractNumId w:val="1"/>
  </w:num>
  <w:num w:numId="9" w16cid:durableId="24079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91E"/>
    <w:rsid w:val="0029639D"/>
    <w:rsid w:val="00326F90"/>
    <w:rsid w:val="00460854"/>
    <w:rsid w:val="004E283D"/>
    <w:rsid w:val="00941831"/>
    <w:rsid w:val="00AA1D8D"/>
    <w:rsid w:val="00B47730"/>
    <w:rsid w:val="00C964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BAB88"/>
  <w14:defaultImageDpi w14:val="300"/>
  <w15:docId w15:val="{D2EB49D6-04E3-4DDE-99EB-6BB096F4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1282</Words>
  <Characters>7283</Characters>
  <Application>Microsoft Office Word</Application>
  <DocSecurity>0</DocSecurity>
  <Lines>151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Worthley, Chris</cp:lastModifiedBy>
  <cp:revision>2</cp:revision>
  <dcterms:created xsi:type="dcterms:W3CDTF">2026-04-06T19:16:00Z</dcterms:created>
  <dcterms:modified xsi:type="dcterms:W3CDTF">2026-04-06T19:16:00Z</dcterms:modified>
  <cp:category/>
</cp:coreProperties>
</file>