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2"/>
      </w:pPr>
      <w:r>
        <w:t>Scan Information</w:t>
      </w:r>
    </w:p>
    <w:p>
      <w:r>
        <w:t>Target IP: 192.168.1.10</w:t>
      </w:r>
    </w:p>
    <w:p>
      <w:r>
        <w:t>Scan Type: Nmap Basic Scan</w:t>
      </w:r>
    </w:p>
    <w:p>
      <w:r>
        <w:t>Generated By: SentinelAI CLI</w:t>
      </w:r>
    </w:p>
    <w:p>
      <w:r>
        <w:t>Date: 03 August 2026, 04:05 PM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