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Nuvoton Technology Corporation and shall not be reproduced without permission from Nuvoton.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FF70C1">
        <w:rPr>
          <w:rFonts w:cs="Arial"/>
          <w:i/>
          <w:iCs/>
          <w:sz w:val="19"/>
          <w:szCs w:val="19"/>
          <w:lang w:eastAsia="zh-CN"/>
        </w:rPr>
        <w:t>Nuvoton is providing this document only for reference purposes of NuMicro microcontroller and microprocessor based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>. Nuvoton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Nuvoton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，由於這類屏幕內建控制器與顯示記憶體，以致於價格高於同步信號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002EFEEA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980"/>
        <w:gridCol w:w="3780"/>
        <w:gridCol w:w="4230"/>
      </w:tblGrid>
      <w:tr w:rsidR="00DB26F5" w:rsidRPr="00DB26F5" w14:paraId="65A4A151" w14:textId="77777777" w:rsidTr="00DB7503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78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DB7503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780" w:type="dxa"/>
          </w:tcPr>
          <w:p w14:paraId="248729F5" w14:textId="41A90F93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透過傳輸介面將影像資料同步寫入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顯示記憶體，由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控制器負責直接輸出</w:t>
            </w:r>
            <w:r w:rsidRPr="00DB7503">
              <w:rPr>
                <w:rFonts w:hint="eastAsia"/>
                <w:sz w:val="20"/>
                <w:lang w:eastAsia="zh-TW"/>
              </w:rPr>
              <w:t xml:space="preserve"> RGB </w:t>
            </w:r>
            <w:r w:rsidRPr="00DB7503">
              <w:rPr>
                <w:rFonts w:hint="eastAsia"/>
                <w:sz w:val="20"/>
                <w:lang w:eastAsia="zh-TW"/>
              </w:rPr>
              <w:t>資料與同步信號至面板。</w:t>
            </w:r>
          </w:p>
        </w:tc>
        <w:tc>
          <w:tcPr>
            <w:tcW w:w="4230" w:type="dxa"/>
          </w:tcPr>
          <w:p w14:paraId="70616C8D" w14:textId="0EE8D235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 xml:space="preserve">Host </w:t>
            </w:r>
            <w:r w:rsidRPr="00DB7503">
              <w:rPr>
                <w:sz w:val="20"/>
                <w:lang w:eastAsia="zh-TW"/>
              </w:rPr>
              <w:t>端直接輸出</w:t>
            </w:r>
            <w:r w:rsidRPr="00DB7503">
              <w:rPr>
                <w:sz w:val="20"/>
                <w:lang w:eastAsia="zh-TW"/>
              </w:rPr>
              <w:t xml:space="preserve"> RGB </w:t>
            </w:r>
            <w:r w:rsidRPr="00DB7503">
              <w:rPr>
                <w:sz w:val="20"/>
                <w:lang w:eastAsia="zh-TW"/>
              </w:rPr>
              <w:t>與同步信號至螢幕，用於影像顯示。</w:t>
            </w:r>
          </w:p>
        </w:tc>
      </w:tr>
      <w:tr w:rsidR="00DB26F5" w14:paraId="6000E5FB" w14:textId="77777777" w:rsidTr="00DB7503">
        <w:trPr>
          <w:trHeight w:val="1630"/>
        </w:trPr>
        <w:tc>
          <w:tcPr>
            <w:tcW w:w="1980" w:type="dxa"/>
            <w:shd w:val="clear" w:color="auto" w:fill="0070C0"/>
            <w:vAlign w:val="center"/>
          </w:tcPr>
          <w:p w14:paraId="4067412D" w14:textId="2F02655D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780" w:type="dxa"/>
          </w:tcPr>
          <w:p w14:paraId="543C2F6B" w14:textId="56D8027F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可將少量圖像資料分批同步至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顯示記憶體，由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面板週期性地讀取該記憶體並輸出影像，達成畫面顯示。此架構可有效降低</w:t>
            </w:r>
            <w:r w:rsidRPr="00DB7503">
              <w:rPr>
                <w:rFonts w:hint="eastAsia"/>
                <w:sz w:val="20"/>
                <w:lang w:eastAsia="zh-TW"/>
              </w:rPr>
              <w:t xml:space="preserve"> Host </w:t>
            </w:r>
            <w:r w:rsidRPr="00DB7503">
              <w:rPr>
                <w:rFonts w:hint="eastAsia"/>
                <w:sz w:val="20"/>
                <w:lang w:eastAsia="zh-TW"/>
              </w:rPr>
              <w:t>的記憶體與頻寬使用量。</w:t>
            </w:r>
          </w:p>
        </w:tc>
        <w:tc>
          <w:tcPr>
            <w:tcW w:w="4230" w:type="dxa"/>
          </w:tcPr>
          <w:p w14:paraId="23F3EE12" w14:textId="5C7CC20A" w:rsidR="0061460B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需將完整的圖像資料儲存在自身記憶體中，並由內建的顯示控制器讀取這些資料後輸出至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屏幕。控制器需以較高頻寬週期性地存取記憶體以維持影像輸出，因此</w:t>
            </w:r>
            <w:r w:rsidRPr="00DB7503">
              <w:rPr>
                <w:rFonts w:hint="eastAsia"/>
                <w:sz w:val="20"/>
                <w:lang w:eastAsia="zh-TW"/>
              </w:rPr>
              <w:t xml:space="preserve"> Host </w:t>
            </w:r>
            <w:r w:rsidRPr="00DB7503">
              <w:rPr>
                <w:rFonts w:hint="eastAsia"/>
                <w:sz w:val="20"/>
                <w:lang w:eastAsia="zh-TW"/>
              </w:rPr>
              <w:t>的記憶體與頻寬使用量相對較高。</w:t>
            </w:r>
          </w:p>
        </w:tc>
      </w:tr>
      <w:tr w:rsidR="00DB26F5" w14:paraId="2D9D6E0B" w14:textId="77777777" w:rsidTr="00DB7503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F7028B1" w:rsidR="00DB26F5" w:rsidRPr="00FB5D1D" w:rsidRDefault="0061460B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61460B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傳輸介面</w:t>
            </w:r>
          </w:p>
        </w:tc>
        <w:tc>
          <w:tcPr>
            <w:tcW w:w="3780" w:type="dxa"/>
          </w:tcPr>
          <w:p w14:paraId="5E814379" w14:textId="7279B89F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 xml:space="preserve">LCD </w:t>
            </w:r>
            <w:r w:rsidRPr="00DB7503">
              <w:rPr>
                <w:sz w:val="20"/>
                <w:lang w:eastAsia="zh-TW"/>
              </w:rPr>
              <w:t>模組可透過</w:t>
            </w:r>
            <w:r w:rsidRPr="00DB7503">
              <w:rPr>
                <w:sz w:val="20"/>
                <w:lang w:eastAsia="zh-TW"/>
              </w:rPr>
              <w:t xml:space="preserve"> EBI i80</w:t>
            </w:r>
            <w:r w:rsidRPr="00DB7503">
              <w:rPr>
                <w:sz w:val="20"/>
                <w:lang w:eastAsia="zh-TW"/>
              </w:rPr>
              <w:t>（平行介面）或</w:t>
            </w:r>
            <w:r w:rsidRPr="00DB7503">
              <w:rPr>
                <w:sz w:val="20"/>
                <w:lang w:eastAsia="zh-TW"/>
              </w:rPr>
              <w:t xml:space="preserve"> SPI</w:t>
            </w:r>
            <w:r w:rsidRPr="00DB7503">
              <w:rPr>
                <w:sz w:val="20"/>
                <w:lang w:eastAsia="zh-TW"/>
              </w:rPr>
              <w:t>（序列介面）與</w:t>
            </w:r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連接。</w:t>
            </w:r>
            <w:r w:rsidRPr="00DB7503">
              <w:rPr>
                <w:sz w:val="20"/>
                <w:lang w:eastAsia="zh-TW"/>
              </w:rPr>
              <w:t xml:space="preserve">EBI </w:t>
            </w:r>
            <w:r w:rsidRPr="00DB7503">
              <w:rPr>
                <w:sz w:val="20"/>
                <w:lang w:eastAsia="zh-TW"/>
              </w:rPr>
              <w:t>提</w:t>
            </w:r>
            <w:r w:rsidRPr="00DB7503">
              <w:rPr>
                <w:sz w:val="20"/>
                <w:lang w:eastAsia="zh-TW"/>
              </w:rPr>
              <w:lastRenderedPageBreak/>
              <w:t>供較高的資料傳輸速率，適合高解析度或高更新率應用；而</w:t>
            </w:r>
            <w:r w:rsidRPr="00DB7503">
              <w:rPr>
                <w:sz w:val="20"/>
                <w:lang w:eastAsia="zh-TW"/>
              </w:rPr>
              <w:t xml:space="preserve"> SPI </w:t>
            </w:r>
            <w:r w:rsidRPr="00DB7503">
              <w:rPr>
                <w:sz w:val="20"/>
                <w:lang w:eastAsia="zh-TW"/>
              </w:rPr>
              <w:t>則以低腳位數與簡單連接為優勢，適用於資源受限的系統設計。</w:t>
            </w:r>
          </w:p>
        </w:tc>
        <w:tc>
          <w:tcPr>
            <w:tcW w:w="4230" w:type="dxa"/>
          </w:tcPr>
          <w:p w14:paraId="200652A6" w14:textId="6BCE5969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lastRenderedPageBreak/>
              <w:t xml:space="preserve">24-bit RGB </w:t>
            </w:r>
            <w:r w:rsidRPr="00DB7503">
              <w:rPr>
                <w:sz w:val="20"/>
                <w:lang w:eastAsia="zh-TW"/>
              </w:rPr>
              <w:t>介面（</w:t>
            </w:r>
            <w:r w:rsidRPr="00DB7503">
              <w:rPr>
                <w:sz w:val="20"/>
                <w:lang w:eastAsia="zh-TW"/>
              </w:rPr>
              <w:t>RGB888</w:t>
            </w:r>
            <w:r w:rsidRPr="00DB7503">
              <w:rPr>
                <w:sz w:val="20"/>
                <w:lang w:eastAsia="zh-TW"/>
              </w:rPr>
              <w:t>）採用</w:t>
            </w:r>
            <w:r w:rsidRPr="00DB7503">
              <w:rPr>
                <w:sz w:val="20"/>
                <w:lang w:eastAsia="zh-TW"/>
              </w:rPr>
              <w:t xml:space="preserve"> 8-bit </w:t>
            </w:r>
            <w:r w:rsidRPr="00DB7503">
              <w:rPr>
                <w:sz w:val="20"/>
                <w:lang w:eastAsia="zh-TW"/>
              </w:rPr>
              <w:t>的紅、綠、藍三通道資料進行顯示輸出，並搭配</w:t>
            </w:r>
            <w:r w:rsidRPr="00DB7503">
              <w:rPr>
                <w:sz w:val="20"/>
                <w:lang w:eastAsia="zh-TW"/>
              </w:rPr>
              <w:lastRenderedPageBreak/>
              <w:t>同步訊號（如</w:t>
            </w:r>
            <w:r w:rsidRPr="00DB7503">
              <w:rPr>
                <w:sz w:val="20"/>
                <w:lang w:eastAsia="zh-TW"/>
              </w:rPr>
              <w:t xml:space="preserve"> HSYNC</w:t>
            </w:r>
            <w:r w:rsidRPr="00DB7503">
              <w:rPr>
                <w:sz w:val="20"/>
                <w:lang w:eastAsia="zh-TW"/>
              </w:rPr>
              <w:t>、</w:t>
            </w:r>
            <w:r w:rsidRPr="00DB7503">
              <w:rPr>
                <w:sz w:val="20"/>
                <w:lang w:eastAsia="zh-TW"/>
              </w:rPr>
              <w:t>VSYNC</w:t>
            </w:r>
            <w:r w:rsidRPr="00DB7503">
              <w:rPr>
                <w:sz w:val="20"/>
                <w:lang w:eastAsia="zh-TW"/>
              </w:rPr>
              <w:t>、</w:t>
            </w:r>
            <w:r w:rsidRPr="00DB7503">
              <w:rPr>
                <w:sz w:val="20"/>
                <w:lang w:eastAsia="zh-TW"/>
              </w:rPr>
              <w:t xml:space="preserve">DE </w:t>
            </w:r>
            <w:r w:rsidRPr="00DB7503">
              <w:rPr>
                <w:sz w:val="20"/>
                <w:lang w:eastAsia="zh-TW"/>
              </w:rPr>
              <w:t>及</w:t>
            </w:r>
            <w:r w:rsidRPr="00DB7503">
              <w:rPr>
                <w:sz w:val="20"/>
                <w:lang w:eastAsia="zh-TW"/>
              </w:rPr>
              <w:t xml:space="preserve"> PCLK</w:t>
            </w:r>
            <w:r w:rsidRPr="00DB7503">
              <w:rPr>
                <w:sz w:val="20"/>
                <w:lang w:eastAsia="zh-TW"/>
              </w:rPr>
              <w:t>）實現即時畫面驅動。此介面可提供高畫質與低延遲的影像顯示，但需佔用較多的</w:t>
            </w:r>
            <w:r w:rsidRPr="00DB7503">
              <w:rPr>
                <w:sz w:val="20"/>
                <w:lang w:eastAsia="zh-TW"/>
              </w:rPr>
              <w:t xml:space="preserve"> I/O </w:t>
            </w:r>
            <w:r w:rsidRPr="00DB7503">
              <w:rPr>
                <w:sz w:val="20"/>
                <w:lang w:eastAsia="zh-TW"/>
              </w:rPr>
              <w:t>腳位與傳輸頻寬。</w:t>
            </w:r>
          </w:p>
        </w:tc>
      </w:tr>
      <w:tr w:rsidR="00DB26F5" w14:paraId="29DFE60E" w14:textId="77777777" w:rsidTr="00DB7503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lastRenderedPageBreak/>
              <w:t>硬體成本</w:t>
            </w:r>
          </w:p>
        </w:tc>
        <w:tc>
          <w:tcPr>
            <w:tcW w:w="3780" w:type="dxa"/>
          </w:tcPr>
          <w:p w14:paraId="2E87992E" w14:textId="0117BF39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>具備內建控制器與顯示記憶體的屏幕可減輕</w:t>
            </w:r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側的負擔，然而由於額外硬體設計，其模組成本相對較高。</w:t>
            </w:r>
          </w:p>
        </w:tc>
        <w:tc>
          <w:tcPr>
            <w:tcW w:w="4230" w:type="dxa"/>
          </w:tcPr>
          <w:p w14:paraId="230C4C82" w14:textId="1CF4BA9E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>此類屏幕未內建顯示控制器與顯示記憶體，須由</w:t>
            </w:r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端負責影像輸出處理，但由於省略了相關硬體設計，模組成本相對較低。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lastRenderedPageBreak/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r w:rsidRPr="00977182">
        <w:rPr>
          <w:b/>
          <w:bCs/>
          <w:i/>
          <w:iCs/>
          <w:lang w:eastAsia="zh-TW"/>
        </w:rPr>
        <w:t>nWR</w:t>
      </w:r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lastRenderedPageBreak/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bookmarkStart w:id="19" w:name="_Hlk193707838"/>
      <w:r>
        <w:rPr>
          <w:rFonts w:hint="eastAsia"/>
        </w:rPr>
        <w:t>執行結果</w:t>
      </w:r>
    </w:p>
    <w:bookmarkEnd w:id="19"/>
    <w:p w14:paraId="16A25FF5" w14:textId="47543746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</w:t>
      </w:r>
      <w:r w:rsidR="00CC0301">
        <w:rPr>
          <w:lang w:eastAsia="zh-TW"/>
        </w:rPr>
        <w:t>u-</w:t>
      </w:r>
      <w:r w:rsidRPr="00E820D0">
        <w:rPr>
          <w:rFonts w:hint="eastAsia"/>
          <w:lang w:eastAsia="zh-TW"/>
        </w:rPr>
        <w:t>L</w:t>
      </w:r>
      <w:r w:rsidR="00CC0301">
        <w:rPr>
          <w:lang w:eastAsia="zh-TW"/>
        </w:rPr>
        <w:t>ink</w:t>
      </w:r>
      <w:r w:rsidRPr="00E820D0">
        <w:rPr>
          <w:rFonts w:hint="eastAsia"/>
          <w:lang w:eastAsia="zh-TW"/>
        </w:rPr>
        <w:t>2</w:t>
      </w:r>
      <w:r w:rsidR="00CC0301">
        <w:rPr>
          <w:lang w:eastAsia="zh-TW"/>
        </w:rPr>
        <w:t>-</w:t>
      </w:r>
      <w:r w:rsidRPr="00E820D0">
        <w:rPr>
          <w:rFonts w:hint="eastAsia"/>
          <w:lang w:eastAsia="zh-TW"/>
        </w:rPr>
        <w:t>M</w:t>
      </w:r>
      <w:r w:rsidR="00CC0301">
        <w:rPr>
          <w:lang w:eastAsia="zh-TW"/>
        </w:rPr>
        <w:t>e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3A469EF" w:rsidR="00A43B18" w:rsidRDefault="00740059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1580DAE8" wp14:editId="26C0CDCF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20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78FF7335" w:rsidR="009C2706" w:rsidRDefault="00C152D6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AF3A426" wp14:editId="1615682F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2"/>
      <w:r w:rsidR="00495203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213948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213948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4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5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00B77314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r>
        <w:rPr>
          <w:rFonts w:hint="eastAsia"/>
          <w:szCs w:val="24"/>
          <w:lang w:eastAsia="zh-TW"/>
        </w:rPr>
        <w:t>，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r>
        <w:rPr>
          <w:rFonts w:hint="eastAsia"/>
          <w:szCs w:val="24"/>
          <w:lang w:eastAsia="zh-TW"/>
        </w:rPr>
        <w:t>，</w:t>
      </w:r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r w:rsidR="00447687" w:rsidRPr="00994208">
        <w:rPr>
          <w:b/>
          <w:bCs/>
          <w:i/>
          <w:iCs/>
          <w:szCs w:val="24"/>
          <w:lang w:eastAsia="zh-TW"/>
        </w:rPr>
        <w:t>disp.h</w:t>
      </w:r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6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@param[in]  None</w:t>
      </w:r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>static void components_initialize(void)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i;</w:t>
      </w:r>
    </w:p>
    <w:p w14:paraId="56B200D7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(asCompInitTbl[i].initialize)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42EEDB05" w14:textId="60551612" w:rsidR="00256460" w:rsidRDefault="00D663E1" w:rsidP="00D663E1">
      <w:pPr>
        <w:pStyle w:val="PProgram"/>
      </w:pPr>
      <w:r>
        <w:t xml:space="preserve">            printf("Initial %s\n", asCompInitTbl[i].name);</w:t>
      </w:r>
    </w:p>
    <w:p w14:paraId="20D6EBE6" w14:textId="77777777" w:rsidR="00256460" w:rsidRDefault="00256460" w:rsidP="00D663E1">
      <w:pPr>
        <w:pStyle w:val="PProgram"/>
      </w:pPr>
    </w:p>
    <w:p w14:paraId="4366E691" w14:textId="77777777" w:rsidR="00FA29E4" w:rsidRDefault="00FA29E4" w:rsidP="00FA29E4">
      <w:pPr>
        <w:pStyle w:val="PProgram"/>
      </w:pPr>
      <w:r>
        <w:t xml:space="preserve">            if ( asCompInitTbl[i].initialize() &lt; 0 )</w:t>
      </w:r>
    </w:p>
    <w:p w14:paraId="5DA81075" w14:textId="77777777" w:rsidR="00FA29E4" w:rsidRDefault="00FA29E4" w:rsidP="00FA29E4">
      <w:pPr>
        <w:pStyle w:val="PProgram"/>
      </w:pPr>
      <w:r>
        <w:t xml:space="preserve">            {</w:t>
      </w:r>
    </w:p>
    <w:p w14:paraId="138C32CC" w14:textId="77777777" w:rsidR="00FA29E4" w:rsidRDefault="00FA29E4" w:rsidP="00256460">
      <w:pPr>
        <w:pStyle w:val="PGreenProgram"/>
      </w:pPr>
      <w:r>
        <w:t xml:space="preserve">                // Print message if return of initialize function is small than zero.</w:t>
      </w:r>
    </w:p>
    <w:p w14:paraId="04856ADE" w14:textId="77777777" w:rsidR="00FA29E4" w:rsidRDefault="00FA29E4" w:rsidP="00FA29E4">
      <w:pPr>
        <w:pStyle w:val="PProgram"/>
      </w:pPr>
      <w:r>
        <w:t xml:space="preserve">                printf("Initialize %s failure.\n", asCompInitTbl[i].name);</w:t>
      </w:r>
    </w:p>
    <w:p w14:paraId="5CCFDCC1" w14:textId="77777777" w:rsidR="00FA29E4" w:rsidRDefault="00FA29E4" w:rsidP="00FA29E4">
      <w:pPr>
        <w:pStyle w:val="PProgram"/>
      </w:pPr>
      <w:r>
        <w:t xml:space="preserve">            }</w:t>
      </w:r>
    </w:p>
    <w:p w14:paraId="15A16E1F" w14:textId="7190D888" w:rsidR="00D663E1" w:rsidRDefault="00D663E1" w:rsidP="00FA29E4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@param[in]  None</w:t>
      </w:r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>static void components_finalize(void)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i;</w:t>
      </w:r>
    </w:p>
    <w:p w14:paraId="1E1E8844" w14:textId="77777777" w:rsidR="00D663E1" w:rsidRDefault="00D663E1" w:rsidP="00D663E1">
      <w:pPr>
        <w:pStyle w:val="PProgram"/>
      </w:pPr>
      <w:r>
        <w:t xml:space="preserve">    component_export_t asCompInitTbl = (component_export_t)&amp;CompInitTab$$Base;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(component_export_t)&amp;CompInitTab$$Limit - asCompInitTbl;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(i = 0; i &lt; u32CompInitNum; i++)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(asCompInitTbl[i].finalize)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printf("Finalize %s\n", asCompInitTbl[i].name);</w:t>
      </w:r>
    </w:p>
    <w:p w14:paraId="6179B6AE" w14:textId="77777777" w:rsidR="002C0714" w:rsidRDefault="002C0714" w:rsidP="00D663E1">
      <w:pPr>
        <w:pStyle w:val="PProgram"/>
      </w:pPr>
    </w:p>
    <w:p w14:paraId="236C3719" w14:textId="77777777" w:rsidR="00256460" w:rsidRDefault="00256460" w:rsidP="00256460">
      <w:pPr>
        <w:pStyle w:val="PProgram"/>
      </w:pPr>
      <w:r>
        <w:t xml:space="preserve">            if (asCompInitTbl[i].finalize() &lt; 0)</w:t>
      </w:r>
    </w:p>
    <w:p w14:paraId="098A79DA" w14:textId="77777777" w:rsidR="00256460" w:rsidRDefault="00256460" w:rsidP="00256460">
      <w:pPr>
        <w:pStyle w:val="PProgram"/>
      </w:pPr>
      <w:r>
        <w:lastRenderedPageBreak/>
        <w:t xml:space="preserve">            {</w:t>
      </w:r>
    </w:p>
    <w:p w14:paraId="2071436A" w14:textId="77777777" w:rsidR="00256460" w:rsidRDefault="00256460" w:rsidP="00256460">
      <w:pPr>
        <w:pStyle w:val="PGreenProgram"/>
      </w:pPr>
      <w:r>
        <w:t xml:space="preserve">                // Print message if return of finalize function is small than zero.</w:t>
      </w:r>
    </w:p>
    <w:p w14:paraId="3433FB39" w14:textId="77777777" w:rsidR="00256460" w:rsidRDefault="00256460" w:rsidP="00256460">
      <w:pPr>
        <w:pStyle w:val="PProgram"/>
      </w:pPr>
      <w:r>
        <w:t xml:space="preserve">                printf("Initialize %s failure.\n", asCompInitTbl[i].name);</w:t>
      </w:r>
    </w:p>
    <w:p w14:paraId="02AD430D" w14:textId="77777777" w:rsidR="00256460" w:rsidRDefault="00256460" w:rsidP="00256460">
      <w:pPr>
        <w:pStyle w:val="PProgram"/>
      </w:pPr>
      <w:r>
        <w:t xml:space="preserve">            }</w:t>
      </w:r>
    </w:p>
    <w:p w14:paraId="403DDE42" w14:textId="3CD641F6" w:rsidR="00D663E1" w:rsidRDefault="00D663E1" w:rsidP="00256460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06E4D039" w14:textId="77777777" w:rsidR="00C15FBE" w:rsidRDefault="00C15FBE" w:rsidP="004B4A58">
      <w:pPr>
        <w:pStyle w:val="PGreenProgram"/>
      </w:pPr>
      <w:r>
        <w:t xml:space="preserve">    // Module clocks and function pin setting initialization.</w:t>
      </w:r>
    </w:p>
    <w:p w14:paraId="62FF0B61" w14:textId="1314C7AB" w:rsidR="00C15FBE" w:rsidRDefault="00C15FBE" w:rsidP="00C15FBE">
      <w:pPr>
        <w:pStyle w:val="PProgram"/>
      </w:pPr>
      <w:r>
        <w:t xml:space="preserve">    board_init();</w:t>
      </w:r>
    </w:p>
    <w:p w14:paraId="73862649" w14:textId="77777777" w:rsidR="00C15FBE" w:rsidRDefault="00C15FBE" w:rsidP="00C15FBE">
      <w:pPr>
        <w:pStyle w:val="PProgram"/>
      </w:pPr>
    </w:p>
    <w:p w14:paraId="1E775DDC" w14:textId="7DEE0F90" w:rsidR="00AA147D" w:rsidRDefault="00AA147D" w:rsidP="00AA147D">
      <w:pPr>
        <w:pStyle w:val="PGreenProgram"/>
      </w:pPr>
      <w:r w:rsidRPr="00AA147D">
        <w:t xml:space="preserve">    /* Initialize all components */</w:t>
      </w:r>
    </w:p>
    <w:p w14:paraId="440742D9" w14:textId="77777777" w:rsidR="00D663E1" w:rsidRDefault="00D663E1" w:rsidP="00D663E1">
      <w:pPr>
        <w:pStyle w:val="PProgram"/>
      </w:pPr>
      <w:r>
        <w:t xml:space="preserve">    components_initialize();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here, or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__WFI();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88623D4" w14:textId="77777777" w:rsidR="00AA147D" w:rsidRDefault="00AA147D" w:rsidP="00AA147D">
      <w:pPr>
        <w:pStyle w:val="PGreenProgram"/>
      </w:pPr>
      <w:r>
        <w:t xml:space="preserve">    /* This will never execute due to the infinite loop. */</w:t>
      </w:r>
    </w:p>
    <w:p w14:paraId="6815C22F" w14:textId="0D1944ED" w:rsidR="00AA147D" w:rsidRDefault="00AA147D" w:rsidP="00AA147D">
      <w:pPr>
        <w:pStyle w:val="PGreenProgram"/>
      </w:pPr>
      <w:r>
        <w:t xml:space="preserve">    /* Just keep for orthogonal implementation. */</w:t>
      </w:r>
    </w:p>
    <w:p w14:paraId="3AEC9B4A" w14:textId="77777777" w:rsidR="00D663E1" w:rsidRDefault="00D663E1" w:rsidP="00D663E1">
      <w:pPr>
        <w:pStyle w:val="PProgram"/>
      </w:pPr>
      <w:r>
        <w:t xml:space="preserve">    components_finalize();</w:t>
      </w:r>
    </w:p>
    <w:p w14:paraId="0875BD04" w14:textId="77777777" w:rsidR="004B4A58" w:rsidRDefault="004B4A58" w:rsidP="00D663E1">
      <w:pPr>
        <w:pStyle w:val="PProgram"/>
      </w:pPr>
    </w:p>
    <w:p w14:paraId="5EB6CBEA" w14:textId="77777777" w:rsidR="004B4A58" w:rsidRDefault="004B4A58" w:rsidP="004B4A58">
      <w:pPr>
        <w:pStyle w:val="PGreenProgram"/>
      </w:pPr>
      <w:r>
        <w:t xml:space="preserve">    // Module clocks and function pin setting finalization.</w:t>
      </w:r>
    </w:p>
    <w:p w14:paraId="7E8F02E0" w14:textId="25B9CB44" w:rsidR="004B4A58" w:rsidRDefault="004B4A58" w:rsidP="004B4A58">
      <w:pPr>
        <w:pStyle w:val="PProgram"/>
      </w:pPr>
      <w:r>
        <w:t xml:space="preserve">    board_fini();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0;</w:t>
      </w:r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6"/>
    <w:p w14:paraId="55AB5636" w14:textId="77777777" w:rsidR="005C5DF0" w:rsidRDefault="005C5DF0" w:rsidP="005C5DF0">
      <w:pPr>
        <w:pStyle w:val="Heading2"/>
      </w:pPr>
      <w:r>
        <w:t>disp_sync_gdma</w:t>
      </w:r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94208">
        <w:rPr>
          <w:b/>
          <w:bCs/>
          <w:i/>
          <w:iCs/>
          <w:lang w:eastAsia="zh-TW"/>
        </w:rPr>
        <w:t>disp_sync_gdma.c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94208">
        <w:rPr>
          <w:rFonts w:hint="eastAsia"/>
          <w:b/>
          <w:bCs/>
          <w:i/>
          <w:iCs/>
          <w:lang w:eastAsia="zh-TW"/>
        </w:rPr>
        <w:t>disp_gdma_dsc_init</w:t>
      </w:r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r w:rsidRPr="00994208">
        <w:rPr>
          <w:b/>
          <w:bCs/>
          <w:i/>
          <w:iCs/>
          <w:lang w:eastAsia="zh-TW"/>
        </w:rPr>
        <w:t>SCB_CleanDCache_by_Addr</w:t>
      </w:r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>#if defined(NVT_NONCACHEABLE)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s_sDscLCD;</w:t>
      </w:r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s_sDscLCD;</w:t>
      </w:r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lastRenderedPageBreak/>
        <w:t>static int disp_ebi_sync_gdma_init(void)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enum dma350_lib_error_t lib_err;</w:t>
      </w:r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(uint16_t*)g_au8FrameBuf;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gdma_init();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disp_gdma_dsc_init();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dma350_ch_enable_linkaddr(GDMA_CH_DEV_S[1]);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dma350_ch_set_linkaddr32(GDMA_CH_DEV_S[1], (uint32_t) s_head);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dma350_ch_disable_intr(GDMA_CH_DEV_S[1],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dma350_ch_cmd(GDMA_CH_DEV_S[1],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t xml:space="preserve">    return 0;</w:t>
      </w:r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>static int disp_ebi_sync_gdma_fini(void)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gdma_fini();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0;</w:t>
      </w:r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r>
        <w:t>disp_sync_pdma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disp_sync_pdma.c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r w:rsidR="00457196" w:rsidRPr="00E61E85">
        <w:rPr>
          <w:b/>
          <w:bCs/>
          <w:i/>
          <w:iCs/>
          <w:lang w:eastAsia="zh-TW"/>
        </w:rPr>
        <w:t>SCB_CleanDCache_by_Addr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>#if defined(NVT_NONCACHEABLE)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s_sDscLCD;</w:t>
      </w:r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s_sDscLCD;</w:t>
      </w:r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>static int disp_sync_pdma_init(void)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lastRenderedPageBreak/>
        <w:t xml:space="preserve">    struct nu_pdma_chn_cb sChnCB;</w:t>
      </w:r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pdma_init();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nu_pdma_channel_allocate(PDMA_MEM);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-1;</w:t>
      </w:r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disp_pdma_dsc_init();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sChnCB.m_eCBType = eCBType_Event;</w:t>
      </w:r>
    </w:p>
    <w:p w14:paraId="53E34114" w14:textId="77777777" w:rsidR="007F5A33" w:rsidRDefault="007F5A33" w:rsidP="007F5A33">
      <w:pPr>
        <w:pStyle w:val="PProgram"/>
      </w:pPr>
      <w:r>
        <w:t xml:space="preserve">    sChnCB.m_pfnCBHandler = nu_pdma_memfun_cb;</w:t>
      </w:r>
    </w:p>
    <w:p w14:paraId="5044773A" w14:textId="77777777" w:rsidR="007F5A33" w:rsidRDefault="007F5A33" w:rsidP="007F5A33">
      <w:pPr>
        <w:pStyle w:val="PProgram"/>
      </w:pPr>
      <w:r>
        <w:t xml:space="preserve">    sChnCB.m_pvUserData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nu_pdma_filtering_set(s_i32Channel,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nu_pdma_callback_register(s_i32Channel, &amp;sChnCB);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nu_pdma_sg_transfer(s_i32Channel, s_head,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>// Function to deinitialize the EBI sync PDMA</w:t>
      </w:r>
    </w:p>
    <w:p w14:paraId="507FD048" w14:textId="559E4191" w:rsidR="007F5A33" w:rsidRDefault="007F5A33" w:rsidP="007F5A33">
      <w:pPr>
        <w:pStyle w:val="PProgram"/>
      </w:pPr>
      <w:r>
        <w:t>static int disp_sync_pdma_fini(void)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nu_pdma_channel_free(s_i32Channel);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-1;</w:t>
      </w:r>
    </w:p>
    <w:p w14:paraId="4D61B216" w14:textId="0AB3DD21" w:rsidR="0025624C" w:rsidRDefault="007F5A33" w:rsidP="007F5A33">
      <w:pPr>
        <w:pStyle w:val="PProgram"/>
      </w:pPr>
      <w:r>
        <w:t xml:space="preserve">    }</w:t>
      </w:r>
    </w:p>
    <w:p w14:paraId="5B0A8127" w14:textId="77777777" w:rsidR="007F5A33" w:rsidRDefault="007F5A33" w:rsidP="007F5A33">
      <w:pPr>
        <w:pStyle w:val="PProgram"/>
      </w:pPr>
      <w:r>
        <w:t xml:space="preserve">    pdma_fini();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0;</w:t>
      </w:r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r>
        <w:t>disp_example</w:t>
      </w:r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05DA200C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disp_example.c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r w:rsidRPr="009C699A">
        <w:rPr>
          <w:b/>
          <w:bCs/>
          <w:i/>
          <w:iCs/>
          <w:lang w:eastAsia="zh-TW"/>
        </w:rPr>
        <w:t>incbin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</w:t>
      </w:r>
      <w:r w:rsidR="00C75B58" w:rsidRPr="001121FB">
        <w:rPr>
          <w:rFonts w:hint="eastAsia"/>
          <w:b/>
          <w:bCs/>
          <w:i/>
          <w:iCs/>
          <w:lang w:eastAsia="zh-TW"/>
        </w:rPr>
        <w:t>h</w:t>
      </w:r>
      <w:r w:rsidR="00C75B58">
        <w:rPr>
          <w:rFonts w:hint="eastAsia"/>
          <w:lang w:eastAsia="zh-TW"/>
        </w:rPr>
        <w:t>標頭檔中。</w:t>
      </w:r>
      <w:bookmarkStart w:id="27" w:name="_Hlk195706058"/>
      <w:r w:rsidR="00F31466" w:rsidRPr="00F31466">
        <w:rPr>
          <w:lang w:eastAsia="zh-TW"/>
        </w:rPr>
        <w:t>影像檔案可透過線上轉換工具</w:t>
      </w:r>
      <w:r w:rsidR="00F31466" w:rsidRPr="00F31466">
        <w:rPr>
          <w:lang w:eastAsia="zh-TW"/>
        </w:rPr>
        <w:t xml:space="preserve"> </w:t>
      </w:r>
      <w:r w:rsidR="00F31466" w:rsidRPr="0046162B">
        <w:rPr>
          <w:b/>
          <w:bCs/>
          <w:lang w:eastAsia="zh-TW"/>
        </w:rPr>
        <w:t>Image to RGB565 Converter</w:t>
      </w:r>
      <w:r w:rsidR="0046162B">
        <w:rPr>
          <w:b/>
          <w:bCs/>
          <w:lang w:eastAsia="zh-TW"/>
        </w:rPr>
        <w:t xml:space="preserve"> </w:t>
      </w:r>
      <w:r w:rsidR="00F31466">
        <w:rPr>
          <w:rFonts w:hint="eastAsia"/>
          <w:lang w:eastAsia="zh-TW"/>
        </w:rPr>
        <w:t>(</w:t>
      </w:r>
      <w:hyperlink r:id="rId23" w:history="1">
        <w:r w:rsidR="00F31466" w:rsidRPr="004343B2">
          <w:rPr>
            <w:rStyle w:val="Hyperlink"/>
            <w:lang w:eastAsia="zh-TW"/>
          </w:rPr>
          <w:t>https://longfangsong.github.io/en/image-to-rgb565/</w:t>
        </w:r>
      </w:hyperlink>
      <w:r w:rsidR="00F31466">
        <w:rPr>
          <w:rFonts w:hint="eastAsia"/>
          <w:lang w:eastAsia="zh-TW"/>
        </w:rPr>
        <w:t>)</w:t>
      </w:r>
      <w:r w:rsidR="0046162B">
        <w:rPr>
          <w:lang w:eastAsia="zh-TW"/>
        </w:rPr>
        <w:t xml:space="preserve"> </w:t>
      </w:r>
      <w:r w:rsidR="00F31466" w:rsidRPr="00F31466">
        <w:rPr>
          <w:lang w:eastAsia="zh-TW"/>
        </w:rPr>
        <w:t>進行匯入</w:t>
      </w:r>
      <w:r w:rsidR="0046162B">
        <w:rPr>
          <w:rFonts w:hint="eastAsia"/>
          <w:lang w:eastAsia="zh-TW"/>
        </w:rPr>
        <w:t>全屏解析度的</w:t>
      </w:r>
      <w:r w:rsidR="0046162B">
        <w:rPr>
          <w:rFonts w:hint="eastAsia"/>
          <w:lang w:eastAsia="zh-TW"/>
        </w:rPr>
        <w:t>PNG</w:t>
      </w:r>
      <w:r w:rsidR="0046162B">
        <w:rPr>
          <w:rFonts w:hint="eastAsia"/>
          <w:lang w:eastAsia="zh-TW"/>
        </w:rPr>
        <w:t>圖檔</w:t>
      </w:r>
      <w:r w:rsidR="00F31466" w:rsidRPr="00F31466">
        <w:rPr>
          <w:lang w:eastAsia="zh-TW"/>
        </w:rPr>
        <w:t>並下載，取得</w:t>
      </w:r>
      <w:r w:rsidR="00F31466" w:rsidRPr="00F31466">
        <w:rPr>
          <w:lang w:eastAsia="zh-TW"/>
        </w:rPr>
        <w:t xml:space="preserve"> RGB565 </w:t>
      </w:r>
      <w:r w:rsidR="00F31466" w:rsidRPr="00F31466">
        <w:rPr>
          <w:lang w:eastAsia="zh-TW"/>
        </w:rPr>
        <w:t>格式檔案。</w:t>
      </w:r>
      <w:bookmarkEnd w:id="27"/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lastRenderedPageBreak/>
        <w:t>disp_example_init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r w:rsidRPr="009C699A">
        <w:rPr>
          <w:b/>
          <w:bCs/>
          <w:i/>
          <w:iCs/>
          <w:lang w:eastAsia="zh-TW"/>
        </w:rPr>
        <w:t>disp_example_blankcb</w:t>
      </w:r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SCB_CleanDCache_by_Addr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disp_example_blankcb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r w:rsidRPr="009C699A">
        <w:rPr>
          <w:b/>
          <w:bCs/>
          <w:i/>
          <w:iCs/>
          <w:lang w:eastAsia="zh-TW"/>
        </w:rPr>
        <w:t>disp_set_vrambufaddr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</w:t>
      </w:r>
      <w:r w:rsidR="00FF7F42">
        <w:rPr>
          <w:lang w:eastAsia="zh-TW"/>
        </w:rPr>
        <w:t>16</w:t>
      </w:r>
      <w:r w:rsidRPr="00D440F3">
        <w:rPr>
          <w:lang w:eastAsia="zh-TW"/>
        </w:rPr>
        <w:t>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INCBIN(name,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__asm__(".section .rodata\n"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".incbin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".global incbin_"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".balign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"incbin_" STR(name)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".byte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__attribute__((aligned(32))) void* incbin_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incbin_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 xml:space="preserve">static uint8_t s_au8FrameBuf[CONFIG_VRAM_TOTAL_ALLOCATED_SIZE]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r>
        <w:t>INCBIN(image1, PATH_IMAGE1_BIN);</w:t>
      </w:r>
    </w:p>
    <w:p w14:paraId="51BC6030" w14:textId="26291420" w:rsidR="00C27A27" w:rsidRDefault="00C27A27" w:rsidP="00C27A27">
      <w:pPr>
        <w:pStyle w:val="PProgram"/>
      </w:pPr>
      <w: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>void disp_example_blankcb(void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1ADD6EC5" w:rsidR="009A77A1" w:rsidRDefault="009A77A1" w:rsidP="0065527A">
      <w:pPr>
        <w:pStyle w:val="PGreenProgram"/>
      </w:pPr>
      <w:r>
        <w:t xml:space="preserve">    /* Toggle different image showing after getting </w:t>
      </w:r>
      <w:r w:rsidR="007F4F69">
        <w:t>16</w:t>
      </w:r>
      <w:r>
        <w:t xml:space="preserve"> event,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 </w:t>
      </w:r>
      <w:r>
        <w:t xml:space="preserve">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disp_set_vrambufaddr((void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disp_set_vrambufaddr((void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u32Counter++;</w:t>
      </w:r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>static int disp_example_init(void)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disp_set_vrambufaddr((void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disp_set_blankcb(disp_example_blankcb);</w:t>
      </w:r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memcpy(s_au8FrameBuf,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memcpy(&amp;s_au8FrameBuf[CONFIG_VRAM_BUF_SIZE],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DCache to memory. */</w:t>
      </w:r>
    </w:p>
    <w:p w14:paraId="4AFA25A8" w14:textId="77777777" w:rsidR="009A77A1" w:rsidRDefault="009A77A1" w:rsidP="009A77A1">
      <w:pPr>
        <w:pStyle w:val="PProgram"/>
      </w:pPr>
      <w:r>
        <w:t xml:space="preserve">    SCB_CleanDCache_by_Addr(s_au8FrameBuf,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0;</w:t>
      </w:r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r>
        <w:t>disp</w:t>
      </w:r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r w:rsidRPr="009C699A">
        <w:rPr>
          <w:rFonts w:hint="eastAsia"/>
          <w:b/>
          <w:bCs/>
          <w:i/>
          <w:iCs/>
          <w:lang w:eastAsia="zh-TW"/>
        </w:rPr>
        <w:t>disp.h</w:t>
      </w:r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r w:rsidRPr="00FF0479">
        <w:rPr>
          <w:rFonts w:hint="eastAsia"/>
        </w:rPr>
        <w:t>取消定義後，系統將啟用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三條訊號輸出至</w:t>
      </w:r>
      <w:r>
        <w:rPr>
          <w:rFonts w:hint="eastAsia"/>
          <w:lang w:eastAsia="zh-TW"/>
        </w:rPr>
        <w:t>屏</w:t>
      </w:r>
      <w:r w:rsidRPr="00FF0479">
        <w:rPr>
          <w:rFonts w:hint="eastAsia"/>
        </w:rPr>
        <w:t>幕；反之，僅輸出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訊號</w:t>
      </w:r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CONFIG_DISP_*_ACTIVE_LOW</w:t>
      </w:r>
      <w:r>
        <w:rPr>
          <w:rFonts w:hint="eastAsia"/>
        </w:rPr>
        <w:t>設為</w:t>
      </w:r>
      <w:r>
        <w:t xml:space="preserve"> 0 </w:t>
      </w:r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r w:rsidR="00FF0479" w:rsidRPr="00FF0479">
        <w:rPr>
          <w:rFonts w:hint="eastAsia"/>
        </w:rPr>
        <w:t>動作；反之，則為</w:t>
      </w:r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r w:rsidR="00FF0479" w:rsidRPr="00FF0479">
        <w:rPr>
          <w:rFonts w:hint="eastAsia"/>
        </w:rPr>
        <w:t>動作。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 xml:space="preserve">/*!&lt;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/V</w:t>
      </w:r>
      <w:r w:rsidRPr="00447687">
        <w:rPr>
          <w:rFonts w:cs="Consolas"/>
          <w:color w:val="00B050"/>
          <w:lang w:eastAsia="zh-TW"/>
        </w:rPr>
        <w:t>Sync.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0  </w:t>
      </w:r>
      <w:r w:rsidRPr="00447687">
        <w:rPr>
          <w:rFonts w:cs="Consolas"/>
          <w:color w:val="00B050"/>
          <w:lang w:eastAsia="zh-TW"/>
        </w:rPr>
        <w:t>/*!&lt;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1  </w:t>
      </w:r>
      <w:r w:rsidRPr="00447687">
        <w:rPr>
          <w:rFonts w:cs="Consolas"/>
          <w:color w:val="00B050"/>
          <w:lang w:eastAsia="zh-TW"/>
        </w:rPr>
        <w:t>/*!&lt;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r>
        <w:t xml:space="preserve">1  </w:t>
      </w:r>
      <w:r w:rsidRPr="00447687">
        <w:rPr>
          <w:rFonts w:cs="Consolas"/>
          <w:color w:val="00B050"/>
          <w:lang w:eastAsia="zh-TW"/>
        </w:rPr>
        <w:t>/*!&lt; Enable HPW active low */</w:t>
      </w: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8  </w:t>
      </w:r>
      <w:r w:rsidRPr="00447687">
        <w:rPr>
          <w:rFonts w:cs="Consolas"/>
          <w:color w:val="00B050"/>
          <w:lang w:eastAsia="zh-TW"/>
        </w:rPr>
        <w:t>/*!&lt;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1  </w:t>
      </w:r>
      <w:r w:rsidRPr="00447687">
        <w:rPr>
          <w:rFonts w:cs="Consolas"/>
          <w:color w:val="00B050"/>
          <w:lang w:eastAsia="zh-TW"/>
        </w:rPr>
        <w:t>/*!&lt;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2  </w:t>
      </w:r>
      <w:r w:rsidRPr="00447687">
        <w:rPr>
          <w:rFonts w:cs="Consolas"/>
          <w:color w:val="00B050"/>
          <w:lang w:eastAsia="zh-TW"/>
        </w:rPr>
        <w:t>/*!&lt; Implies SET_EBI_ADR1_PH6 */</w:t>
      </w: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480  </w:t>
      </w:r>
      <w:r w:rsidRPr="00447687">
        <w:rPr>
          <w:rFonts w:cs="Consolas"/>
          <w:color w:val="00B050"/>
          <w:lang w:eastAsia="zh-TW"/>
        </w:rPr>
        <w:t xml:space="preserve">/*!&lt;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272  </w:t>
      </w:r>
      <w:r w:rsidRPr="00447687">
        <w:rPr>
          <w:rFonts w:cs="Consolas"/>
          <w:color w:val="00B050"/>
          <w:lang w:eastAsia="zh-TW"/>
        </w:rPr>
        <w:t xml:space="preserve">/*!&lt;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30  </w:t>
      </w:r>
      <w:r w:rsidRPr="00447687">
        <w:rPr>
          <w:rFonts w:cs="Consolas"/>
          <w:color w:val="00B050"/>
          <w:lang w:eastAsia="zh-TW"/>
        </w:rPr>
        <w:t>/*!&lt;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5  </w:t>
      </w:r>
      <w:r w:rsidRPr="00447687">
        <w:rPr>
          <w:rFonts w:cs="Consolas"/>
          <w:color w:val="00B050"/>
          <w:lang w:eastAsia="zh-TW"/>
        </w:rPr>
        <w:t>/*!&lt;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41  </w:t>
      </w:r>
      <w:r w:rsidRPr="00447687">
        <w:rPr>
          <w:rFonts w:cs="Consolas"/>
          <w:color w:val="00B050"/>
          <w:lang w:eastAsia="zh-TW"/>
        </w:rPr>
        <w:t>/*!&lt;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2  </w:t>
      </w:r>
      <w:r w:rsidRPr="00447687">
        <w:rPr>
          <w:rFonts w:cs="Consolas"/>
          <w:color w:val="00B050"/>
          <w:lang w:eastAsia="zh-TW"/>
        </w:rPr>
        <w:t>/*!&lt;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27  </w:t>
      </w:r>
      <w:r w:rsidRPr="00447687">
        <w:rPr>
          <w:rFonts w:cs="Consolas"/>
          <w:color w:val="00B050"/>
          <w:lang w:eastAsia="zh-TW"/>
        </w:rPr>
        <w:t>/*!&lt;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10  </w:t>
      </w:r>
      <w:r w:rsidRPr="00447687">
        <w:rPr>
          <w:rFonts w:cs="Consolas"/>
          <w:color w:val="00B050"/>
          <w:lang w:eastAsia="zh-TW"/>
        </w:rPr>
        <w:t>/*!&lt;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r w:rsidRPr="00AE226F">
        <w:rPr>
          <w:rFonts w:hint="eastAsia"/>
        </w:rPr>
        <w:lastRenderedPageBreak/>
        <w:t>軟體與硬體需求</w:t>
      </w:r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r w:rsidRPr="008B3C43">
        <w:t>BSP</w:t>
      </w:r>
      <w:r w:rsidR="00EB400F" w:rsidRPr="008B3C43">
        <w:rPr>
          <w:rFonts w:hint="eastAsia"/>
        </w:rPr>
        <w:t>版本</w:t>
      </w:r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r>
        <w:rPr>
          <w:rFonts w:hint="eastAsia"/>
        </w:rPr>
        <w:t>IDE</w:t>
      </w:r>
      <w:r>
        <w:rPr>
          <w:rFonts w:hint="eastAsia"/>
        </w:rPr>
        <w:t>版本</w:t>
      </w:r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r w:rsidRPr="008B3C43">
        <w:t>電路元件</w:t>
      </w:r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r>
        <w:rPr>
          <w:rFonts w:hint="eastAsia"/>
        </w:rPr>
        <w:t>線路示意圖</w:t>
      </w:r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r w:rsidR="0079589B">
        <w:t>路示意圖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8"/>
    <w:bookmarkEnd w:id="2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</w:p>
    <w:p w14:paraId="2C2F5124" w14:textId="62511ADC" w:rsidR="00B64D08" w:rsidRPr="00C51672" w:rsidRDefault="005E2550">
      <w:pPr>
        <w:pStyle w:val="bNo"/>
      </w:pPr>
      <w:bookmarkStart w:id="30" w:name="_Sampel_Code_Information"/>
      <w:bookmarkEnd w:id="30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r w:rsidR="00C266EF" w:rsidRPr="00C51672">
        <w:t xml:space="preserve"> </w:t>
      </w:r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r w:rsidR="00DE2078" w:rsidRPr="00C51672">
        <w:rPr>
          <w:rFonts w:hint="eastAsia"/>
        </w:rPr>
        <w:t>。</w:t>
      </w:r>
    </w:p>
    <w:p w14:paraId="1D7881C1" w14:textId="77777777" w:rsidR="002F770D" w:rsidRPr="00B64D08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B64D08">
        <w:rPr>
          <w:rFonts w:cs="Arial"/>
        </w:rPr>
        <w:t>進入編譯模式介面</w:t>
      </w:r>
    </w:p>
    <w:p w14:paraId="331692FE" w14:textId="77777777" w:rsidR="002F770D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2116B">
        <w:rPr>
          <w:rFonts w:cs="Arial"/>
        </w:rPr>
        <w:t>編譯</w:t>
      </w:r>
    </w:p>
    <w:p w14:paraId="0411F7DD" w14:textId="77777777" w:rsidR="002F770D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3B59CF">
        <w:rPr>
          <w:rFonts w:cs="Arial"/>
        </w:rPr>
        <w:t>下載代碼至記憶體</w:t>
      </w:r>
    </w:p>
    <w:p w14:paraId="405E87BE" w14:textId="77777777" w:rsidR="002F770D" w:rsidRPr="00C2116B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2116B">
        <w:rPr>
          <w:rFonts w:cs="Arial"/>
        </w:rPr>
        <w:t>進入</w:t>
      </w:r>
      <w:r w:rsidRPr="00C2116B">
        <w:rPr>
          <w:rFonts w:cs="Arial"/>
        </w:rPr>
        <w:t xml:space="preserve"> / </w:t>
      </w:r>
      <w:r w:rsidRPr="00C2116B">
        <w:rPr>
          <w:rFonts w:cs="Arial"/>
        </w:rPr>
        <w:t>離開除錯模式</w:t>
      </w:r>
    </w:p>
    <w:p w14:paraId="058A4F2E" w14:textId="77777777" w:rsidR="002F770D" w:rsidRPr="003B59CF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3B59CF">
        <w:rPr>
          <w:rFonts w:cs="Arial"/>
        </w:rPr>
        <w:t>進入除錯模式介面</w:t>
      </w:r>
    </w:p>
    <w:p w14:paraId="260C524F" w14:textId="77777777" w:rsidR="002F770D" w:rsidRDefault="002F770D" w:rsidP="002F770D">
      <w:pPr>
        <w:pStyle w:val="ListParagraph"/>
        <w:numPr>
          <w:ilvl w:val="0"/>
          <w:numId w:val="34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3B59CF">
        <w:rPr>
          <w:rFonts w:cs="Arial"/>
        </w:rPr>
        <w:t>執行代碼</w:t>
      </w:r>
    </w:p>
    <w:p w14:paraId="7B363BB0" w14:textId="77777777" w:rsidR="002F770D" w:rsidRPr="002F770D" w:rsidRDefault="002F770D" w:rsidP="002F770D">
      <w:pPr>
        <w:pStyle w:val="bodyNormal"/>
        <w:spacing w:before="180" w:after="180"/>
      </w:pP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975B4">
              <w:rPr>
                <w:rFonts w:ascii="微軟正黑體" w:hAnsi="微軟正黑體" w:cs="Arial" w:hint="eastAsia"/>
              </w:rPr>
              <w:t>初始發</w:t>
            </w:r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6"/>
      <w:footerReference w:type="default" r:id="rId27"/>
      <w:headerReference w:type="first" r:id="rId28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CD3CB" w14:textId="77777777" w:rsidR="007D15F4" w:rsidRDefault="007D15F4" w:rsidP="00224C1C">
      <w:r>
        <w:separator/>
      </w:r>
    </w:p>
    <w:p w14:paraId="31F5CB2B" w14:textId="77777777" w:rsidR="007D15F4" w:rsidRDefault="007D15F4"/>
  </w:endnote>
  <w:endnote w:type="continuationSeparator" w:id="0">
    <w:p w14:paraId="72D39169" w14:textId="77777777" w:rsidR="007D15F4" w:rsidRDefault="007D15F4" w:rsidP="00224C1C">
      <w:r>
        <w:continuationSeparator/>
      </w:r>
    </w:p>
    <w:p w14:paraId="397E5019" w14:textId="77777777" w:rsidR="007D15F4" w:rsidRDefault="007D15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9922C" w14:textId="77777777" w:rsidR="007D15F4" w:rsidRDefault="007D15F4" w:rsidP="00224C1C">
      <w:r>
        <w:separator/>
      </w:r>
    </w:p>
    <w:p w14:paraId="233982DE" w14:textId="77777777" w:rsidR="007D15F4" w:rsidRDefault="007D15F4"/>
  </w:footnote>
  <w:footnote w:type="continuationSeparator" w:id="0">
    <w:p w14:paraId="6DAC4E22" w14:textId="77777777" w:rsidR="007D15F4" w:rsidRDefault="007D15F4" w:rsidP="00224C1C">
      <w:r>
        <w:continuationSeparator/>
      </w:r>
    </w:p>
    <w:p w14:paraId="063E5BAD" w14:textId="77777777" w:rsidR="007D15F4" w:rsidRDefault="007D15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6FB7D3C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514541602">
    <w:abstractNumId w:val="11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1FB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7C9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460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714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CE2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0D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62B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D45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A58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60B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897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0F8D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059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5F4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4F69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583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56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8AC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253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7D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064E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2D6"/>
    <w:rsid w:val="00C15453"/>
    <w:rsid w:val="00C156A3"/>
    <w:rsid w:val="00C156EC"/>
    <w:rsid w:val="00C15901"/>
    <w:rsid w:val="00C15B1C"/>
    <w:rsid w:val="00C15EE3"/>
    <w:rsid w:val="00C15FBE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27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01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03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466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29E4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684C"/>
    <w:rsid w:val="00FF70C1"/>
    <w:rsid w:val="00FF7584"/>
    <w:rsid w:val="00FF7722"/>
    <w:rsid w:val="00FF7C2A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  <w:style w:type="character" w:styleId="UnresolvedMention">
    <w:name w:val="Unresolved Mention"/>
    <w:basedOn w:val="DefaultParagraphFont"/>
    <w:uiPriority w:val="99"/>
    <w:semiHidden/>
    <w:unhideWhenUsed/>
    <w:rsid w:val="00F31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ongfangsong.github.io/en/image-to-rgb565/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17720</TotalTime>
  <Pages>19</Pages>
  <Words>2449</Words>
  <Characters>13964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16381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244</cp:revision>
  <cp:lastPrinted>2025-03-04T06:31:00Z</cp:lastPrinted>
  <dcterms:created xsi:type="dcterms:W3CDTF">2023-11-23T08:18:00Z</dcterms:created>
  <dcterms:modified xsi:type="dcterms:W3CDTF">2025-04-21T07:58:00Z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