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B1D" w:rsidRDefault="00656B1D" w:rsidP="00656B1D">
      <w:pPr>
        <w:pStyle w:val="a6"/>
        <w:spacing w:after="773"/>
        <w:ind w:left="450" w:firstLineChars="300" w:firstLine="630"/>
      </w:pPr>
      <w:r>
        <w:rPr>
          <w:noProof/>
        </w:rPr>
        <w:drawing>
          <wp:inline distT="0" distB="0" distL="0" distR="0" wp14:anchorId="5DB0D614" wp14:editId="6411AEDB">
            <wp:extent cx="3849624" cy="981456"/>
            <wp:effectExtent l="0" t="0" r="0" b="0"/>
            <wp:docPr id="17538" name="Picture 17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" name="Picture 175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1D" w:rsidRPr="00061109" w:rsidRDefault="00656B1D" w:rsidP="00656B1D">
      <w:pPr>
        <w:pStyle w:val="a6"/>
        <w:spacing w:after="773"/>
        <w:ind w:left="450" w:firstLineChars="500" w:firstLine="2000"/>
        <w:jc w:val="left"/>
        <w:rPr>
          <w:sz w:val="40"/>
        </w:rPr>
      </w:pPr>
      <w:r>
        <w:rPr>
          <w:rFonts w:hint="eastAsia"/>
          <w:sz w:val="40"/>
        </w:rPr>
        <w:t>《数字图像处理</w:t>
      </w:r>
      <w:r w:rsidRPr="00061109">
        <w:rPr>
          <w:rFonts w:hint="eastAsia"/>
          <w:sz w:val="40"/>
        </w:rPr>
        <w:t>》</w:t>
      </w:r>
      <w:r>
        <w:rPr>
          <w:rFonts w:hint="eastAsia"/>
          <w:sz w:val="40"/>
        </w:rPr>
        <w:t>实验</w:t>
      </w:r>
      <w:r w:rsidR="00F928F5">
        <w:rPr>
          <w:sz w:val="40"/>
        </w:rPr>
        <w:t>2</w:t>
      </w:r>
    </w:p>
    <w:p w:rsidR="00656B1D" w:rsidRDefault="00656B1D" w:rsidP="00656B1D">
      <w:pPr>
        <w:pStyle w:val="a6"/>
        <w:spacing w:after="773"/>
        <w:ind w:left="450" w:firstLineChars="300" w:firstLine="630"/>
      </w:pPr>
    </w:p>
    <w:tbl>
      <w:tblPr>
        <w:tblStyle w:val="a5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3231"/>
      </w:tblGrid>
      <w:tr w:rsidR="00656B1D" w:rsidTr="005D0BAC">
        <w:trPr>
          <w:trHeight w:val="566"/>
          <w:jc w:val="center"/>
        </w:trPr>
        <w:tc>
          <w:tcPr>
            <w:tcW w:w="1871" w:type="dxa"/>
            <w:vAlign w:val="center"/>
            <w:hideMark/>
          </w:tcPr>
          <w:p w:rsidR="00656B1D" w:rsidRDefault="00656B1D" w:rsidP="005D0BAC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学    院：</w:t>
            </w:r>
          </w:p>
        </w:tc>
        <w:tc>
          <w:tcPr>
            <w:tcW w:w="32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6B1D" w:rsidRDefault="00656B1D" w:rsidP="005D0BAC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计算机与信息技术学院</w:t>
            </w:r>
          </w:p>
        </w:tc>
      </w:tr>
      <w:tr w:rsidR="00656B1D" w:rsidTr="005D0BAC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656B1D" w:rsidRDefault="00656B1D" w:rsidP="005D0BAC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专    业：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6B1D" w:rsidRDefault="00656B1D" w:rsidP="005D0BAC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计算机科学与技术</w:t>
            </w:r>
          </w:p>
        </w:tc>
      </w:tr>
      <w:tr w:rsidR="00656B1D" w:rsidTr="005D0BAC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656B1D" w:rsidRDefault="00656B1D" w:rsidP="005D0BAC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班    级：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6B1D" w:rsidRDefault="00656B1D" w:rsidP="005D0BAC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计科1</w:t>
            </w:r>
            <w:r>
              <w:rPr>
                <w:rFonts w:ascii="华文楷体" w:eastAsia="华文楷体" w:hAnsi="华文楷体"/>
                <w:sz w:val="28"/>
                <w:szCs w:val="30"/>
              </w:rPr>
              <w:t>602</w:t>
            </w:r>
          </w:p>
        </w:tc>
      </w:tr>
      <w:tr w:rsidR="00656B1D" w:rsidTr="005D0BAC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656B1D" w:rsidRDefault="00656B1D" w:rsidP="005D0BAC">
            <w:pPr>
              <w:wordWrap w:val="0"/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姓    名：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6B1D" w:rsidRDefault="00656B1D" w:rsidP="005D0BAC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麻锦涛</w:t>
            </w:r>
          </w:p>
        </w:tc>
      </w:tr>
      <w:tr w:rsidR="00656B1D" w:rsidTr="005D0BAC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656B1D" w:rsidRDefault="00656B1D" w:rsidP="005D0BAC">
            <w:pPr>
              <w:wordWrap w:val="0"/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学    号：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6B1D" w:rsidRDefault="00656B1D" w:rsidP="005D0BAC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1</w:t>
            </w:r>
            <w:r>
              <w:rPr>
                <w:rFonts w:ascii="华文楷体" w:eastAsia="华文楷体" w:hAnsi="华文楷体"/>
                <w:sz w:val="28"/>
                <w:szCs w:val="30"/>
              </w:rPr>
              <w:t>6281262</w:t>
            </w:r>
          </w:p>
        </w:tc>
      </w:tr>
    </w:tbl>
    <w:p w:rsidR="00656B1D" w:rsidRDefault="00656B1D" w:rsidP="00656B1D">
      <w:pPr>
        <w:spacing w:after="773"/>
      </w:pPr>
    </w:p>
    <w:p w:rsidR="00656B1D" w:rsidRDefault="00656B1D" w:rsidP="00656B1D">
      <w:pPr>
        <w:spacing w:after="773"/>
      </w:pPr>
    </w:p>
    <w:p w:rsidR="00656B1D" w:rsidRDefault="00656B1D" w:rsidP="00656B1D">
      <w:pPr>
        <w:spacing w:after="773"/>
      </w:pPr>
    </w:p>
    <w:p w:rsidR="00656B1D" w:rsidRDefault="00656B1D" w:rsidP="00656B1D">
      <w:pPr>
        <w:spacing w:after="773"/>
        <w:ind w:firstLineChars="900" w:firstLine="3253"/>
        <w:rPr>
          <w:b/>
          <w:sz w:val="36"/>
        </w:rPr>
      </w:pPr>
      <w:r w:rsidRPr="00061109">
        <w:rPr>
          <w:b/>
          <w:sz w:val="36"/>
        </w:rPr>
        <w:t>日期</w:t>
      </w:r>
      <w:r w:rsidRPr="00061109">
        <w:rPr>
          <w:rFonts w:hint="eastAsia"/>
          <w:b/>
          <w:sz w:val="36"/>
        </w:rPr>
        <w:t>：</w:t>
      </w:r>
      <w:r w:rsidRPr="00061109">
        <w:rPr>
          <w:rFonts w:hint="eastAsia"/>
          <w:b/>
          <w:sz w:val="36"/>
        </w:rPr>
        <w:t>2</w:t>
      </w:r>
      <w:r>
        <w:rPr>
          <w:b/>
          <w:sz w:val="36"/>
        </w:rPr>
        <w:t>019.4.28</w:t>
      </w:r>
    </w:p>
    <w:p w:rsidR="00F928F5" w:rsidRDefault="00F928F5" w:rsidP="00656B1D">
      <w:pPr>
        <w:spacing w:after="773"/>
        <w:ind w:firstLineChars="900" w:firstLine="3253"/>
        <w:rPr>
          <w:b/>
          <w:sz w:val="36"/>
        </w:rPr>
      </w:pP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rFonts w:hint="eastAsia"/>
          <w:b/>
          <w:bCs/>
          <w:sz w:val="24"/>
        </w:rPr>
        <w:lastRenderedPageBreak/>
        <w:t>一、实验目的：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1</w:t>
      </w:r>
      <w:r w:rsidRPr="00F928F5">
        <w:rPr>
          <w:rFonts w:hint="eastAsia"/>
          <w:b/>
          <w:bCs/>
          <w:sz w:val="24"/>
        </w:rPr>
        <w:t>）、熟悉直方图均衡化处理的基础理论及基本思想；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2</w:t>
      </w:r>
      <w:r w:rsidRPr="00F928F5">
        <w:rPr>
          <w:rFonts w:hint="eastAsia"/>
          <w:b/>
          <w:bCs/>
          <w:sz w:val="24"/>
        </w:rPr>
        <w:t>）、掌握直方图均衡化处理的计算机实</w:t>
      </w:r>
      <w:r w:rsidRPr="00F928F5">
        <w:rPr>
          <w:b/>
          <w:bCs/>
          <w:sz w:val="24"/>
        </w:rPr>
        <w:t>现方法；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3</w:t>
      </w:r>
      <w:r w:rsidRPr="00F928F5">
        <w:rPr>
          <w:rFonts w:hint="eastAsia"/>
          <w:b/>
          <w:bCs/>
          <w:sz w:val="24"/>
        </w:rPr>
        <w:t>）、学习</w:t>
      </w:r>
      <w:r w:rsidRPr="00F928F5">
        <w:rPr>
          <w:b/>
          <w:bCs/>
          <w:sz w:val="24"/>
        </w:rPr>
        <w:t>VC++ 6</w:t>
      </w:r>
      <w:r w:rsidRPr="00F928F5">
        <w:rPr>
          <w:rFonts w:hint="eastAsia"/>
          <w:b/>
          <w:bCs/>
          <w:sz w:val="24"/>
        </w:rPr>
        <w:t>。</w:t>
      </w:r>
      <w:r w:rsidRPr="00F928F5">
        <w:rPr>
          <w:b/>
          <w:bCs/>
          <w:sz w:val="24"/>
        </w:rPr>
        <w:t xml:space="preserve">0 </w:t>
      </w:r>
      <w:r w:rsidRPr="00F928F5">
        <w:rPr>
          <w:rFonts w:hint="eastAsia"/>
          <w:b/>
          <w:bCs/>
          <w:sz w:val="24"/>
        </w:rPr>
        <w:t>的编程方法；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4</w:t>
      </w:r>
      <w:r w:rsidRPr="00F928F5">
        <w:rPr>
          <w:rFonts w:hint="eastAsia"/>
          <w:b/>
          <w:bCs/>
          <w:sz w:val="24"/>
        </w:rPr>
        <w:t>）、验证直方图均衡化处理理论；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5</w:t>
      </w:r>
      <w:r w:rsidRPr="00F928F5">
        <w:rPr>
          <w:rFonts w:hint="eastAsia"/>
          <w:b/>
          <w:bCs/>
          <w:sz w:val="24"/>
        </w:rPr>
        <w:t>）、观察直方图均衡化处理的结果。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rFonts w:hint="eastAsia"/>
          <w:b/>
          <w:bCs/>
          <w:sz w:val="24"/>
        </w:rPr>
        <w:t>二、实验的软、硬件平台：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 xml:space="preserve">    </w:t>
      </w:r>
      <w:r w:rsidRPr="00F928F5">
        <w:rPr>
          <w:b/>
          <w:bCs/>
          <w:sz w:val="24"/>
        </w:rPr>
        <w:t>硬件：</w:t>
      </w:r>
      <w:r w:rsidRPr="00F928F5">
        <w:rPr>
          <w:b/>
          <w:bCs/>
          <w:sz w:val="24"/>
        </w:rPr>
        <w:t xml:space="preserve"> </w:t>
      </w:r>
      <w:r w:rsidRPr="00F928F5">
        <w:rPr>
          <w:b/>
          <w:bCs/>
          <w:sz w:val="24"/>
        </w:rPr>
        <w:t>微型图像处理系统，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 xml:space="preserve">   </w:t>
      </w:r>
      <w:r>
        <w:rPr>
          <w:b/>
          <w:bCs/>
          <w:sz w:val="24"/>
        </w:rPr>
        <w:t xml:space="preserve"> </w:t>
      </w:r>
      <w:r w:rsidRPr="00F928F5">
        <w:rPr>
          <w:b/>
          <w:bCs/>
          <w:sz w:val="24"/>
        </w:rPr>
        <w:t>包括：主机，</w:t>
      </w:r>
      <w:r w:rsidRPr="00F928F5">
        <w:rPr>
          <w:b/>
          <w:bCs/>
          <w:sz w:val="24"/>
        </w:rPr>
        <w:t xml:space="preserve"> PC</w:t>
      </w:r>
      <w:r w:rsidRPr="00F928F5">
        <w:rPr>
          <w:rFonts w:hint="eastAsia"/>
          <w:b/>
          <w:bCs/>
          <w:sz w:val="24"/>
        </w:rPr>
        <w:t>机；</w:t>
      </w:r>
      <w:r w:rsidRPr="00F928F5">
        <w:rPr>
          <w:b/>
          <w:bCs/>
          <w:sz w:val="24"/>
        </w:rPr>
        <w:t>摄像机；</w:t>
      </w:r>
      <w:r w:rsidRPr="00F928F5">
        <w:rPr>
          <w:rFonts w:hint="eastAsia"/>
          <w:b/>
          <w:bCs/>
          <w:sz w:val="24"/>
        </w:rPr>
        <w:t>软件：</w:t>
      </w:r>
      <w:r w:rsidRPr="00F928F5">
        <w:rPr>
          <w:rFonts w:hint="eastAsia"/>
          <w:b/>
          <w:bCs/>
          <w:sz w:val="24"/>
        </w:rPr>
        <w:t xml:space="preserve"> </w:t>
      </w:r>
      <w:r w:rsidRPr="00F928F5">
        <w:rPr>
          <w:rFonts w:hint="eastAsia"/>
          <w:b/>
          <w:bCs/>
          <w:sz w:val="24"/>
        </w:rPr>
        <w:t>操作系统：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>
        <w:rPr>
          <w:b/>
          <w:bCs/>
          <w:sz w:val="24"/>
        </w:rPr>
        <w:t xml:space="preserve">     </w:t>
      </w:r>
      <w:r w:rsidRPr="00F928F5">
        <w:rPr>
          <w:b/>
          <w:bCs/>
          <w:sz w:val="24"/>
        </w:rPr>
        <w:t>WINDOWS2000</w:t>
      </w:r>
      <w:r w:rsidRPr="00F928F5">
        <w:rPr>
          <w:rFonts w:hint="eastAsia"/>
          <w:b/>
          <w:bCs/>
          <w:sz w:val="24"/>
        </w:rPr>
        <w:t>或</w:t>
      </w:r>
      <w:r w:rsidRPr="00F928F5">
        <w:rPr>
          <w:b/>
          <w:bCs/>
          <w:sz w:val="24"/>
        </w:rPr>
        <w:t>WINDOWSXP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>
        <w:rPr>
          <w:b/>
          <w:bCs/>
          <w:sz w:val="24"/>
        </w:rPr>
        <w:t xml:space="preserve">    </w:t>
      </w:r>
      <w:r w:rsidRPr="00F928F5">
        <w:rPr>
          <w:rFonts w:hint="eastAsia"/>
          <w:b/>
          <w:bCs/>
          <w:sz w:val="24"/>
        </w:rPr>
        <w:t>应用软件：</w:t>
      </w:r>
      <w:r w:rsidRPr="00F928F5">
        <w:rPr>
          <w:b/>
          <w:bCs/>
          <w:sz w:val="24"/>
        </w:rPr>
        <w:t xml:space="preserve"> VC++ 6</w:t>
      </w:r>
      <w:r>
        <w:rPr>
          <w:rFonts w:hint="eastAsia"/>
          <w:b/>
          <w:bCs/>
          <w:sz w:val="24"/>
        </w:rPr>
        <w:t>.</w:t>
      </w:r>
      <w:r w:rsidRPr="00F928F5">
        <w:rPr>
          <w:b/>
          <w:bCs/>
          <w:sz w:val="24"/>
        </w:rPr>
        <w:t>0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rFonts w:hint="eastAsia"/>
          <w:b/>
          <w:bCs/>
          <w:sz w:val="24"/>
        </w:rPr>
        <w:t>三、实验内容：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1</w:t>
      </w:r>
      <w:r w:rsidRPr="00F928F5">
        <w:rPr>
          <w:rFonts w:hint="eastAsia"/>
          <w:b/>
          <w:bCs/>
          <w:sz w:val="24"/>
        </w:rPr>
        <w:t>）初步掌握高级语言编程技术；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lastRenderedPageBreak/>
        <w:t>2</w:t>
      </w:r>
      <w:r w:rsidRPr="00F928F5">
        <w:rPr>
          <w:rFonts w:hint="eastAsia"/>
          <w:b/>
          <w:bCs/>
          <w:sz w:val="24"/>
        </w:rPr>
        <w:t>）编制直方图均衡化处理程序的方法；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3</w:t>
      </w:r>
      <w:r w:rsidRPr="00F928F5">
        <w:rPr>
          <w:rFonts w:hint="eastAsia"/>
          <w:b/>
          <w:bCs/>
          <w:sz w:val="24"/>
        </w:rPr>
        <w:t>）编译并生成可执行文件；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4</w:t>
      </w:r>
      <w:r w:rsidRPr="00F928F5">
        <w:rPr>
          <w:rFonts w:hint="eastAsia"/>
          <w:b/>
          <w:bCs/>
          <w:sz w:val="24"/>
        </w:rPr>
        <w:t>）考察处理结果。</w:t>
      </w:r>
      <w:r w:rsidRPr="00F928F5">
        <w:rPr>
          <w:rFonts w:hint="eastAsia"/>
          <w:b/>
          <w:bCs/>
          <w:sz w:val="24"/>
        </w:rPr>
        <w:t xml:space="preserve"> 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rFonts w:hint="eastAsia"/>
          <w:b/>
          <w:bCs/>
          <w:sz w:val="24"/>
        </w:rPr>
        <w:t>四、实验要求：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1</w:t>
      </w:r>
      <w:r w:rsidRPr="00F928F5">
        <w:rPr>
          <w:rFonts w:hint="eastAsia"/>
          <w:b/>
          <w:bCs/>
          <w:sz w:val="24"/>
        </w:rPr>
        <w:t>）、学习</w:t>
      </w:r>
      <w:r w:rsidRPr="00F928F5">
        <w:rPr>
          <w:b/>
          <w:bCs/>
          <w:sz w:val="24"/>
        </w:rPr>
        <w:t>VC++</w:t>
      </w:r>
      <w:r w:rsidRPr="00F928F5">
        <w:rPr>
          <w:rFonts w:hint="eastAsia"/>
          <w:b/>
          <w:bCs/>
          <w:sz w:val="24"/>
        </w:rPr>
        <w:t>确</w:t>
      </w:r>
      <w:r w:rsidRPr="00F928F5">
        <w:rPr>
          <w:b/>
          <w:bCs/>
          <w:sz w:val="24"/>
        </w:rPr>
        <w:t xml:space="preserve">6.0 </w:t>
      </w:r>
      <w:r w:rsidRPr="00F928F5">
        <w:rPr>
          <w:rFonts w:hint="eastAsia"/>
          <w:b/>
          <w:bCs/>
          <w:sz w:val="24"/>
        </w:rPr>
        <w:t>编程的步骤及流程；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2</w:t>
      </w:r>
      <w:r w:rsidRPr="00F928F5">
        <w:rPr>
          <w:rFonts w:hint="eastAsia"/>
          <w:b/>
          <w:bCs/>
          <w:sz w:val="24"/>
        </w:rPr>
        <w:t>）、录入已给出的程序；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3</w:t>
      </w:r>
      <w:r w:rsidRPr="00F928F5">
        <w:rPr>
          <w:rFonts w:hint="eastAsia"/>
          <w:b/>
          <w:bCs/>
          <w:sz w:val="24"/>
        </w:rPr>
        <w:t>）、编译并改错；</w:t>
      </w:r>
    </w:p>
    <w:p w:rsidR="00F928F5" w:rsidRPr="00F928F5" w:rsidRDefault="00F928F5" w:rsidP="00F928F5">
      <w:pPr>
        <w:spacing w:after="773"/>
        <w:jc w:val="left"/>
        <w:rPr>
          <w:b/>
          <w:sz w:val="24"/>
        </w:rPr>
      </w:pPr>
      <w:r w:rsidRPr="00F928F5">
        <w:rPr>
          <w:b/>
          <w:bCs/>
          <w:sz w:val="24"/>
        </w:rPr>
        <w:t>4</w:t>
      </w:r>
      <w:r w:rsidRPr="00F928F5">
        <w:rPr>
          <w:rFonts w:hint="eastAsia"/>
          <w:b/>
          <w:bCs/>
          <w:sz w:val="24"/>
        </w:rPr>
        <w:t>）、阅读给出的程序，并加注释及书</w:t>
      </w:r>
      <w:r w:rsidRPr="00F928F5">
        <w:rPr>
          <w:b/>
          <w:bCs/>
          <w:sz w:val="24"/>
        </w:rPr>
        <w:t>写文档；</w:t>
      </w:r>
    </w:p>
    <w:p w:rsidR="00F928F5" w:rsidRPr="00EA1ECD" w:rsidRDefault="00F928F5" w:rsidP="00F928F5">
      <w:pPr>
        <w:spacing w:after="773"/>
        <w:jc w:val="left"/>
        <w:rPr>
          <w:b/>
          <w:bCs/>
          <w:sz w:val="24"/>
        </w:rPr>
      </w:pPr>
      <w:r w:rsidRPr="00F928F5">
        <w:rPr>
          <w:b/>
          <w:bCs/>
          <w:sz w:val="24"/>
        </w:rPr>
        <w:t>5</w:t>
      </w:r>
      <w:r w:rsidRPr="00F928F5">
        <w:rPr>
          <w:rFonts w:hint="eastAsia"/>
          <w:b/>
          <w:bCs/>
          <w:sz w:val="24"/>
        </w:rPr>
        <w:t>）、提交注释后的程序及文档；</w:t>
      </w:r>
    </w:p>
    <w:p w:rsidR="00F928F5" w:rsidRPr="00EA1ECD" w:rsidRDefault="00F928F5" w:rsidP="00F928F5">
      <w:pPr>
        <w:spacing w:after="773"/>
        <w:jc w:val="left"/>
        <w:rPr>
          <w:b/>
          <w:bCs/>
          <w:sz w:val="24"/>
        </w:rPr>
      </w:pPr>
      <w:r w:rsidRPr="00F928F5">
        <w:rPr>
          <w:b/>
          <w:bCs/>
          <w:sz w:val="24"/>
        </w:rPr>
        <w:t>6</w:t>
      </w:r>
      <w:r w:rsidRPr="00F928F5">
        <w:rPr>
          <w:rFonts w:hint="eastAsia"/>
          <w:b/>
          <w:bCs/>
          <w:sz w:val="24"/>
        </w:rPr>
        <w:t>）、写出本次实验的体会。</w:t>
      </w:r>
    </w:p>
    <w:p w:rsidR="00F928F5" w:rsidRDefault="00F928F5" w:rsidP="00EA1ECD">
      <w:pPr>
        <w:spacing w:after="773"/>
        <w:jc w:val="left"/>
        <w:rPr>
          <w:b/>
          <w:bCs/>
          <w:sz w:val="24"/>
        </w:rPr>
      </w:pPr>
      <w:r w:rsidRPr="00EA1ECD">
        <w:rPr>
          <w:rFonts w:hint="eastAsia"/>
          <w:b/>
          <w:bCs/>
          <w:sz w:val="24"/>
        </w:rPr>
        <w:t>五</w:t>
      </w:r>
      <w:r w:rsidR="00EA1ECD">
        <w:rPr>
          <w:rFonts w:hint="eastAsia"/>
          <w:b/>
          <w:bCs/>
          <w:sz w:val="24"/>
        </w:rPr>
        <w:t>、实验</w:t>
      </w:r>
      <w:r w:rsidRPr="00EA1ECD">
        <w:rPr>
          <w:rFonts w:hint="eastAsia"/>
          <w:b/>
          <w:bCs/>
          <w:sz w:val="24"/>
        </w:rPr>
        <w:t>截图</w:t>
      </w:r>
    </w:p>
    <w:p w:rsidR="00EA1ECD" w:rsidRDefault="00EA1ECD" w:rsidP="00EA1ECD">
      <w:pPr>
        <w:spacing w:after="773"/>
        <w:jc w:val="left"/>
        <w:rPr>
          <w:b/>
          <w:bCs/>
          <w:sz w:val="24"/>
        </w:rPr>
      </w:pPr>
      <w:r w:rsidRPr="00EA1ECD">
        <w:rPr>
          <w:b/>
          <w:bCs/>
          <w:noProof/>
          <w:sz w:val="24"/>
        </w:rPr>
        <w:lastRenderedPageBreak/>
        <w:drawing>
          <wp:inline distT="0" distB="0" distL="0" distR="0">
            <wp:extent cx="5274310" cy="2727381"/>
            <wp:effectExtent l="0" t="0" r="2540" b="0"/>
            <wp:docPr id="1" name="图片 1" descr="C:\Users\dell\AppData\Local\Temp\WeChat Files\f26dde557a2ea0997217018414b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f26dde557a2ea0997217018414bbe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ECD" w:rsidRDefault="00EA1ECD" w:rsidP="00EA1ECD">
      <w:pPr>
        <w:spacing w:after="773"/>
        <w:jc w:val="left"/>
        <w:rPr>
          <w:b/>
          <w:bCs/>
          <w:sz w:val="24"/>
        </w:rPr>
      </w:pPr>
      <w:r w:rsidRPr="00EA1ECD">
        <w:rPr>
          <w:b/>
          <w:bCs/>
          <w:noProof/>
          <w:sz w:val="24"/>
        </w:rPr>
        <w:drawing>
          <wp:inline distT="0" distB="0" distL="0" distR="0">
            <wp:extent cx="5274310" cy="3470515"/>
            <wp:effectExtent l="0" t="0" r="2540" b="0"/>
            <wp:docPr id="2" name="图片 2" descr="C:\Users\dell\AppData\Local\Temp\WeChat Files\0aad1f00e7d72fb4ae7a8d7ff8886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WeChat Files\0aad1f00e7d72fb4ae7a8d7ff88862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1ECD">
        <w:rPr>
          <w:b/>
          <w:bCs/>
          <w:noProof/>
          <w:sz w:val="24"/>
        </w:rPr>
        <w:lastRenderedPageBreak/>
        <w:drawing>
          <wp:inline distT="0" distB="0" distL="0" distR="0">
            <wp:extent cx="5274310" cy="2710012"/>
            <wp:effectExtent l="0" t="0" r="2540" b="0"/>
            <wp:docPr id="3" name="图片 3" descr="C:\Users\dell\AppData\Local\Temp\WeChat Files\76ff5989792d3ec2fa95d5a92f1c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WeChat Files\76ff5989792d3ec2fa95d5a92f1c4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1ECD">
        <w:rPr>
          <w:b/>
          <w:bCs/>
          <w:noProof/>
          <w:sz w:val="24"/>
        </w:rPr>
        <w:drawing>
          <wp:inline distT="0" distB="0" distL="0" distR="0">
            <wp:extent cx="5274310" cy="3470515"/>
            <wp:effectExtent l="0" t="0" r="2540" b="0"/>
            <wp:docPr id="4" name="图片 4" descr="C:\Users\dell\AppData\Local\Temp\WeChat Files\21fa0bf0d10be642d30fd56ec7f6d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Temp\WeChat Files\21fa0bf0d10be642d30fd56ec7f6dc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1E" w:rsidRDefault="00BF701E" w:rsidP="00EA1ECD">
      <w:pPr>
        <w:spacing w:after="773"/>
        <w:jc w:val="left"/>
        <w:rPr>
          <w:b/>
          <w:bCs/>
          <w:sz w:val="24"/>
        </w:rPr>
      </w:pPr>
      <w:r w:rsidRPr="00BF701E">
        <w:rPr>
          <w:b/>
          <w:bCs/>
          <w:noProof/>
          <w:sz w:val="24"/>
        </w:rPr>
        <w:lastRenderedPageBreak/>
        <w:drawing>
          <wp:inline distT="0" distB="0" distL="0" distR="0">
            <wp:extent cx="5274310" cy="2970116"/>
            <wp:effectExtent l="0" t="0" r="2540" b="1905"/>
            <wp:docPr id="17" name="图片 17" descr="C:\Users\dell\AppData\Local\Temp\WeChat Files\33125359a7cec8d72b644260eb77c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AppData\Local\Temp\WeChat Files\33125359a7cec8d72b644260eb77c8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1E" w:rsidRDefault="00BF701E" w:rsidP="00EA1ECD">
      <w:pPr>
        <w:spacing w:after="773"/>
        <w:jc w:val="left"/>
        <w:rPr>
          <w:b/>
          <w:bCs/>
          <w:sz w:val="24"/>
        </w:rPr>
      </w:pPr>
      <w:r w:rsidRPr="00BF701E">
        <w:rPr>
          <w:b/>
          <w:bCs/>
          <w:noProof/>
          <w:sz w:val="24"/>
        </w:rPr>
        <w:drawing>
          <wp:inline distT="0" distB="0" distL="0" distR="0">
            <wp:extent cx="5274310" cy="2970116"/>
            <wp:effectExtent l="0" t="0" r="2540" b="1905"/>
            <wp:docPr id="18" name="图片 18" descr="C:\Users\dell\AppData\Local\Temp\WeChat Files\221ab125f0d9a3477c87d2bc3ea54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AppData\Local\Temp\WeChat Files\221ab125f0d9a3477c87d2bc3ea54e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1E" w:rsidRPr="00EA1ECD" w:rsidRDefault="00BF701E" w:rsidP="00EA1ECD">
      <w:pPr>
        <w:spacing w:after="773"/>
        <w:jc w:val="left"/>
        <w:rPr>
          <w:rFonts w:hint="eastAsia"/>
          <w:b/>
          <w:bCs/>
          <w:sz w:val="24"/>
        </w:rPr>
      </w:pPr>
      <w:r w:rsidRPr="00BF701E">
        <w:rPr>
          <w:b/>
          <w:bCs/>
          <w:noProof/>
          <w:sz w:val="24"/>
        </w:rPr>
        <w:lastRenderedPageBreak/>
        <w:drawing>
          <wp:inline distT="0" distB="0" distL="0" distR="0">
            <wp:extent cx="5274310" cy="2970116"/>
            <wp:effectExtent l="0" t="0" r="2540" b="1905"/>
            <wp:docPr id="19" name="图片 19" descr="C:\Users\dell\AppData\Local\Temp\WeChat Files\a190ef11953d3f59944fe56bd497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AppData\Local\Temp\WeChat Files\a190ef11953d3f59944fe56bd497a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E" w:rsidRDefault="007C5AC6" w:rsidP="00EA1ECD">
      <w:pPr>
        <w:spacing w:after="773"/>
        <w:jc w:val="left"/>
        <w:rPr>
          <w:b/>
          <w:bCs/>
          <w:sz w:val="24"/>
        </w:rPr>
      </w:pPr>
      <w:r>
        <w:rPr>
          <w:b/>
          <w:bCs/>
          <w:sz w:val="24"/>
        </w:rPr>
        <w:t>六</w:t>
      </w:r>
      <w:r>
        <w:rPr>
          <w:rFonts w:hint="eastAsia"/>
          <w:b/>
          <w:bCs/>
          <w:sz w:val="24"/>
        </w:rPr>
        <w:t>、</w:t>
      </w:r>
      <w:r>
        <w:rPr>
          <w:b/>
          <w:bCs/>
          <w:sz w:val="24"/>
        </w:rPr>
        <w:t>实验原理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ind w:firstLineChars="200" w:firstLine="48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直方图均衡化(Histogram Equalization) 又称直方图平坦化,实质上是对图像进行非线性拉伸,重新分配图像象元值,使一定灰度范围内象元值的数量大致相等。这样,原来直方图中间的峰顶部分对比度得到增强,而两侧的谷底部分对比度降低,输出图像的直方图是一个较平的分段直方图:如果输出数据分段值较小的话,会产生粗略分类的视觉效果。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  直方图是表示数字图像中每一灰度出现频率的统计关系。直方图能给出图像灰度范围、每个灰度的频度和灰度的分布、整幅图像的平均明暗和对比度等概貌性描述。灰度直方图是灰度级的函数, 反映的是图像中具有该灰度级像素的个数, 其横坐标是灰度级r, 纵坐标是该灰度级出现的频率( 即像素的个数) pr( r) , 整个坐标系描述的是图像灰度级的分布情况, 由此可以看出图像的灰度分布特性, 即若大部分像素集中在低灰度区域, 图像呈现暗的特性; 若像素集中在高灰度区域</w:t>
      </w:r>
      <w:r>
        <w:rPr>
          <w:rFonts w:ascii="宋体" w:hAnsi="宋体" w:cs="宋体" w:hint="eastAsia"/>
          <w:color w:val="000000"/>
          <w:kern w:val="0"/>
          <w:sz w:val="24"/>
        </w:rPr>
        <w:t>,</w:t>
      </w:r>
      <w:r w:rsidRPr="007C5AC6">
        <w:rPr>
          <w:rFonts w:ascii="宋体" w:hAnsi="宋体" w:cs="宋体" w:hint="eastAsia"/>
          <w:color w:val="000000"/>
          <w:kern w:val="0"/>
          <w:sz w:val="24"/>
        </w:rPr>
        <w:t>图像呈现亮的特性。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  图1所示就是直方图均衡化</w:t>
      </w:r>
      <w:r>
        <w:rPr>
          <w:rFonts w:ascii="宋体" w:hAnsi="宋体" w:cs="宋体" w:hint="eastAsia"/>
          <w:color w:val="000000"/>
          <w:kern w:val="0"/>
          <w:sz w:val="24"/>
        </w:rPr>
        <w:t>,</w:t>
      </w:r>
      <w:r w:rsidRPr="007C5AC6">
        <w:rPr>
          <w:rFonts w:ascii="宋体" w:hAnsi="宋体" w:cs="宋体" w:hint="eastAsia"/>
          <w:color w:val="000000"/>
          <w:kern w:val="0"/>
          <w:sz w:val="24"/>
        </w:rPr>
        <w:t>即将随机分布的图像直方图修改成均匀分布的直方图。基本思想是对原始图像的像素灰度做某种映射变换, 使变换后图像灰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度的概率密度呈均匀分布。这就意味着图像灰度的动态范围得到了增加</w:t>
      </w:r>
      <w:r w:rsidR="004F744B">
        <w:rPr>
          <w:rFonts w:ascii="宋体" w:hAnsi="宋体" w:cs="宋体" w:hint="eastAsia"/>
          <w:color w:val="000000"/>
          <w:kern w:val="0"/>
          <w:sz w:val="24"/>
        </w:rPr>
        <w:t>,</w:t>
      </w:r>
      <w:r w:rsidRPr="007C5AC6">
        <w:rPr>
          <w:rFonts w:ascii="宋体" w:hAnsi="宋体" w:cs="宋体" w:hint="eastAsia"/>
          <w:color w:val="000000"/>
          <w:kern w:val="0"/>
          <w:sz w:val="24"/>
        </w:rPr>
        <w:t>提高了图像的对比度。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Verdana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154170" cy="1089025"/>
            <wp:effectExtent l="0" t="0" r="0" b="0"/>
            <wp:docPr id="16" name="图片 16" descr="clip_image00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_image001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lastRenderedPageBreak/>
        <w:t> 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图1 直方图均衡化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ind w:firstLine="48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通过这种技术可以清晰地在直方图上看到图像亮度的分布情况, 并可按照需要对图像亮度调整。另外,这种方法是可逆的, 如果已知均衡化函数, 就可以恢复原始直方图。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ind w:firstLine="48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设变量r 代表图像中像素灰度级。对灰度级进行归一化处理, 则0≤r≤1, 其中r= 0表示黑, r= 1表示白。对于一幅给定的图像来说, 每个像素值在[ 0,1] 的灰度级是随机的。用概率密度函数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380365" cy="222250"/>
            <wp:effectExtent l="0" t="0" r="635" b="6350"/>
            <wp:docPr id="15" name="图片 15" descr="clip_image00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_image00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来表示图像灰度级的分布。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ind w:firstLine="48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为了有利于数字图像处理</w:t>
      </w:r>
      <w:r>
        <w:rPr>
          <w:rFonts w:ascii="宋体" w:hAnsi="宋体" w:cs="宋体" w:hint="eastAsia"/>
          <w:color w:val="000000"/>
          <w:kern w:val="0"/>
          <w:sz w:val="24"/>
        </w:rPr>
        <w:t>,</w:t>
      </w:r>
      <w:r w:rsidRPr="007C5AC6">
        <w:rPr>
          <w:rFonts w:ascii="宋体" w:hAnsi="宋体" w:cs="宋体" w:hint="eastAsia"/>
          <w:color w:val="000000"/>
          <w:kern w:val="0"/>
          <w:sz w:val="24"/>
        </w:rPr>
        <w:t>引入离散形式。在离散形式下, 用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179705" cy="190500"/>
            <wp:effectExtent l="0" t="0" r="0" b="0"/>
            <wp:docPr id="14" name="图片 14" descr="clip_image00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_image005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 代表离散灰度级, 用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427990" cy="227330"/>
            <wp:effectExtent l="0" t="0" r="0" b="1270"/>
            <wp:docPr id="13" name="图片 13" descr="clip_image007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_image007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 代表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380365" cy="222250"/>
            <wp:effectExtent l="0" t="0" r="635" b="6350"/>
            <wp:docPr id="12" name="图片 12" descr="clip_image003[1]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_image003[1]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 , 并且下式成立:</w:t>
      </w:r>
      <w:r w:rsidRPr="007C5AC6">
        <w:rPr>
          <w:rFonts w:ascii="Verdana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87400" cy="391160"/>
            <wp:effectExtent l="0" t="0" r="0" b="8890"/>
            <wp:docPr id="11" name="图片 11" descr="clip_image009[12]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_image009[12]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ind w:firstLine="48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其中, 0≤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179705" cy="190500"/>
            <wp:effectExtent l="0" t="0" r="0" b="0"/>
            <wp:docPr id="10" name="图片 10" descr="clip_image005[1]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05[1]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≤1, k=0, 1, 2, …, n-1。式中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179705" cy="200660"/>
            <wp:effectExtent l="0" t="0" r="0" b="8890"/>
            <wp:docPr id="9" name="图片 9" descr="clip_image011[12]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11[12]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 为图像中出现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179705" cy="190500"/>
            <wp:effectExtent l="0" t="0" r="0" b="0"/>
            <wp:docPr id="8" name="图片 8" descr="clip_image005[2]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_image005[2]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这种灰度的像素数, n是图像中的像素总数, 而</w:t>
      </w:r>
      <w:r w:rsidRPr="007C5AC6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227330" cy="391160"/>
            <wp:effectExtent l="0" t="0" r="1270" b="8890"/>
            <wp:docPr id="7" name="图片 7" descr="clip_image013[12]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_image013[12]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AC6">
        <w:rPr>
          <w:rFonts w:ascii="宋体" w:hAnsi="宋体" w:cs="宋体" w:hint="eastAsia"/>
          <w:color w:val="000000"/>
          <w:kern w:val="0"/>
          <w:sz w:val="24"/>
        </w:rPr>
        <w:t>就是概率论中的频数。图像进行直方图均衡化的函数表达式为:</w:t>
      </w:r>
    </w:p>
    <w:p w:rsidR="007C5AC6" w:rsidRPr="007C5AC6" w:rsidRDefault="007C5AC6" w:rsidP="007C5AC6">
      <w:pPr>
        <w:widowControl/>
        <w:shd w:val="clear" w:color="auto" w:fill="FFFFFF"/>
        <w:spacing w:line="320" w:lineRule="atLeast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Verdana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073150" cy="427990"/>
            <wp:effectExtent l="0" t="0" r="0" b="0"/>
            <wp:docPr id="6" name="图片 6" descr="clip_image015[12]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_image015[12]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C6" w:rsidRPr="007C5AC6" w:rsidRDefault="007C5AC6" w:rsidP="007C5AC6">
      <w:pPr>
        <w:widowControl/>
        <w:shd w:val="clear" w:color="auto" w:fill="FFFFFF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宋体" w:hAnsi="宋体" w:cs="宋体" w:hint="eastAsia"/>
          <w:color w:val="000000"/>
          <w:kern w:val="0"/>
          <w:sz w:val="24"/>
        </w:rPr>
        <w:t>式中, k为灰度级数。相应的反变换为:</w:t>
      </w:r>
    </w:p>
    <w:p w:rsidR="007C5AC6" w:rsidRPr="007C5AC6" w:rsidRDefault="007C5AC6" w:rsidP="007C5AC6">
      <w:pPr>
        <w:widowControl/>
        <w:shd w:val="clear" w:color="auto" w:fill="FFFFFF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 w:rsidRPr="007C5AC6">
        <w:rPr>
          <w:rFonts w:ascii="Verdana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34695" cy="238125"/>
            <wp:effectExtent l="0" t="0" r="8255" b="9525"/>
            <wp:docPr id="5" name="图片 5" descr="clip_image017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_image017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C6" w:rsidRPr="00EA1ECD" w:rsidRDefault="007C5AC6" w:rsidP="00EA1ECD">
      <w:pPr>
        <w:spacing w:after="773"/>
        <w:jc w:val="left"/>
        <w:rPr>
          <w:rFonts w:hint="eastAsia"/>
          <w:b/>
          <w:bCs/>
          <w:sz w:val="24"/>
        </w:rPr>
      </w:pPr>
      <w:bookmarkStart w:id="0" w:name="_GoBack"/>
      <w:bookmarkEnd w:id="0"/>
    </w:p>
    <w:sectPr w:rsidR="007C5AC6" w:rsidRPr="00EA1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2F7" w:rsidRDefault="00D152F7" w:rsidP="00656B1D">
      <w:r>
        <w:separator/>
      </w:r>
    </w:p>
  </w:endnote>
  <w:endnote w:type="continuationSeparator" w:id="0">
    <w:p w:rsidR="00D152F7" w:rsidRDefault="00D152F7" w:rsidP="00656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2F7" w:rsidRDefault="00D152F7" w:rsidP="00656B1D">
      <w:r>
        <w:separator/>
      </w:r>
    </w:p>
  </w:footnote>
  <w:footnote w:type="continuationSeparator" w:id="0">
    <w:p w:rsidR="00D152F7" w:rsidRDefault="00D152F7" w:rsidP="00656B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CA0"/>
    <w:rsid w:val="004C4CA0"/>
    <w:rsid w:val="004F744B"/>
    <w:rsid w:val="00656B1D"/>
    <w:rsid w:val="006D3588"/>
    <w:rsid w:val="007C5AC6"/>
    <w:rsid w:val="00BF701E"/>
    <w:rsid w:val="00D152F7"/>
    <w:rsid w:val="00EA1ECD"/>
    <w:rsid w:val="00F477BE"/>
    <w:rsid w:val="00F9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93A956B-547E-40C3-8FFC-D4766E11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B1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6B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6B1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6B1D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6B1D"/>
    <w:rPr>
      <w:sz w:val="18"/>
      <w:szCs w:val="18"/>
    </w:rPr>
  </w:style>
  <w:style w:type="table" w:styleId="a5">
    <w:name w:val="Table Grid"/>
    <w:basedOn w:val="a1"/>
    <w:uiPriority w:val="39"/>
    <w:rsid w:val="00656B1D"/>
    <w:rPr>
      <w:rFonts w:eastAsia="Times New Roman"/>
      <w:szCs w:val="2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56B1D"/>
    <w:pPr>
      <w:ind w:firstLineChars="200" w:firstLine="420"/>
    </w:pPr>
  </w:style>
  <w:style w:type="character" w:customStyle="1" w:styleId="1char">
    <w:name w:val="1char"/>
    <w:basedOn w:val="a0"/>
    <w:rsid w:val="007C5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images2015.cnblogs.com/blog/904258/201603/904258-20160305183442705-602304938.png" TargetMode="External"/><Relationship Id="rId26" Type="http://schemas.openxmlformats.org/officeDocument/2006/relationships/hyperlink" Target="http://images2015.cnblogs.com/blog/904258/201603/904258-20160305183446252-832684663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images2015.cnblogs.com/blog/904258/201603/904258-20160305183445534-815614771.png" TargetMode="External"/><Relationship Id="rId33" Type="http://schemas.openxmlformats.org/officeDocument/2006/relationships/hyperlink" Target="http://images2015.cnblogs.com/blog/904258/201603/904258-20160305183451674-196081498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images2015.cnblogs.com/blog/904258/201603/904258-20160305183441580-807001235.png" TargetMode="External"/><Relationship Id="rId20" Type="http://schemas.openxmlformats.org/officeDocument/2006/relationships/hyperlink" Target="http://images2015.cnblogs.com/blog/904258/201603/904258-20160305183443393-1942824170.png" TargetMode="External"/><Relationship Id="rId29" Type="http://schemas.openxmlformats.org/officeDocument/2006/relationships/hyperlink" Target="http://images2015.cnblogs.com/blog/904258/201603/904258-20160305183448955-119550248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images2015.cnblogs.com/blog/904258/201603/904258-20160305183444799-209130683.png" TargetMode="External"/><Relationship Id="rId28" Type="http://schemas.openxmlformats.org/officeDocument/2006/relationships/hyperlink" Target="http://images2015.cnblogs.com/blog/904258/201603/904258-20160305183448002-539344618.png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http://images2015.cnblogs.com/blog/904258/201603/904258-20160305183449768-424574320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images2015.cnblogs.com/blog/904258/201603/904258-20160305183440815-912914497.png" TargetMode="External"/><Relationship Id="rId22" Type="http://schemas.openxmlformats.org/officeDocument/2006/relationships/hyperlink" Target="http://images2015.cnblogs.com/blog/904258/201603/904258-20160305183444159-152628690.png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16281262@bjtu.edu.cn</dc:creator>
  <cp:keywords/>
  <dc:description/>
  <cp:lastModifiedBy>16281262@bjtu.edu.cn</cp:lastModifiedBy>
  <cp:revision>3</cp:revision>
  <dcterms:created xsi:type="dcterms:W3CDTF">2019-04-28T15:16:00Z</dcterms:created>
  <dcterms:modified xsi:type="dcterms:W3CDTF">2019-04-29T03:59:00Z</dcterms:modified>
</cp:coreProperties>
</file>