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A2E" w:rsidRDefault="00D1476C">
      <w:pPr>
        <w:spacing w:after="0" w:line="259" w:lineRule="auto"/>
        <w:ind w:left="1743" w:right="0" w:hanging="10"/>
        <w:jc w:val="left"/>
      </w:pPr>
      <w:r>
        <w:rPr>
          <w:rFonts w:ascii="微软雅黑" w:eastAsia="微软雅黑" w:hAnsi="微软雅黑" w:cs="微软雅黑"/>
          <w:sz w:val="20"/>
        </w:rPr>
        <w:t>更多免费学习资料，请关注微博：</w:t>
      </w:r>
      <w:proofErr w:type="gramStart"/>
      <w:r>
        <w:rPr>
          <w:rFonts w:ascii="微软雅黑" w:eastAsia="微软雅黑" w:hAnsi="微软雅黑" w:cs="微软雅黑"/>
          <w:sz w:val="20"/>
        </w:rPr>
        <w:t>学神资料</w:t>
      </w:r>
      <w:proofErr w:type="gramEnd"/>
      <w:r>
        <w:rPr>
          <w:rFonts w:ascii="微软雅黑" w:eastAsia="微软雅黑" w:hAnsi="微软雅黑" w:cs="微软雅黑"/>
          <w:sz w:val="20"/>
        </w:rPr>
        <w:t>站</w:t>
      </w:r>
    </w:p>
    <w:p w:rsidR="00007A2E" w:rsidRDefault="00D1476C">
      <w:pPr>
        <w:spacing w:after="40" w:line="259" w:lineRule="auto"/>
        <w:ind w:left="1743" w:right="0" w:hanging="10"/>
        <w:jc w:val="left"/>
      </w:pPr>
      <w:r>
        <w:rPr>
          <w:rFonts w:ascii="微软雅黑" w:eastAsia="微软雅黑" w:hAnsi="微软雅黑" w:cs="微软雅黑"/>
          <w:sz w:val="20"/>
        </w:rPr>
        <w:t>更多学习资料，请关注</w:t>
      </w:r>
      <w:proofErr w:type="gramStart"/>
      <w:r>
        <w:rPr>
          <w:rFonts w:ascii="微软雅黑" w:eastAsia="微软雅黑" w:hAnsi="微软雅黑" w:cs="微软雅黑"/>
          <w:sz w:val="20"/>
        </w:rPr>
        <w:t>淘宝店铺</w:t>
      </w:r>
      <w:proofErr w:type="gramEnd"/>
      <w:r>
        <w:rPr>
          <w:rFonts w:ascii="微软雅黑" w:eastAsia="微软雅黑" w:hAnsi="微软雅黑" w:cs="微软雅黑"/>
          <w:sz w:val="20"/>
        </w:rPr>
        <w:t>：</w:t>
      </w:r>
      <w:proofErr w:type="gramStart"/>
      <w:r>
        <w:rPr>
          <w:rFonts w:ascii="微软雅黑" w:eastAsia="微软雅黑" w:hAnsi="微软雅黑" w:cs="微软雅黑"/>
          <w:sz w:val="20"/>
        </w:rPr>
        <w:t>学神资料</w:t>
      </w:r>
      <w:proofErr w:type="gramEnd"/>
      <w:r>
        <w:rPr>
          <w:rFonts w:ascii="微软雅黑" w:eastAsia="微软雅黑" w:hAnsi="微软雅黑" w:cs="微软雅黑"/>
          <w:sz w:val="20"/>
        </w:rPr>
        <w:t>站</w:t>
      </w:r>
      <w:r>
        <w:rPr>
          <w:rFonts w:ascii="微软雅黑" w:eastAsia="微软雅黑" w:hAnsi="微软雅黑" w:cs="微软雅黑"/>
          <w:sz w:val="20"/>
        </w:rPr>
        <w:t xml:space="preserve">    https://shop156050543.taobao.com/</w:t>
      </w:r>
    </w:p>
    <w:p w:rsidR="00007A2E" w:rsidRDefault="00D1476C">
      <w:pPr>
        <w:spacing w:after="0" w:line="259" w:lineRule="auto"/>
        <w:ind w:left="269" w:right="0" w:hanging="10"/>
        <w:jc w:val="left"/>
      </w:pPr>
      <w:proofErr w:type="spellStart"/>
      <w:r>
        <w:rPr>
          <w:i/>
          <w:sz w:val="20"/>
        </w:rPr>
        <w:t>JournalCitation</w:t>
      </w:r>
      <w:proofErr w:type="spellEnd"/>
      <w:r>
        <w:rPr>
          <w:i/>
          <w:sz w:val="20"/>
        </w:rPr>
        <w:t>(</w:t>
      </w:r>
      <w:proofErr w:type="spellStart"/>
      <w:r>
        <w:rPr>
          <w:i/>
          <w:sz w:val="20"/>
        </w:rPr>
        <w:t>tobeinsertedbythepublisher</w:t>
      </w:r>
      <w:proofErr w:type="spellEnd"/>
      <w:r>
        <w:rPr>
          <w:i/>
          <w:sz w:val="20"/>
        </w:rPr>
        <w:t>)</w:t>
      </w:r>
    </w:p>
    <w:p w:rsidR="00007A2E" w:rsidRDefault="00D1476C">
      <w:pPr>
        <w:spacing w:after="403" w:line="259" w:lineRule="auto"/>
        <w:ind w:left="269" w:right="0" w:hanging="10"/>
        <w:jc w:val="left"/>
      </w:pPr>
      <w:proofErr w:type="spellStart"/>
      <w:r>
        <w:rPr>
          <w:i/>
          <w:sz w:val="20"/>
        </w:rPr>
        <w:t>CopyrightbyTransTechPublications</w:t>
      </w:r>
      <w:proofErr w:type="spellEnd"/>
    </w:p>
    <w:p w:rsidR="00007A2E" w:rsidRDefault="00D1476C">
      <w:pPr>
        <w:spacing w:after="209" w:line="240" w:lineRule="auto"/>
        <w:ind w:left="1307" w:right="1058" w:firstLine="0"/>
        <w:jc w:val="center"/>
      </w:pPr>
      <w:r>
        <w:rPr>
          <w:rFonts w:ascii="Arial" w:eastAsia="Arial" w:hAnsi="Arial" w:cs="Arial"/>
          <w:b/>
          <w:sz w:val="28"/>
        </w:rPr>
        <w:t>Your Paper's Title Starts Here: Ple</w:t>
      </w:r>
      <w:bookmarkStart w:id="0" w:name="_GoBack"/>
      <w:bookmarkEnd w:id="0"/>
      <w:r>
        <w:rPr>
          <w:rFonts w:ascii="Arial" w:eastAsia="Arial" w:hAnsi="Arial" w:cs="Arial"/>
          <w:b/>
          <w:sz w:val="28"/>
        </w:rPr>
        <w:t xml:space="preserve">ase Center </w:t>
      </w:r>
      <w:r>
        <w:rPr>
          <w:rFonts w:ascii="Arial" w:eastAsia="Arial" w:hAnsi="Arial" w:cs="Arial"/>
          <w:b/>
          <w:i/>
          <w:sz w:val="29"/>
        </w:rPr>
        <w:t>useArial14</w:t>
      </w:r>
    </w:p>
    <w:p w:rsidR="00007A2E" w:rsidRDefault="00D1476C">
      <w:pPr>
        <w:spacing w:after="57" w:line="259" w:lineRule="auto"/>
        <w:ind w:left="295" w:right="0" w:firstLine="0"/>
        <w:jc w:val="center"/>
      </w:pPr>
      <w:r>
        <w:rPr>
          <w:rFonts w:ascii="Arial" w:eastAsia="Arial" w:hAnsi="Arial" w:cs="Arial"/>
          <w:sz w:val="28"/>
        </w:rPr>
        <w:t>First Author</w:t>
      </w:r>
      <w:r>
        <w:rPr>
          <w:rFonts w:ascii="Arial" w:eastAsia="Arial" w:hAnsi="Arial" w:cs="Arial"/>
          <w:sz w:val="28"/>
          <w:vertAlign w:val="superscript"/>
        </w:rPr>
        <w:footnoteReference w:id="1"/>
      </w:r>
      <w:r>
        <w:rPr>
          <w:rFonts w:ascii="Arial" w:eastAsia="Arial" w:hAnsi="Arial" w:cs="Arial"/>
          <w:sz w:val="28"/>
        </w:rPr>
        <w:t>, Second Author</w:t>
      </w:r>
      <w:r>
        <w:rPr>
          <w:rFonts w:ascii="Arial" w:eastAsia="Arial" w:hAnsi="Arial" w:cs="Arial"/>
          <w:sz w:val="28"/>
          <w:vertAlign w:val="superscript"/>
        </w:rPr>
        <w:t xml:space="preserve">2 </w:t>
      </w:r>
      <w:r>
        <w:rPr>
          <w:rFonts w:ascii="Arial" w:eastAsia="Arial" w:hAnsi="Arial" w:cs="Arial"/>
          <w:sz w:val="28"/>
        </w:rPr>
        <w:t>and Others</w:t>
      </w:r>
      <w:r>
        <w:rPr>
          <w:rFonts w:ascii="Arial" w:eastAsia="Arial" w:hAnsi="Arial" w:cs="Arial"/>
          <w:sz w:val="28"/>
          <w:vertAlign w:val="superscript"/>
        </w:rPr>
        <w:t xml:space="preserve">3 </w:t>
      </w:r>
      <w:r>
        <w:rPr>
          <w:rFonts w:ascii="Arial" w:eastAsia="Arial" w:hAnsi="Arial" w:cs="Arial"/>
          <w:b/>
          <w:i/>
          <w:sz w:val="29"/>
        </w:rPr>
        <w:t>(useArial14)</w:t>
      </w:r>
    </w:p>
    <w:p w:rsidR="00007A2E" w:rsidRDefault="00D1476C">
      <w:pPr>
        <w:spacing w:after="0" w:line="360" w:lineRule="auto"/>
        <w:ind w:left="1799" w:right="1505" w:hanging="10"/>
        <w:jc w:val="center"/>
      </w:pPr>
      <w:r>
        <w:rPr>
          <w:rFonts w:ascii="Arial" w:eastAsia="Arial" w:hAnsi="Arial" w:cs="Arial"/>
          <w:sz w:val="22"/>
          <w:vertAlign w:val="superscript"/>
        </w:rPr>
        <w:t xml:space="preserve">1 </w:t>
      </w:r>
      <w:r>
        <w:rPr>
          <w:rFonts w:ascii="Arial" w:eastAsia="Arial" w:hAnsi="Arial" w:cs="Arial"/>
          <w:sz w:val="22"/>
        </w:rPr>
        <w:t xml:space="preserve">Full address of first author, including country, email </w:t>
      </w:r>
      <w:r>
        <w:rPr>
          <w:rFonts w:ascii="Arial" w:eastAsia="Arial" w:hAnsi="Arial" w:cs="Arial"/>
          <w:b/>
          <w:i/>
          <w:sz w:val="23"/>
        </w:rPr>
        <w:t xml:space="preserve">(useArial11) </w:t>
      </w:r>
      <w:r>
        <w:rPr>
          <w:rFonts w:ascii="Arial" w:eastAsia="Arial" w:hAnsi="Arial" w:cs="Arial"/>
          <w:sz w:val="22"/>
          <w:vertAlign w:val="superscript"/>
        </w:rPr>
        <w:t xml:space="preserve">2 </w:t>
      </w:r>
      <w:r>
        <w:rPr>
          <w:rFonts w:ascii="Arial" w:eastAsia="Arial" w:hAnsi="Arial" w:cs="Arial"/>
          <w:sz w:val="22"/>
        </w:rPr>
        <w:t>Full address of second author, including country, email</w:t>
      </w:r>
    </w:p>
    <w:p w:rsidR="00007A2E" w:rsidRDefault="00D1476C">
      <w:pPr>
        <w:spacing w:after="357" w:line="259" w:lineRule="auto"/>
        <w:ind w:left="1799" w:right="1561" w:hanging="10"/>
        <w:jc w:val="center"/>
      </w:pPr>
      <w:r>
        <w:rPr>
          <w:rFonts w:ascii="Arial" w:eastAsia="Arial" w:hAnsi="Arial" w:cs="Arial"/>
          <w:sz w:val="22"/>
          <w:vertAlign w:val="superscript"/>
        </w:rPr>
        <w:t xml:space="preserve">3 </w:t>
      </w:r>
      <w:r>
        <w:rPr>
          <w:rFonts w:ascii="Arial" w:eastAsia="Arial" w:hAnsi="Arial" w:cs="Arial"/>
          <w:sz w:val="22"/>
        </w:rPr>
        <w:t>List all distinct addresses in the same way</w:t>
      </w:r>
    </w:p>
    <w:p w:rsidR="00007A2E" w:rsidRDefault="00D1476C">
      <w:pPr>
        <w:spacing w:after="379" w:line="239" w:lineRule="auto"/>
        <w:ind w:left="283" w:right="0" w:firstLine="7"/>
        <w:jc w:val="left"/>
      </w:pPr>
      <w:r>
        <w:rPr>
          <w:rFonts w:ascii="Arial" w:eastAsia="Arial" w:hAnsi="Arial" w:cs="Arial"/>
          <w:b/>
          <w:sz w:val="22"/>
          <w:u w:val="single" w:color="000000"/>
        </w:rPr>
        <w:t>Keywords</w:t>
      </w:r>
      <w:r>
        <w:rPr>
          <w:rFonts w:ascii="Arial" w:eastAsia="Arial" w:hAnsi="Arial" w:cs="Arial"/>
          <w:b/>
          <w:sz w:val="22"/>
        </w:rPr>
        <w:t xml:space="preserve">: </w:t>
      </w:r>
      <w:r>
        <w:rPr>
          <w:rFonts w:ascii="Arial" w:eastAsia="Arial" w:hAnsi="Arial" w:cs="Arial"/>
          <w:sz w:val="22"/>
        </w:rPr>
        <w:t xml:space="preserve">List the keywords covered in your paper. These keywords will also be used by the publisher to produce a keyword index. </w:t>
      </w:r>
      <w:r>
        <w:rPr>
          <w:rFonts w:ascii="Arial" w:eastAsia="Arial" w:hAnsi="Arial" w:cs="Arial"/>
          <w:b/>
          <w:i/>
          <w:sz w:val="23"/>
        </w:rPr>
        <w:t>(useArial11)</w:t>
      </w:r>
    </w:p>
    <w:p w:rsidR="00007A2E" w:rsidRDefault="00D1476C">
      <w:pPr>
        <w:pStyle w:val="1"/>
      </w:pPr>
      <w:proofErr w:type="gramStart"/>
      <w:r>
        <w:t>Fortherestofthepaper,pleaseuseTimesNewRoman</w:t>
      </w:r>
      <w:proofErr w:type="gramEnd"/>
      <w:r>
        <w:t>12</w:t>
      </w:r>
    </w:p>
    <w:p w:rsidR="00007A2E" w:rsidRDefault="00D1476C">
      <w:pPr>
        <w:spacing w:after="355"/>
        <w:ind w:left="271" w:right="45"/>
      </w:pPr>
      <w:r>
        <w:rPr>
          <w:b/>
        </w:rPr>
        <w:t xml:space="preserve">Abstract. </w:t>
      </w:r>
      <w:r>
        <w:t xml:space="preserve">This document explains and demonstrates how to prepare your camera-ready manuscript for </w:t>
      </w:r>
      <w:proofErr w:type="spellStart"/>
      <w:r>
        <w:rPr>
          <w:i/>
          <w:sz w:val="25"/>
        </w:rPr>
        <w:t>TransTechPublications</w:t>
      </w:r>
      <w:proofErr w:type="spellEnd"/>
      <w:r>
        <w:t>. The best is to read these instructions and follow the outline of this text. The text area for your manuscript must be 17 cm wide and 25 cm high (</w:t>
      </w:r>
      <w:r>
        <w:t xml:space="preserve">6.7 and 9.8 inches, resp.). Do not place any text outside this area. Use good quality, white paper of approximately 21 x 29 cm or 8 x 11 inches. Your manuscript will be reduced by approximately 20% by the publisher. Please keep this in mind when designing </w:t>
      </w:r>
      <w:r>
        <w:t>your figures and tables etc.</w:t>
      </w:r>
    </w:p>
    <w:p w:rsidR="00007A2E" w:rsidRDefault="00D1476C">
      <w:pPr>
        <w:pStyle w:val="2"/>
        <w:ind w:left="285"/>
      </w:pPr>
      <w:r>
        <w:t>Introduction</w:t>
      </w:r>
    </w:p>
    <w:p w:rsidR="00007A2E" w:rsidRDefault="00D1476C">
      <w:pPr>
        <w:ind w:left="271" w:right="45"/>
      </w:pPr>
      <w:r>
        <w:t>All manuscripts must be in English. Please keep a second copy of your manuscript in your office (just in case anything gets lost in the mail). When receiving the manuscript, we assume that the corresponding authors</w:t>
      </w:r>
      <w:r>
        <w:t xml:space="preserve"> grant us the copyright to use the manuscript for the book or journal in question. Should authors use tables or figures from other Publications, they must ask the corresponding publishers to grant them the right to publish this material in their paper.</w:t>
      </w:r>
    </w:p>
    <w:p w:rsidR="00007A2E" w:rsidRDefault="00D1476C">
      <w:pPr>
        <w:spacing w:after="349"/>
        <w:ind w:left="268" w:right="45" w:firstLine="283"/>
      </w:pPr>
      <w:r>
        <w:t>Use</w:t>
      </w:r>
      <w:r>
        <w:t xml:space="preserve"> </w:t>
      </w:r>
      <w:proofErr w:type="spellStart"/>
      <w:r>
        <w:rPr>
          <w:i/>
          <w:sz w:val="25"/>
        </w:rPr>
        <w:t>italic</w:t>
      </w:r>
      <w:r>
        <w:t>for</w:t>
      </w:r>
      <w:proofErr w:type="spellEnd"/>
      <w:r>
        <w:t xml:space="preserve"> emphasizing a word or phrase. Do not use boldface typing or capital letters except for section headings (cf. remarks on section headings, below). Use a laser printer, not a matrix dot printer.</w:t>
      </w:r>
    </w:p>
    <w:p w:rsidR="00007A2E" w:rsidRDefault="00D1476C">
      <w:pPr>
        <w:pStyle w:val="2"/>
        <w:ind w:left="285"/>
      </w:pPr>
      <w:r>
        <w:t>Organization of the Text</w:t>
      </w:r>
    </w:p>
    <w:p w:rsidR="00007A2E" w:rsidRDefault="00D1476C">
      <w:pPr>
        <w:ind w:left="271" w:right="45"/>
      </w:pPr>
      <w:r>
        <w:rPr>
          <w:b/>
        </w:rPr>
        <w:t xml:space="preserve">Section Headings. </w:t>
      </w:r>
      <w:r>
        <w:t>The secti</w:t>
      </w:r>
      <w:r>
        <w:t>on headings are in boldface capital and lowercase letters. Second level headings are typed as part of the succeeding paragraph (like the subsection heading of this paragraph).</w:t>
      </w:r>
    </w:p>
    <w:p w:rsidR="00007A2E" w:rsidRDefault="00D1476C">
      <w:pPr>
        <w:ind w:left="268" w:right="45" w:firstLine="290"/>
      </w:pPr>
      <w:r>
        <w:rPr>
          <w:b/>
        </w:rPr>
        <w:t xml:space="preserve">Page Numbers. </w:t>
      </w:r>
      <w:r>
        <w:t xml:space="preserve">Do </w:t>
      </w:r>
      <w:proofErr w:type="spellStart"/>
      <w:r>
        <w:rPr>
          <w:i/>
          <w:sz w:val="25"/>
        </w:rPr>
        <w:t>not</w:t>
      </w:r>
      <w:r>
        <w:t>print</w:t>
      </w:r>
      <w:proofErr w:type="spellEnd"/>
      <w:r>
        <w:t xml:space="preserve"> page numbers: Please number each sheet slightly in the</w:t>
      </w:r>
      <w:r>
        <w:t xml:space="preserve"> </w:t>
      </w:r>
      <w:proofErr w:type="spellStart"/>
      <w:r>
        <w:rPr>
          <w:i/>
          <w:sz w:val="25"/>
          <w:u w:val="single" w:color="000000"/>
        </w:rPr>
        <w:t>left</w:t>
      </w:r>
      <w:r>
        <w:t>corner</w:t>
      </w:r>
      <w:proofErr w:type="spellEnd"/>
      <w:r>
        <w:t xml:space="preserve"> near the bottom (outside the typing area) with a </w:t>
      </w:r>
      <w:proofErr w:type="spellStart"/>
      <w:r>
        <w:rPr>
          <w:i/>
          <w:sz w:val="25"/>
          <w:u w:val="single" w:color="000000"/>
        </w:rPr>
        <w:t>lightblue</w:t>
      </w:r>
      <w:r>
        <w:t>pencil</w:t>
      </w:r>
      <w:proofErr w:type="spellEnd"/>
      <w:r>
        <w:t>.</w:t>
      </w:r>
    </w:p>
    <w:p w:rsidR="00007A2E" w:rsidRDefault="00D1476C">
      <w:pPr>
        <w:ind w:left="268" w:right="45" w:firstLine="290"/>
      </w:pPr>
      <w:r>
        <w:rPr>
          <w:b/>
        </w:rPr>
        <w:t xml:space="preserve">Footnotes. </w:t>
      </w:r>
      <w:r>
        <w:t>Footnotes</w:t>
      </w:r>
      <w:r>
        <w:rPr>
          <w:vertAlign w:val="superscript"/>
        </w:rPr>
        <w:t xml:space="preserve">1 </w:t>
      </w:r>
      <w:r>
        <w:t>should be single spaced and separated from the text. Ideally, footnotes appear on the page of their reference, and are placed at the foot of the text, separ</w:t>
      </w:r>
      <w:r>
        <w:t>ated from the text by a horizontal line.</w:t>
      </w:r>
    </w:p>
    <w:p w:rsidR="00007A2E" w:rsidRDefault="00D1476C">
      <w:pPr>
        <w:ind w:left="268" w:right="45" w:firstLine="290"/>
      </w:pPr>
      <w:r>
        <w:rPr>
          <w:b/>
        </w:rPr>
        <w:t xml:space="preserve">Tables. </w:t>
      </w:r>
      <w:r>
        <w:t>Tables (refer with: Table 1, Table 2, ...) should be presented as part of the text, but in such a way as to avoid confusion with the text. A descriptive title should be placed above each table.</w:t>
      </w:r>
    </w:p>
    <w:p w:rsidR="00007A2E" w:rsidRDefault="00D1476C">
      <w:pPr>
        <w:ind w:left="268" w:right="45" w:firstLine="60"/>
      </w:pPr>
      <w:r>
        <w:t>The caption s</w:t>
      </w:r>
      <w:r>
        <w:t xml:space="preserve">hould be self-contained and placed </w:t>
      </w:r>
      <w:proofErr w:type="spellStart"/>
      <w:r>
        <w:rPr>
          <w:i/>
          <w:sz w:val="25"/>
        </w:rPr>
        <w:t>beloworbeside</w:t>
      </w:r>
      <w:proofErr w:type="spellEnd"/>
      <w:r>
        <w:rPr>
          <w:i/>
          <w:sz w:val="25"/>
        </w:rPr>
        <w:t xml:space="preserve"> </w:t>
      </w:r>
      <w:r>
        <w:t>the table. Units in tables should be given in square brackets [</w:t>
      </w:r>
      <w:proofErr w:type="spellStart"/>
      <w:r>
        <w:t>meV</w:t>
      </w:r>
      <w:proofErr w:type="spellEnd"/>
      <w:r>
        <w:t>]. If square brackets are not available, use curly {</w:t>
      </w:r>
      <w:proofErr w:type="spellStart"/>
      <w:r>
        <w:t>meV</w:t>
      </w:r>
      <w:proofErr w:type="spellEnd"/>
      <w:r>
        <w:t>} or standard brackets (</w:t>
      </w:r>
      <w:proofErr w:type="spellStart"/>
      <w:r>
        <w:t>meV</w:t>
      </w:r>
      <w:proofErr w:type="spellEnd"/>
      <w:r>
        <w:t>).</w:t>
      </w:r>
    </w:p>
    <w:p w:rsidR="00007A2E" w:rsidRDefault="00D1476C">
      <w:pPr>
        <w:tabs>
          <w:tab w:val="center" w:pos="4838"/>
        </w:tabs>
        <w:spacing w:after="0" w:line="259" w:lineRule="auto"/>
        <w:ind w:left="0" w:right="0" w:firstLine="0"/>
        <w:jc w:val="left"/>
      </w:pPr>
      <w:r>
        <w:rPr>
          <w:rFonts w:ascii="Arial" w:eastAsia="Arial" w:hAnsi="Arial" w:cs="Arial"/>
        </w:rPr>
        <w:t>2</w:t>
      </w:r>
      <w:r>
        <w:rPr>
          <w:rFonts w:ascii="Arial" w:eastAsia="Arial" w:hAnsi="Arial" w:cs="Arial"/>
        </w:rPr>
        <w:tab/>
      </w:r>
      <w:proofErr w:type="spellStart"/>
      <w:r>
        <w:rPr>
          <w:rFonts w:ascii="Arial" w:eastAsia="Arial" w:hAnsi="Arial" w:cs="Arial"/>
          <w:i/>
          <w:sz w:val="25"/>
        </w:rPr>
        <w:t>TitleofPublication</w:t>
      </w:r>
      <w:proofErr w:type="spellEnd"/>
      <w:r>
        <w:rPr>
          <w:rFonts w:ascii="Arial" w:eastAsia="Arial" w:hAnsi="Arial" w:cs="Arial"/>
          <w:i/>
          <w:sz w:val="25"/>
        </w:rPr>
        <w:t>(</w:t>
      </w:r>
      <w:proofErr w:type="spellStart"/>
      <w:r>
        <w:rPr>
          <w:rFonts w:ascii="Arial" w:eastAsia="Arial" w:hAnsi="Arial" w:cs="Arial"/>
          <w:i/>
          <w:sz w:val="25"/>
        </w:rPr>
        <w:t>tobeinsertedbythepublisher</w:t>
      </w:r>
      <w:proofErr w:type="spellEnd"/>
      <w:r>
        <w:rPr>
          <w:rFonts w:ascii="Arial" w:eastAsia="Arial" w:hAnsi="Arial" w:cs="Arial"/>
          <w:i/>
          <w:sz w:val="25"/>
        </w:rPr>
        <w:t>)</w:t>
      </w:r>
    </w:p>
    <w:p w:rsidR="00007A2E" w:rsidRDefault="00D1476C">
      <w:pPr>
        <w:spacing w:after="485" w:line="259" w:lineRule="auto"/>
        <w:ind w:left="-22" w:right="-255" w:firstLine="0"/>
        <w:jc w:val="left"/>
      </w:pPr>
      <w:r>
        <w:rPr>
          <w:rFonts w:ascii="Calibri" w:eastAsia="Calibri" w:hAnsi="Calibri" w:cs="Calibri"/>
          <w:noProof/>
          <w:sz w:val="22"/>
        </w:rPr>
        <w:lastRenderedPageBreak/>
        <mc:AlternateContent>
          <mc:Choice Requires="wpg">
            <w:drawing>
              <wp:inline distT="0" distB="0" distL="0" distR="0">
                <wp:extent cx="6507480" cy="6096"/>
                <wp:effectExtent l="0" t="0" r="0" b="0"/>
                <wp:docPr id="6182" name="Group 6182"/>
                <wp:cNvGraphicFramePr/>
                <a:graphic xmlns:a="http://schemas.openxmlformats.org/drawingml/2006/main">
                  <a:graphicData uri="http://schemas.microsoft.com/office/word/2010/wordprocessingGroup">
                    <wpg:wgp>
                      <wpg:cNvGrpSpPr/>
                      <wpg:grpSpPr>
                        <a:xfrm>
                          <a:off x="0" y="0"/>
                          <a:ext cx="6507480" cy="6096"/>
                          <a:chOff x="0" y="0"/>
                          <a:chExt cx="6507480" cy="6096"/>
                        </a:xfrm>
                      </wpg:grpSpPr>
                      <wps:wsp>
                        <wps:cNvPr id="686" name="Shape 686"/>
                        <wps:cNvSpPr/>
                        <wps:spPr>
                          <a:xfrm>
                            <a:off x="0" y="0"/>
                            <a:ext cx="6507480" cy="0"/>
                          </a:xfrm>
                          <a:custGeom>
                            <a:avLst/>
                            <a:gdLst/>
                            <a:ahLst/>
                            <a:cxnLst/>
                            <a:rect l="0" t="0" r="0" b="0"/>
                            <a:pathLst>
                              <a:path w="6507480">
                                <a:moveTo>
                                  <a:pt x="0" y="0"/>
                                </a:moveTo>
                                <a:lnTo>
                                  <a:pt x="6507480" y="0"/>
                                </a:lnTo>
                              </a:path>
                            </a:pathLst>
                          </a:custGeom>
                          <a:ln w="6096" cap="flat">
                            <a:miter lim="100000"/>
                          </a:ln>
                        </wps:spPr>
                        <wps:style>
                          <a:lnRef idx="1">
                            <a:srgbClr val="00000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82" style="width:512.4pt;height:0.48pt;mso-position-horizontal-relative:char;mso-position-vertical-relative:line" coordsize="65074,60">
                <v:shape id="Shape 686" style="position:absolute;width:65074;height:0;left:0;top:0;" coordsize="6507480,0" path="m0,0l6507480,0">
                  <v:stroke weight="0.48pt" endcap="flat" joinstyle="miter" miterlimit="1" on="true" color="#000008"/>
                  <v:fill on="false" color="#000000" opacity="0"/>
                </v:shape>
              </v:group>
            </w:pict>
          </mc:Fallback>
        </mc:AlternateContent>
      </w:r>
    </w:p>
    <w:p w:rsidR="00007A2E" w:rsidRDefault="00D1476C">
      <w:pPr>
        <w:ind w:left="268" w:right="45" w:firstLine="290"/>
      </w:pPr>
      <w:r>
        <w:rPr>
          <w:b/>
        </w:rPr>
        <w:t xml:space="preserve">Figures. </w:t>
      </w:r>
      <w:r>
        <w:t xml:space="preserve">Figures (refer with: Fig. 1, Fig. 2, ...) also should be presented as part of the text, leaving enough space so that the </w:t>
      </w:r>
      <w:proofErr w:type="spellStart"/>
      <w:r>
        <w:t>capt</w:t>
      </w:r>
      <w:proofErr w:type="spellEnd"/>
      <w:r>
        <w:t xml:space="preserve">-ion will not be confused with the text. The caption should be self-contained and placed </w:t>
      </w:r>
      <w:r>
        <w:rPr>
          <w:i/>
          <w:sz w:val="25"/>
        </w:rPr>
        <w:t xml:space="preserve">below or beside </w:t>
      </w:r>
      <w:r>
        <w:t>the figure. Gener</w:t>
      </w:r>
      <w:r>
        <w:t xml:space="preserve">ally, only original drawings or photographic reproductions are acceptable. Only very good photocopies are acceptable. Utmost care must be taken to </w:t>
      </w:r>
      <w:proofErr w:type="spellStart"/>
      <w:r>
        <w:rPr>
          <w:i/>
          <w:sz w:val="25"/>
        </w:rPr>
        <w:t>insertthefiguresincorrectalignmentwiththetext</w:t>
      </w:r>
      <w:proofErr w:type="spellEnd"/>
      <w:r>
        <w:t xml:space="preserve">. Half-tone pictures should be in the form of glossy prints. If </w:t>
      </w:r>
      <w:r>
        <w:t>possible, please include your figures as graphic images in the electronic version. If TTP is required to scan and insert images, please keep the following points in mind:</w:t>
      </w:r>
    </w:p>
    <w:p w:rsidR="00007A2E" w:rsidRDefault="00D1476C">
      <w:pPr>
        <w:numPr>
          <w:ilvl w:val="0"/>
          <w:numId w:val="1"/>
        </w:numPr>
        <w:ind w:right="45" w:firstLine="283"/>
      </w:pPr>
      <w:r>
        <w:t>the allotted space (for inserting illustrations) must exactly match the space made av</w:t>
      </w:r>
      <w:r>
        <w:t>ailable in the camera-ready version, so that the electronic version is identical to the hard copy with regard to page and line breaks.</w:t>
      </w:r>
    </w:p>
    <w:p w:rsidR="00007A2E" w:rsidRDefault="00D1476C">
      <w:pPr>
        <w:numPr>
          <w:ilvl w:val="0"/>
          <w:numId w:val="1"/>
        </w:numPr>
        <w:spacing w:after="265"/>
        <w:ind w:right="45" w:firstLine="283"/>
      </w:pPr>
      <w:r>
        <w:t>the required positioning of any high-quality separate illustration must be clearly indicated on its reverse side. The siz</w:t>
      </w:r>
      <w:r>
        <w:t>e of the illustrations must exactly match the space left in the camera-ready manuscript.</w:t>
      </w:r>
    </w:p>
    <w:p w:rsidR="00007A2E" w:rsidRDefault="00D1476C">
      <w:pPr>
        <w:spacing w:after="210"/>
        <w:ind w:left="268" w:right="45" w:firstLine="290"/>
      </w:pPr>
      <w:r>
        <w:rPr>
          <w:b/>
        </w:rPr>
        <w:t xml:space="preserve">Equations. </w:t>
      </w:r>
      <w:r>
        <w:t>Equations (refer with: Eq. 1, Eq. 2, ...) should be indented 5 mm (0.2"). There should be one line of space above the equation and one line of space below i</w:t>
      </w:r>
      <w:r>
        <w:t>t before the text continues. The equations have to be numbered sequentially, and the number put in parentheses at the right-hand edge of the text. Equations should be punctuated as if they were an ordinary part of the text. Punctuation appears after the eq</w:t>
      </w:r>
      <w:r>
        <w:t>uation but before the equation number, e.g.</w:t>
      </w:r>
    </w:p>
    <w:p w:rsidR="00007A2E" w:rsidRDefault="00D1476C">
      <w:pPr>
        <w:tabs>
          <w:tab w:val="center" w:pos="1135"/>
          <w:tab w:val="right" w:pos="9972"/>
        </w:tabs>
        <w:spacing w:after="396"/>
        <w:ind w:left="0" w:right="0" w:firstLine="0"/>
        <w:jc w:val="left"/>
      </w:pPr>
      <w:r>
        <w:rPr>
          <w:rFonts w:ascii="Calibri" w:eastAsia="Calibri" w:hAnsi="Calibri" w:cs="Calibri"/>
          <w:sz w:val="22"/>
        </w:rPr>
        <w:tab/>
      </w:r>
      <w:r>
        <w:t>c</w:t>
      </w:r>
      <w:r>
        <w:rPr>
          <w:vertAlign w:val="superscript"/>
        </w:rPr>
        <w:t xml:space="preserve">2 </w:t>
      </w:r>
      <w:r>
        <w:t>= a</w:t>
      </w:r>
      <w:r>
        <w:rPr>
          <w:vertAlign w:val="superscript"/>
        </w:rPr>
        <w:t xml:space="preserve">2 </w:t>
      </w:r>
      <w:r>
        <w:t>+ b</w:t>
      </w:r>
      <w:r>
        <w:rPr>
          <w:vertAlign w:val="superscript"/>
        </w:rPr>
        <w:t>2</w:t>
      </w:r>
      <w:r>
        <w:t>.</w:t>
      </w:r>
      <w:r>
        <w:tab/>
        <w:t>(1)</w:t>
      </w:r>
    </w:p>
    <w:p w:rsidR="00007A2E" w:rsidRDefault="00D1476C">
      <w:pPr>
        <w:pStyle w:val="2"/>
        <w:ind w:left="285"/>
      </w:pPr>
      <w:r>
        <w:t>Literature References</w:t>
      </w:r>
    </w:p>
    <w:p w:rsidR="00007A2E" w:rsidRDefault="00D1476C">
      <w:pPr>
        <w:spacing w:after="349"/>
        <w:ind w:left="271" w:right="45"/>
      </w:pPr>
      <w:r>
        <w:t xml:space="preserve">References are cited in the text just by square brackets [1]. (If square brackets are not available, slashes may be used instead, e.g. /2/.) </w:t>
      </w:r>
      <w:r>
        <w:t xml:space="preserve">Two or more references at a time may be put in one set of brackets [3,4]. The references are to be numbered in the order in which they are cited in the text and are to be listed at the end of the contribution under a heading </w:t>
      </w:r>
      <w:r>
        <w:rPr>
          <w:i/>
          <w:sz w:val="25"/>
        </w:rPr>
        <w:t>References</w:t>
      </w:r>
      <w:r>
        <w:t>, see our example bel</w:t>
      </w:r>
      <w:r>
        <w:t>ow.</w:t>
      </w:r>
    </w:p>
    <w:p w:rsidR="00007A2E" w:rsidRDefault="00D1476C">
      <w:pPr>
        <w:pStyle w:val="2"/>
        <w:ind w:left="285"/>
      </w:pPr>
      <w:r>
        <w:t>Summary</w:t>
      </w:r>
    </w:p>
    <w:p w:rsidR="00007A2E" w:rsidRDefault="00D1476C">
      <w:pPr>
        <w:spacing w:after="355"/>
        <w:ind w:left="271" w:right="45"/>
      </w:pPr>
      <w:r>
        <w:t xml:space="preserve">On your floppy disk, please indicate the format and word processor used. Please also provide your phone number, fax number and </w:t>
      </w:r>
      <w:proofErr w:type="spellStart"/>
      <w:r>
        <w:t>e_mail</w:t>
      </w:r>
      <w:proofErr w:type="spellEnd"/>
      <w:r>
        <w:t xml:space="preserve"> address for rapid communication with the publisher (will not be published). Please </w:t>
      </w:r>
      <w:r>
        <w:rPr>
          <w:i/>
          <w:sz w:val="25"/>
        </w:rPr>
        <w:t xml:space="preserve">always </w:t>
      </w:r>
      <w:r>
        <w:t>send your disk along</w:t>
      </w:r>
      <w:r>
        <w:t xml:space="preserve"> with a hard copy that must match the disk's content </w:t>
      </w:r>
      <w:r>
        <w:rPr>
          <w:i/>
          <w:sz w:val="25"/>
        </w:rPr>
        <w:t>exactly</w:t>
      </w:r>
      <w:r>
        <w:t>. If you follow the foregoing, your paper will conform to the requirements of the publisher and facilitate a problem-free publication process.</w:t>
      </w:r>
    </w:p>
    <w:p w:rsidR="00007A2E" w:rsidRDefault="00D1476C">
      <w:pPr>
        <w:pStyle w:val="2"/>
        <w:ind w:left="285"/>
      </w:pPr>
      <w:r>
        <w:t>References</w:t>
      </w:r>
    </w:p>
    <w:p w:rsidR="00007A2E" w:rsidRDefault="00D1476C">
      <w:pPr>
        <w:numPr>
          <w:ilvl w:val="0"/>
          <w:numId w:val="2"/>
        </w:numPr>
        <w:spacing w:after="124"/>
        <w:ind w:right="45" w:hanging="425"/>
      </w:pPr>
      <w:proofErr w:type="spellStart"/>
      <w:r>
        <w:t>Dj.M</w:t>
      </w:r>
      <w:proofErr w:type="spellEnd"/>
      <w:r>
        <w:t xml:space="preserve">. </w:t>
      </w:r>
      <w:proofErr w:type="spellStart"/>
      <w:r>
        <w:t>Maric</w:t>
      </w:r>
      <w:proofErr w:type="spellEnd"/>
      <w:r>
        <w:t xml:space="preserve">, P.F. Meier and S.K. </w:t>
      </w:r>
      <w:proofErr w:type="spellStart"/>
      <w:r>
        <w:t>Estreiche</w:t>
      </w:r>
      <w:r>
        <w:t>r</w:t>
      </w:r>
      <w:proofErr w:type="spellEnd"/>
      <w:r>
        <w:t>: Mater. Sci. Forum Vol. 83-87 (1992), p. 119</w:t>
      </w:r>
    </w:p>
    <w:p w:rsidR="00007A2E" w:rsidRDefault="00D1476C">
      <w:pPr>
        <w:numPr>
          <w:ilvl w:val="0"/>
          <w:numId w:val="2"/>
        </w:numPr>
        <w:spacing w:after="737"/>
        <w:ind w:right="45" w:hanging="425"/>
      </w:pPr>
      <w:r>
        <w:t xml:space="preserve">M.A. Green: </w:t>
      </w:r>
      <w:proofErr w:type="spellStart"/>
      <w:proofErr w:type="gramStart"/>
      <w:r>
        <w:rPr>
          <w:i/>
          <w:sz w:val="25"/>
        </w:rPr>
        <w:t>HighEfficiencySiliconSolarCells</w:t>
      </w:r>
      <w:proofErr w:type="spellEnd"/>
      <w:r>
        <w:t>(</w:t>
      </w:r>
      <w:proofErr w:type="gramEnd"/>
      <w:r>
        <w:t>Trans Tech Publications, Switzerland 1987).</w:t>
      </w:r>
    </w:p>
    <w:p w:rsidR="00007A2E" w:rsidRDefault="00D1476C">
      <w:pPr>
        <w:spacing w:after="597" w:line="259" w:lineRule="auto"/>
        <w:ind w:left="0" w:right="0" w:firstLine="0"/>
        <w:jc w:val="right"/>
      </w:pPr>
      <w:r>
        <w:rPr>
          <w:i/>
          <w:sz w:val="20"/>
        </w:rPr>
        <w:t>Thisdocumentisavailableonthewebat</w:t>
      </w:r>
      <w:hyperlink r:id="rId7">
        <w:r>
          <w:rPr>
            <w:i/>
            <w:color w:val="0000FF"/>
            <w:sz w:val="25"/>
            <w:u w:val="single" w:color="0000FF"/>
          </w:rPr>
          <w:t>http://www.ttp.net/download</w:t>
        </w:r>
      </w:hyperlink>
    </w:p>
    <w:p w:rsidR="00007A2E" w:rsidRDefault="00D1476C">
      <w:pPr>
        <w:pBdr>
          <w:top w:val="single" w:sz="4" w:space="0" w:color="000008"/>
          <w:left w:val="single" w:sz="4" w:space="0" w:color="000008"/>
          <w:bottom w:val="single" w:sz="4" w:space="0" w:color="000008"/>
          <w:right w:val="single" w:sz="4" w:space="0" w:color="000008"/>
        </w:pBdr>
        <w:spacing w:after="0" w:line="259" w:lineRule="auto"/>
        <w:ind w:left="289" w:right="0" w:firstLine="0"/>
        <w:jc w:val="left"/>
      </w:pPr>
      <w:r>
        <w:rPr>
          <w:b/>
          <w:sz w:val="20"/>
        </w:rPr>
        <w:t xml:space="preserve">** </w:t>
      </w:r>
      <w:r>
        <w:rPr>
          <w:b/>
          <w:sz w:val="20"/>
        </w:rPr>
        <w:t>Please submit your paper in hardcopy and also electronically to the conference editor.</w:t>
      </w:r>
    </w:p>
    <w:sectPr w:rsidR="00007A2E">
      <w:footnotePr>
        <w:numRestart w:val="eachPage"/>
      </w:footnotePr>
      <w:pgSz w:w="11907" w:h="16840"/>
      <w:pgMar w:top="124" w:right="1083" w:bottom="1308" w:left="8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76C" w:rsidRDefault="00D1476C">
      <w:pPr>
        <w:spacing w:after="0" w:line="240" w:lineRule="auto"/>
      </w:pPr>
      <w:r>
        <w:separator/>
      </w:r>
    </w:p>
  </w:endnote>
  <w:endnote w:type="continuationSeparator" w:id="0">
    <w:p w:rsidR="00D1476C" w:rsidRDefault="00D1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76C" w:rsidRDefault="00D1476C">
      <w:pPr>
        <w:spacing w:after="0" w:line="259" w:lineRule="auto"/>
        <w:ind w:left="566" w:right="0" w:firstLine="0"/>
        <w:jc w:val="left"/>
      </w:pPr>
      <w:r>
        <w:separator/>
      </w:r>
    </w:p>
  </w:footnote>
  <w:footnote w:type="continuationSeparator" w:id="0">
    <w:p w:rsidR="00D1476C" w:rsidRDefault="00D1476C">
      <w:pPr>
        <w:spacing w:after="0" w:line="259" w:lineRule="auto"/>
        <w:ind w:left="566" w:right="0" w:firstLine="0"/>
        <w:jc w:val="left"/>
      </w:pPr>
      <w:r>
        <w:continuationSeparator/>
      </w:r>
    </w:p>
  </w:footnote>
  <w:footnote w:id="1">
    <w:p w:rsidR="00007A2E" w:rsidRDefault="00D1476C">
      <w:pPr>
        <w:pStyle w:val="footnotedescription"/>
      </w:pPr>
      <w:r>
        <w:rPr>
          <w:rStyle w:val="footnotemark"/>
        </w:rPr>
        <w:footnoteRef/>
      </w:r>
      <w:r>
        <w:t xml:space="preserve"> This is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09F6"/>
    <w:multiLevelType w:val="hybridMultilevel"/>
    <w:tmpl w:val="8F2AD612"/>
    <w:lvl w:ilvl="0" w:tplc="19B6A476">
      <w:start w:val="1"/>
      <w:numFmt w:val="lowerLetter"/>
      <w:lvlText w:val="(%1)"/>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B46A10">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36A28C">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1899F2">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3EF54C">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709E1E">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08B758">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80EFB0">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49EA2">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192BB6"/>
    <w:multiLevelType w:val="hybridMultilevel"/>
    <w:tmpl w:val="5E322D10"/>
    <w:lvl w:ilvl="0" w:tplc="1C9E3F2A">
      <w:start w:val="1"/>
      <w:numFmt w:val="decimal"/>
      <w:lvlText w:val="[%1]"/>
      <w:lvlJc w:val="left"/>
      <w:pPr>
        <w:ind w:left="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CA40E6">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A0B70C">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E28944">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6C7A16">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D0FBE0">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08A2EA">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DE67EE">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BA5864">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A2E"/>
    <w:rsid w:val="00007A2E"/>
    <w:rsid w:val="00D1476C"/>
    <w:rsid w:val="00FD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14D11A-D042-4316-B43F-B7756193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49" w:lineRule="auto"/>
      <w:ind w:left="286" w:right="54" w:hanging="3"/>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279"/>
      <w:outlineLvl w:val="0"/>
    </w:pPr>
    <w:rPr>
      <w:rFonts w:ascii="Times New Roman" w:eastAsia="Times New Roman" w:hAnsi="Times New Roman" w:cs="Times New Roman"/>
      <w:b/>
      <w:i/>
      <w:color w:val="000000"/>
      <w:sz w:val="25"/>
    </w:rPr>
  </w:style>
  <w:style w:type="paragraph" w:styleId="2">
    <w:name w:val="heading 2"/>
    <w:next w:val="a"/>
    <w:link w:val="20"/>
    <w:uiPriority w:val="9"/>
    <w:unhideWhenUsed/>
    <w:qFormat/>
    <w:pPr>
      <w:keepNext/>
      <w:keepLines/>
      <w:spacing w:after="99" w:line="259" w:lineRule="auto"/>
      <w:ind w:left="30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10">
    <w:name w:val="标题 1 字符"/>
    <w:link w:val="1"/>
    <w:rPr>
      <w:rFonts w:ascii="Times New Roman" w:eastAsia="Times New Roman" w:hAnsi="Times New Roman" w:cs="Times New Roman"/>
      <w:b/>
      <w:i/>
      <w:color w:val="000000"/>
      <w:sz w:val="25"/>
    </w:rPr>
  </w:style>
  <w:style w:type="paragraph" w:customStyle="1" w:styleId="footnotedescription">
    <w:name w:val="footnote description"/>
    <w:next w:val="a"/>
    <w:link w:val="footnotedescriptionChar"/>
    <w:hidden/>
    <w:pPr>
      <w:spacing w:line="259" w:lineRule="auto"/>
      <w:ind w:left="566"/>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4"/>
      <w:vertAlign w:val="superscript"/>
    </w:rPr>
  </w:style>
  <w:style w:type="paragraph" w:styleId="a3">
    <w:name w:val="header"/>
    <w:basedOn w:val="a"/>
    <w:link w:val="a4"/>
    <w:uiPriority w:val="99"/>
    <w:unhideWhenUsed/>
    <w:rsid w:val="00FD00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D00F0"/>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FD00F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D00F0"/>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tp.net/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2</cp:revision>
  <dcterms:created xsi:type="dcterms:W3CDTF">2019-01-25T09:28:00Z</dcterms:created>
  <dcterms:modified xsi:type="dcterms:W3CDTF">2019-01-25T09:28:00Z</dcterms:modified>
</cp:coreProperties>
</file>