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8C88D" w14:textId="77777777" w:rsidR="000D3F8F" w:rsidRDefault="000D3F8F">
      <w:r>
        <w:t xml:space="preserve">本模型将灰色系统与 RBF 神经网络组合，从仿真结果 来看具有以下几个特点： </w:t>
      </w:r>
    </w:p>
    <w:p w14:paraId="2E508F89" w14:textId="77777777" w:rsidR="000D3F8F" w:rsidRDefault="000D3F8F">
      <w:r>
        <w:t xml:space="preserve">（1）采用灰色系统对数据预处理，消除了数据的随机性， 并一定程度上减少数据样本较少的影响； </w:t>
      </w:r>
    </w:p>
    <w:p w14:paraId="729D54EB" w14:textId="77777777" w:rsidR="000D3F8F" w:rsidRDefault="000D3F8F">
      <w:r>
        <w:t xml:space="preserve">（2）RBF 神经网络具有高度非线性的拟合能力，拟合 精度能够达到预计目标； </w:t>
      </w:r>
    </w:p>
    <w:p w14:paraId="1139B3B8" w14:textId="639F556E" w:rsidR="001D2989" w:rsidRDefault="000D3F8F">
      <w:bookmarkStart w:id="0" w:name="_GoBack"/>
      <w:bookmarkEnd w:id="0"/>
      <w:r>
        <w:t>（3）灰色系统能减少 RBF 神经网络建模精度</w:t>
      </w:r>
      <w:proofErr w:type="gramStart"/>
      <w:r>
        <w:t>容易受数</w:t>
      </w:r>
      <w:proofErr w:type="gramEnd"/>
      <w:r>
        <w:t xml:space="preserve"> 据随机性影响的问题。</w:t>
      </w:r>
    </w:p>
    <w:sectPr w:rsidR="001D2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1B7"/>
    <w:rsid w:val="000D3F8F"/>
    <w:rsid w:val="001D2989"/>
    <w:rsid w:val="00220D13"/>
    <w:rsid w:val="00AF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1640B"/>
  <w15:chartTrackingRefBased/>
  <w15:docId w15:val="{25CE8385-DA46-4022-9A9F-78D125939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2019-01-28T22:02:00Z</dcterms:created>
  <dcterms:modified xsi:type="dcterms:W3CDTF">2019-01-28T22:11:00Z</dcterms:modified>
</cp:coreProperties>
</file>