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21"/>
        <w:gridCol w:w="3303"/>
        <w:gridCol w:w="3222"/>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A965A5"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801F91" w:rsidRDefault="00A965A5" w:rsidP="00AA33DB">
      <w:pPr>
        <w:pStyle w:val="TOC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A965A5" w:rsidP="00AA33DB">
      <w:pPr>
        <w:pStyle w:val="TOC2"/>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A965A5" w:rsidP="004A07AB">
      <w:pPr>
        <w:pStyle w:val="TOC2"/>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A965A5" w:rsidP="00760D16">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760D16">
          <w:rPr>
            <w:rStyle w:val="a4"/>
          </w:rPr>
          <w:t xml:space="preserve"> and Solving</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w:t>
        </w:r>
        <w:r w:rsidR="00760D16">
          <w:rPr>
            <w:rStyle w:val="a4"/>
          </w:rPr>
          <w:t>3</w:t>
        </w:r>
        <w:r w:rsidR="00801F91" w:rsidRPr="00293F24">
          <w:rPr>
            <w:rStyle w:val="a4"/>
          </w:rPr>
          <w:t xml:space="preserve">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 xml:space="preserve">5.4.3 </w:t>
        </w:r>
        <w:r w:rsidR="0058200C" w:rsidRPr="0058200C">
          <w:rPr>
            <w:rStyle w:val="a4"/>
          </w:rPr>
          <w:t>Model soving</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A965A5"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A965A5" w:rsidP="00AA33DB">
      <w:pPr>
        <w:pStyle w:val="TOC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A965A5"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1" w:name="_Toc471658476"/>
      <w:r w:rsidRPr="003C610E">
        <w:lastRenderedPageBreak/>
        <w:t>I. Introduction</w:t>
      </w:r>
      <w:bookmarkEnd w:id="1"/>
    </w:p>
    <w:p w:rsidR="00CE4683" w:rsidRPr="00667925" w:rsidRDefault="00CE4683" w:rsidP="00667925">
      <w:pPr>
        <w:pStyle w:val="2"/>
        <w:rPr>
          <w:rFonts w:ascii="Times New Roman" w:hAnsi="Times New Roman"/>
        </w:rPr>
      </w:pPr>
      <w:bookmarkStart w:id="2" w:name="_Toc471658477"/>
      <w:r w:rsidRPr="00667925">
        <w:rPr>
          <w:rFonts w:ascii="Times New Roman" w:hAnsi="Times New Roman"/>
        </w:rPr>
        <w:t xml:space="preserve">1.1 </w:t>
      </w:r>
      <w:r w:rsidR="0072099B" w:rsidRPr="00667925">
        <w:rPr>
          <w:rFonts w:ascii="Times New Roman" w:hAnsi="Times New Roman"/>
        </w:rPr>
        <w:t>Background</w:t>
      </w:r>
      <w:bookmarkEnd w:id="2"/>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英文文章的段落开头一般是居左并无缩进的，即段首顶格书写。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3" w:name="_Toc471658478"/>
      <w:r w:rsidRPr="00667925">
        <w:rPr>
          <w:rFonts w:ascii="Times New Roman" w:hAnsi="Times New Roman"/>
        </w:rPr>
        <w:t xml:space="preserve">1.2 </w:t>
      </w:r>
      <w:r w:rsidR="0072099B" w:rsidRPr="00667925">
        <w:rPr>
          <w:rFonts w:ascii="Times New Roman" w:hAnsi="Times New Roman" w:hint="eastAsia"/>
        </w:rPr>
        <w:t>Our works</w:t>
      </w:r>
      <w:bookmarkEnd w:id="3"/>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a"/>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a"/>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4" w:name="_Toc471658479"/>
      <w:r w:rsidRPr="00667925">
        <w:lastRenderedPageBreak/>
        <w:t>II. The Description of the Problem</w:t>
      </w:r>
      <w:bookmarkEnd w:id="4"/>
    </w:p>
    <w:p w:rsidR="00CE4683" w:rsidRDefault="003C610E" w:rsidP="00667925">
      <w:pPr>
        <w:pStyle w:val="2"/>
        <w:rPr>
          <w:rFonts w:ascii="Times New Roman" w:eastAsiaTheme="minorEastAsia" w:hAnsi="Times New Roman"/>
        </w:rPr>
      </w:pPr>
      <w:bookmarkStart w:id="5" w:name="_Toc471658480"/>
      <w:r w:rsidRPr="00667925">
        <w:rPr>
          <w:rFonts w:ascii="Times New Roman" w:hAnsi="Times New Roman"/>
        </w:rPr>
        <w:t>2.1 Problem statement</w:t>
      </w:r>
      <w:bookmarkEnd w:id="5"/>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6" w:name="_Toc471658481"/>
      <w:r w:rsidRPr="00667925">
        <w:rPr>
          <w:rFonts w:ascii="Times New Roman" w:hAnsi="Times New Roman"/>
        </w:rPr>
        <w:t>2.2 Analysis of Specific Issues</w:t>
      </w:r>
      <w:bookmarkEnd w:id="6"/>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7"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7"/>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8"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8"/>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9"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9"/>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10"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0"/>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1" w:name="_Toc379849291"/>
      <w:bookmarkStart w:id="12" w:name="_Toc379849372"/>
      <w:bookmarkStart w:id="13" w:name="_Toc379849426"/>
      <w:bookmarkStart w:id="14" w:name="_Toc379849510"/>
      <w:bookmarkStart w:id="15" w:name="_Toc379852984"/>
      <w:bookmarkStart w:id="16" w:name="_Toc379853042"/>
      <w:bookmarkStart w:id="17" w:name="_Toc379854646"/>
      <w:bookmarkStart w:id="18" w:name="_Toc471658486"/>
      <w:r w:rsidRPr="00F843A5">
        <w:t>III. Basic assumption</w:t>
      </w:r>
      <w:bookmarkEnd w:id="11"/>
      <w:bookmarkEnd w:id="12"/>
      <w:bookmarkEnd w:id="13"/>
      <w:bookmarkEnd w:id="14"/>
      <w:bookmarkEnd w:id="15"/>
      <w:bookmarkEnd w:id="16"/>
      <w:bookmarkEnd w:id="17"/>
      <w:bookmarkEnd w:id="18"/>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19" w:name="_Toc379849292"/>
      <w:bookmarkStart w:id="20" w:name="_Toc379849373"/>
      <w:bookmarkStart w:id="21" w:name="_Toc379849427"/>
      <w:bookmarkStart w:id="22" w:name="_Toc379849511"/>
      <w:bookmarkStart w:id="23" w:name="_Toc379852985"/>
      <w:bookmarkStart w:id="24" w:name="_Toc379853043"/>
      <w:bookmarkStart w:id="25" w:name="_Toc379854647"/>
      <w:bookmarkStart w:id="26" w:name="_Toc471658487"/>
      <w:r w:rsidRPr="00F843A5">
        <w:t>IV. Glossary &amp; Symbols</w:t>
      </w:r>
      <w:bookmarkEnd w:id="19"/>
      <w:bookmarkEnd w:id="20"/>
      <w:bookmarkEnd w:id="21"/>
      <w:bookmarkEnd w:id="22"/>
      <w:bookmarkEnd w:id="23"/>
      <w:bookmarkEnd w:id="24"/>
      <w:bookmarkEnd w:id="25"/>
      <w:bookmarkEnd w:id="26"/>
    </w:p>
    <w:p w:rsidR="00CE4683" w:rsidRPr="00F843A5" w:rsidRDefault="004C7E5F" w:rsidP="00667925">
      <w:pPr>
        <w:pStyle w:val="2"/>
        <w:rPr>
          <w:rFonts w:ascii="Times New Roman" w:hAnsi="Times New Roman"/>
        </w:rPr>
      </w:pPr>
      <w:bookmarkStart w:id="27" w:name="_Toc471658488"/>
      <w:r w:rsidRPr="00F843A5">
        <w:rPr>
          <w:rFonts w:ascii="Times New Roman" w:hAnsi="Times New Roman" w:hint="eastAsia"/>
        </w:rPr>
        <w:t xml:space="preserve">4.1 </w:t>
      </w:r>
      <w:r w:rsidRPr="00F843A5">
        <w:rPr>
          <w:rFonts w:ascii="Times New Roman" w:hAnsi="Times New Roman"/>
        </w:rPr>
        <w:t>Glossary</w:t>
      </w:r>
      <w:bookmarkEnd w:id="27"/>
    </w:p>
    <w:p w:rsidR="004C7E5F" w:rsidRPr="00F843A5" w:rsidRDefault="004C7E5F" w:rsidP="004C7E5F">
      <w:pPr>
        <w:widowControl/>
        <w:numPr>
          <w:ilvl w:val="0"/>
          <w:numId w:val="19"/>
        </w:numPr>
        <w:jc w:val="left"/>
        <w:rPr>
          <w:kern w:val="0"/>
          <w:sz w:val="22"/>
        </w:rPr>
      </w:pPr>
      <w:r w:rsidRPr="00F843A5">
        <w:rPr>
          <w:kern w:val="0"/>
          <w:sz w:val="22"/>
        </w:rPr>
        <w:t>Load degree: V / C is maximum traffic service divided by basic capacity under ideal conditions,.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8"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8"/>
    </w:p>
    <w:tbl>
      <w:tblPr>
        <w:tblStyle w:val="11"/>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29" w:name="_Toc471658490"/>
      <w:r w:rsidRPr="00F843A5">
        <w:t>V</w:t>
      </w:r>
      <w:r w:rsidR="00CE4683" w:rsidRPr="00F843A5">
        <w:t>. Models</w:t>
      </w:r>
      <w:bookmarkEnd w:id="29"/>
    </w:p>
    <w:p w:rsidR="00CE4683" w:rsidRPr="00F843A5" w:rsidRDefault="00DF76CE" w:rsidP="00667925">
      <w:pPr>
        <w:pStyle w:val="2"/>
        <w:rPr>
          <w:rFonts w:ascii="Times New Roman" w:hAnsi="Times New Roman"/>
        </w:rPr>
      </w:pPr>
      <w:bookmarkStart w:id="30" w:name="_Toc471658491"/>
      <w:r w:rsidRPr="00F843A5">
        <w:rPr>
          <w:rFonts w:ascii="Times New Roman" w:hAnsi="Times New Roman"/>
        </w:rPr>
        <w:t>5.1 Analysis and Solving of Question One</w:t>
      </w:r>
      <w:bookmarkEnd w:id="30"/>
    </w:p>
    <w:p w:rsidR="009F05C9" w:rsidRPr="00F843A5" w:rsidRDefault="004C7E5F" w:rsidP="00801F91">
      <w:pPr>
        <w:pStyle w:val="ad"/>
        <w:rPr>
          <w:rFonts w:ascii="Times New Roman" w:hAnsi="Times New Roman" w:cs="Times New Roman"/>
        </w:rPr>
      </w:pPr>
      <w:bookmarkStart w:id="31"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1"/>
    </w:p>
    <w:p w:rsidR="009F05C9" w:rsidRPr="001A696B" w:rsidRDefault="007E0842" w:rsidP="001A696B">
      <w:pPr>
        <w:ind w:firstLineChars="200" w:firstLine="560"/>
        <w:rPr>
          <w:rFonts w:asciiTheme="minorEastAsia" w:hAnsiTheme="minorEastAsia"/>
          <w:sz w:val="28"/>
          <w:szCs w:val="28"/>
        </w:rPr>
      </w:pPr>
      <w:r w:rsidRPr="003100B8">
        <w:rPr>
          <w:rFonts w:hint="eastAsia"/>
          <w:sz w:val="28"/>
          <w:szCs w:val="28"/>
        </w:rPr>
        <w:t>假设在阿卡类药物传播期内所考查地区的总人数不变，既不考虑出生率和死亡率，也不考虑</w:t>
      </w:r>
      <w:r w:rsidR="00CB79DA">
        <w:rPr>
          <w:rFonts w:hint="eastAsia"/>
          <w:sz w:val="28"/>
          <w:szCs w:val="28"/>
        </w:rPr>
        <w:t>人口</w:t>
      </w:r>
      <w:r w:rsidRPr="003100B8">
        <w:rPr>
          <w:rFonts w:hint="eastAsia"/>
          <w:sz w:val="28"/>
          <w:szCs w:val="28"/>
        </w:rPr>
        <w:t>迁移，人群分为未服用阿卡类药物和已服用阿卡类药物</w:t>
      </w:r>
      <w:r w:rsidR="00CB79DA">
        <w:rPr>
          <w:rFonts w:hint="eastAsia"/>
          <w:sz w:val="28"/>
          <w:szCs w:val="28"/>
        </w:rPr>
        <w:t>两类</w:t>
      </w:r>
      <w:r w:rsidRPr="003100B8">
        <w:rPr>
          <w:rFonts w:hint="eastAsia"/>
          <w:sz w:val="28"/>
          <w:szCs w:val="28"/>
        </w:rPr>
        <w:t>，以下简称健康者和病人。并记</w:t>
      </w:r>
      <w:r w:rsidRPr="003100B8">
        <w:rPr>
          <w:rFonts w:hint="eastAsia"/>
          <w:sz w:val="28"/>
          <w:szCs w:val="28"/>
        </w:rPr>
        <w:t>t</w:t>
      </w:r>
      <w:r w:rsidRPr="003100B8">
        <w:rPr>
          <w:rFonts w:hint="eastAsia"/>
          <w:sz w:val="28"/>
          <w:szCs w:val="28"/>
        </w:rPr>
        <w:t>时刻这两类人</w:t>
      </w:r>
      <w:r w:rsidR="00CB79DA">
        <w:rPr>
          <w:rFonts w:hint="eastAsia"/>
          <w:sz w:val="28"/>
          <w:szCs w:val="28"/>
        </w:rPr>
        <w:t>群</w:t>
      </w:r>
      <w:r w:rsidRPr="003100B8">
        <w:rPr>
          <w:rFonts w:hint="eastAsia"/>
          <w:sz w:val="28"/>
          <w:szCs w:val="28"/>
        </w:rPr>
        <w:t>在总人数</w:t>
      </w:r>
      <w:r w:rsidRPr="003100B8">
        <w:rPr>
          <w:rFonts w:hint="eastAsia"/>
          <w:sz w:val="28"/>
          <w:szCs w:val="28"/>
        </w:rPr>
        <w:t>N</w:t>
      </w:r>
      <w:r w:rsidRPr="003100B8">
        <w:rPr>
          <w:rFonts w:hint="eastAsia"/>
          <w:sz w:val="28"/>
          <w:szCs w:val="28"/>
        </w:rPr>
        <w:t>中所占的比例分别为</w:t>
      </w:r>
      <w:r w:rsidRPr="003100B8">
        <w:rPr>
          <w:sz w:val="28"/>
          <w:szCs w:val="28"/>
        </w:rPr>
        <w:t>s(t)</w:t>
      </w:r>
      <w:r w:rsidRPr="003100B8">
        <w:rPr>
          <w:rFonts w:hint="eastAsia"/>
          <w:sz w:val="28"/>
          <w:szCs w:val="28"/>
        </w:rPr>
        <w:t>和</w:t>
      </w:r>
      <w:r w:rsidRPr="003100B8">
        <w:rPr>
          <w:sz w:val="28"/>
          <w:szCs w:val="28"/>
        </w:rPr>
        <w:t>i(t).</w:t>
      </w:r>
      <w:r w:rsidRPr="003100B8">
        <w:rPr>
          <w:rFonts w:hint="eastAsia"/>
          <w:sz w:val="28"/>
          <w:szCs w:val="28"/>
        </w:rPr>
        <w:t>每个病人每天有效接触并使健康者服用阿卡类药物的平均人数是常数</w:t>
      </w:r>
      <w:r w:rsidRPr="003100B8">
        <w:rPr>
          <w:rFonts w:asciiTheme="minorEastAsia" w:hAnsiTheme="minorEastAsia" w:hint="eastAsia"/>
          <w:sz w:val="28"/>
          <w:szCs w:val="28"/>
        </w:rPr>
        <w:t>λ</w:t>
      </w:r>
      <w:r w:rsidRPr="003100B8">
        <w:rPr>
          <w:rFonts w:hint="eastAsia"/>
          <w:sz w:val="28"/>
          <w:szCs w:val="28"/>
        </w:rPr>
        <w:t>，</w:t>
      </w:r>
      <w:r w:rsidRPr="003100B8">
        <w:rPr>
          <w:rFonts w:asciiTheme="minorEastAsia" w:hAnsiTheme="minorEastAsia" w:hint="eastAsia"/>
          <w:sz w:val="28"/>
          <w:szCs w:val="28"/>
        </w:rPr>
        <w:t>λ</w:t>
      </w:r>
      <w:r w:rsidRPr="003100B8">
        <w:rPr>
          <w:rFonts w:hint="eastAsia"/>
          <w:sz w:val="28"/>
          <w:szCs w:val="28"/>
        </w:rPr>
        <w:t>称为日接触</w:t>
      </w:r>
      <w:r w:rsidR="00C70FA0">
        <w:rPr>
          <w:rFonts w:hint="eastAsia"/>
          <w:sz w:val="28"/>
          <w:szCs w:val="28"/>
        </w:rPr>
        <w:t>传染</w:t>
      </w:r>
      <w:r w:rsidRPr="003100B8">
        <w:rPr>
          <w:rFonts w:hint="eastAsia"/>
          <w:sz w:val="28"/>
          <w:szCs w:val="28"/>
        </w:rPr>
        <w:t>率，表示当病人与健康者有效接触时，使健康者受感染变为病人。每天被治愈的病人数的比例为常数</w:t>
      </w:r>
      <w:r w:rsidRPr="003100B8">
        <w:rPr>
          <w:rFonts w:asciiTheme="minorEastAsia" w:hAnsiTheme="minorEastAsia" w:hint="eastAsia"/>
          <w:sz w:val="28"/>
          <w:szCs w:val="28"/>
        </w:rPr>
        <w:t>μ，称为日治愈率</w:t>
      </w:r>
      <w:r w:rsidR="00CB79DA">
        <w:rPr>
          <w:rFonts w:asciiTheme="minorEastAsia" w:hAnsiTheme="minorEastAsia" w:hint="eastAsia"/>
          <w:sz w:val="28"/>
          <w:szCs w:val="28"/>
        </w:rPr>
        <w:t>，可表示为</w:t>
      </w:r>
      <w:r w:rsidR="00AF174D">
        <w:rPr>
          <w:rFonts w:asciiTheme="minorEastAsia" w:hAnsiTheme="minorEastAsia" w:hint="eastAsia"/>
          <w:sz w:val="28"/>
          <w:szCs w:val="28"/>
        </w:rPr>
        <w:t>每天戒毒成功的人数比例</w:t>
      </w:r>
      <w:r w:rsidRPr="003100B8">
        <w:rPr>
          <w:rFonts w:asciiTheme="minorEastAsia" w:hAnsiTheme="minorEastAsia" w:hint="eastAsia"/>
          <w:sz w:val="28"/>
          <w:szCs w:val="28"/>
        </w:rPr>
        <w:t>。</w:t>
      </w:r>
      <w:r w:rsidR="00AF174D">
        <w:rPr>
          <w:rFonts w:asciiTheme="minorEastAsia" w:hAnsiTheme="minorEastAsia" w:hint="eastAsia"/>
          <w:sz w:val="28"/>
          <w:szCs w:val="28"/>
        </w:rPr>
        <w:t>特别说明</w:t>
      </w:r>
      <w:r w:rsidRPr="003100B8">
        <w:rPr>
          <w:rFonts w:asciiTheme="minorEastAsia" w:hAnsiTheme="minorEastAsia" w:hint="eastAsia"/>
          <w:sz w:val="28"/>
          <w:szCs w:val="28"/>
        </w:rPr>
        <w:t>病人治愈后仍可以反复服用阿卡类药物成为病人，显然1/μ是这种药物传播期内的平均传染期。</w:t>
      </w:r>
      <w:r w:rsidR="00AF174D">
        <w:rPr>
          <w:rFonts w:asciiTheme="minorEastAsia" w:hAnsiTheme="minorEastAsia" w:hint="eastAsia"/>
          <w:sz w:val="28"/>
          <w:szCs w:val="28"/>
        </w:rPr>
        <w:t>这样，我们就可以建立起来</w:t>
      </w:r>
      <w:r w:rsidR="00F6215F">
        <w:rPr>
          <w:rFonts w:asciiTheme="minorEastAsia" w:hAnsiTheme="minorEastAsia" w:hint="eastAsia"/>
          <w:sz w:val="28"/>
          <w:szCs w:val="28"/>
        </w:rPr>
        <w:t>了</w:t>
      </w:r>
      <w:r w:rsidR="00AF174D">
        <w:rPr>
          <w:rFonts w:asciiTheme="minorEastAsia" w:hAnsiTheme="minorEastAsia" w:hint="eastAsia"/>
          <w:sz w:val="28"/>
          <w:szCs w:val="28"/>
        </w:rPr>
        <w:t>一个</w:t>
      </w:r>
      <w:r w:rsidR="00AF174D">
        <w:rPr>
          <w:rFonts w:asciiTheme="minorEastAsia" w:hAnsiTheme="minorEastAsia" w:hint="eastAsia"/>
          <w:sz w:val="28"/>
          <w:szCs w:val="28"/>
        </w:rPr>
        <w:lastRenderedPageBreak/>
        <w:t>类似于传染病传播</w:t>
      </w:r>
      <w:r w:rsidR="00F6215F">
        <w:rPr>
          <w:rFonts w:asciiTheme="minorEastAsia" w:hAnsiTheme="minorEastAsia" w:hint="eastAsia"/>
          <w:sz w:val="28"/>
          <w:szCs w:val="28"/>
        </w:rPr>
        <w:t>模型</w:t>
      </w:r>
      <w:r w:rsidR="00AF174D">
        <w:rPr>
          <w:rFonts w:asciiTheme="minorEastAsia" w:hAnsiTheme="minorEastAsia" w:hint="eastAsia"/>
          <w:sz w:val="28"/>
          <w:szCs w:val="28"/>
        </w:rPr>
        <w:t>的</w:t>
      </w:r>
      <w:r w:rsidR="001A696B">
        <w:rPr>
          <w:rFonts w:asciiTheme="minorEastAsia" w:hAnsiTheme="minorEastAsia" w:hint="eastAsia"/>
          <w:sz w:val="28"/>
          <w:szCs w:val="28"/>
        </w:rPr>
        <w:t>阿卡类药物传播的</w:t>
      </w:r>
      <w:r w:rsidR="00AF174D">
        <w:rPr>
          <w:rFonts w:asciiTheme="minorEastAsia" w:hAnsiTheme="minorEastAsia" w:hint="eastAsia"/>
          <w:sz w:val="28"/>
          <w:szCs w:val="28"/>
        </w:rPr>
        <w:t>微分方程模型</w:t>
      </w:r>
      <w:r w:rsidR="001A696B">
        <w:rPr>
          <w:rFonts w:asciiTheme="minorEastAsia" w:hAnsiTheme="minorEastAsia" w:hint="eastAsia"/>
          <w:sz w:val="28"/>
          <w:szCs w:val="28"/>
        </w:rPr>
        <w:t>。</w:t>
      </w:r>
    </w:p>
    <w:p w:rsidR="00DB76EA" w:rsidRPr="00F843A5" w:rsidRDefault="00DB76EA" w:rsidP="00DB76EA">
      <w:pPr>
        <w:widowControl/>
        <w:jc w:val="center"/>
        <w:rPr>
          <w:kern w:val="0"/>
          <w:sz w:val="22"/>
          <w:szCs w:val="22"/>
        </w:rPr>
      </w:pPr>
    </w:p>
    <w:p w:rsidR="009F05C9" w:rsidRPr="00F843A5" w:rsidRDefault="009F05C9" w:rsidP="00801F91">
      <w:pPr>
        <w:pStyle w:val="ad"/>
        <w:rPr>
          <w:rFonts w:ascii="Times New Roman" w:hAnsi="Times New Roman" w:cs="Times New Roman"/>
        </w:rPr>
      </w:pPr>
      <w:bookmarkStart w:id="32"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2"/>
    </w:p>
    <w:p w:rsidR="009F05C9" w:rsidRPr="00F843A5" w:rsidRDefault="009F05C9">
      <w:pPr>
        <w:widowControl/>
        <w:tabs>
          <w:tab w:val="left" w:pos="5040"/>
        </w:tabs>
        <w:jc w:val="left"/>
        <w:rPr>
          <w:kern w:val="0"/>
          <w:sz w:val="24"/>
        </w:rPr>
      </w:pPr>
    </w:p>
    <w:p w:rsidR="0070701D" w:rsidRPr="00C70FA0" w:rsidRDefault="0070701D" w:rsidP="00C01CED">
      <w:pPr>
        <w:adjustRightInd w:val="0"/>
        <w:snapToGrid w:val="0"/>
        <w:rPr>
          <w:rFonts w:eastAsia="Dotum"/>
          <w:kern w:val="0"/>
          <w:sz w:val="28"/>
        </w:rPr>
      </w:pPr>
      <w:r w:rsidRPr="00F843A5">
        <w:rPr>
          <w:b/>
          <w:sz w:val="24"/>
        </w:rPr>
        <w:t>Step1:</w:t>
      </w:r>
      <w:r w:rsidRPr="00F843A5">
        <w:rPr>
          <w:sz w:val="24"/>
        </w:rPr>
        <w:t xml:space="preserve"> </w:t>
      </w:r>
      <w:r w:rsidR="00C70FA0">
        <w:rPr>
          <w:rFonts w:hint="eastAsia"/>
          <w:sz w:val="24"/>
        </w:rPr>
        <w:t>根据阿卡类药物的传播特点建立起微分方程</w:t>
      </w:r>
    </w:p>
    <w:p w:rsidR="00C70FA0" w:rsidRDefault="00C70FA0" w:rsidP="00C70FA0">
      <w:pPr>
        <w:adjustRightInd w:val="0"/>
        <w:snapToGrid w:val="0"/>
        <w:rPr>
          <w:rFonts w:eastAsia="Dotum"/>
          <w:kern w:val="0"/>
          <w:sz w:val="28"/>
        </w:rPr>
      </w:pPr>
    </w:p>
    <w:p w:rsidR="00C70FA0" w:rsidRPr="00C70FA0" w:rsidRDefault="00A965A5" w:rsidP="00F6215F">
      <w:pPr>
        <w:adjustRightInd w:val="0"/>
        <w:snapToGrid w:val="0"/>
        <w:ind w:firstLineChars="1100" w:firstLine="308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=λ</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1</w:t>
      </w:r>
      <w:r w:rsidR="00EC133F">
        <w:rPr>
          <w:rFonts w:eastAsiaTheme="minorEastAsia" w:hint="eastAsia"/>
          <w:sz w:val="28"/>
          <w:szCs w:val="28"/>
        </w:rPr>
        <w:t>）</w:t>
      </w:r>
      <w:r w:rsidR="00F6215F">
        <w:rPr>
          <w:rFonts w:eastAsiaTheme="minorEastAsia"/>
          <w:sz w:val="28"/>
          <w:szCs w:val="28"/>
        </w:rPr>
        <w:t xml:space="preserve">  </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C70FA0">
        <w:rPr>
          <w:rFonts w:hint="eastAsia"/>
          <w:sz w:val="24"/>
        </w:rPr>
        <w:t>进一步化简</w:t>
      </w:r>
    </w:p>
    <w:p w:rsidR="00C70FA0" w:rsidRPr="00C70FA0" w:rsidRDefault="00C70FA0" w:rsidP="00C70FA0">
      <w:pPr>
        <w:adjustRightInd w:val="0"/>
        <w:snapToGrid w:val="0"/>
        <w:rPr>
          <w:rFonts w:eastAsiaTheme="minorEastAsia"/>
          <w:kern w:val="0"/>
          <w:sz w:val="28"/>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den>
                </m:f>
                <m:r>
                  <w:rPr>
                    <w:rFonts w:ascii="Cambria Math" w:hAnsi="Cambria Math"/>
                    <w:sz w:val="28"/>
                    <w:szCs w:val="28"/>
                  </w:rPr>
                  <m:t>=λi</m:t>
                </m:r>
                <m:d>
                  <m:dPr>
                    <m:ctrlPr>
                      <w:rPr>
                        <w:rFonts w:ascii="Cambria Math" w:hAnsi="Cambria Math"/>
                        <w:i/>
                        <w:sz w:val="28"/>
                        <w:szCs w:val="28"/>
                      </w:rPr>
                    </m:ctrlPr>
                  </m:dPr>
                  <m:e>
                    <m:r>
                      <w:rPr>
                        <w:rFonts w:ascii="Cambria Math" w:hAnsi="Cambria Math"/>
                        <w:sz w:val="28"/>
                        <w:szCs w:val="28"/>
                      </w:rPr>
                      <m:t>t</m:t>
                    </m:r>
                  </m:e>
                </m:d>
                <m:d>
                  <m:dPr>
                    <m:begChr m:val="["/>
                    <m:endChr m:val="]"/>
                    <m:ctrlPr>
                      <w:rPr>
                        <w:rFonts w:ascii="Cambria Math" w:hAnsi="Cambria Math"/>
                        <w:i/>
                        <w:sz w:val="28"/>
                        <w:szCs w:val="28"/>
                      </w:rPr>
                    </m:ctrlPr>
                  </m:dPr>
                  <m:e>
                    <m:r>
                      <w:rPr>
                        <w:rFonts w:ascii="Cambria Math" w:hAnsi="Cambria Math"/>
                        <w:sz w:val="28"/>
                        <w:szCs w:val="28"/>
                      </w:rPr>
                      <m:t>1-i</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-μi(t)</m:t>
                </m:r>
              </m:e>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2</w:t>
      </w:r>
      <w:r w:rsidR="00F6215F">
        <w:rPr>
          <w:rFonts w:eastAsiaTheme="minorEastAsia" w:hint="eastAsia"/>
          <w:sz w:val="28"/>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C70FA0">
        <w:rPr>
          <w:rFonts w:hint="eastAsia"/>
          <w:sz w:val="24"/>
        </w:rPr>
        <w:t>结果分析知</w:t>
      </w:r>
    </w:p>
    <w:p w:rsidR="0070701D" w:rsidRPr="00C01CED" w:rsidRDefault="00C01CED" w:rsidP="00C01CED">
      <w:pPr>
        <w:adjustRightInd w:val="0"/>
        <w:snapToGrid w:val="0"/>
        <w:ind w:left="57"/>
        <w:rPr>
          <w:rFonts w:eastAsiaTheme="minorEastAsia"/>
          <w:kern w:val="0"/>
          <w:sz w:val="28"/>
        </w:rPr>
      </w:pPr>
      <w:r>
        <w:rPr>
          <w:b/>
          <w:sz w:val="24"/>
        </w:rP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oMath>
      <w:r w:rsidRPr="003100B8">
        <w:rPr>
          <w:sz w:val="28"/>
          <w:szCs w:val="28"/>
        </w:rPr>
        <w:t>=</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e>
                        </m:d>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λ-μ</m:t>
                            </m:r>
                          </m:e>
                        </m:d>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m:t>
                </m:r>
              </m:e>
              <m:e>
                <m:sSup>
                  <m:sSupPr>
                    <m:ctrlPr>
                      <w:rPr>
                        <w:rFonts w:ascii="Cambria Math" w:hAnsi="Cambria Math"/>
                        <w:i/>
                        <w:sz w:val="28"/>
                        <w:szCs w:val="28"/>
                      </w:rPr>
                    </m:ctrlPr>
                  </m:sSupPr>
                  <m:e>
                    <m:r>
                      <w:rPr>
                        <w:rFonts w:ascii="Cambria Math" w:hAnsi="Cambria Math"/>
                        <w:sz w:val="28"/>
                        <w:szCs w:val="28"/>
                      </w:rPr>
                      <m:t>(λt+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 </m:t>
                </m:r>
              </m:e>
            </m:eqArr>
          </m:e>
        </m:d>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rFonts w:hint="eastAsia"/>
          <w:sz w:val="28"/>
          <w:szCs w:val="28"/>
        </w:rPr>
        <w:t>（</w:t>
      </w:r>
      <w:r w:rsidR="00F6215F">
        <w:rPr>
          <w:rFonts w:hint="eastAsia"/>
          <w:sz w:val="28"/>
          <w:szCs w:val="28"/>
        </w:rPr>
        <w:t>3</w:t>
      </w:r>
      <w:r w:rsidR="00F6215F">
        <w:rPr>
          <w:rFonts w:hint="eastAsia"/>
          <w:sz w:val="28"/>
          <w:szCs w:val="28"/>
        </w:rPr>
        <w:t>）</w:t>
      </w:r>
    </w:p>
    <w:p w:rsidR="003553EA" w:rsidRDefault="0070701D" w:rsidP="003553EA">
      <w:pPr>
        <w:rPr>
          <w:rFonts w:ascii="宋体" w:hAnsi="宋体" w:cs="宋体"/>
          <w:sz w:val="28"/>
          <w:szCs w:val="28"/>
        </w:rPr>
      </w:pPr>
      <w:r w:rsidRPr="00F843A5">
        <w:rPr>
          <w:b/>
          <w:sz w:val="24"/>
        </w:rPr>
        <w:t>Step4:</w:t>
      </w:r>
      <w:r w:rsidRPr="00F843A5">
        <w:rPr>
          <w:sz w:val="24"/>
        </w:rPr>
        <w:t xml:space="preserve"> </w:t>
      </w:r>
      <w:r w:rsidR="00C01CED" w:rsidRPr="003100B8">
        <w:rPr>
          <w:rFonts w:hint="eastAsia"/>
          <w:sz w:val="28"/>
          <w:szCs w:val="28"/>
        </w:rPr>
        <w:t>定义</w:t>
      </w:r>
      <w:r w:rsidR="00C01CED" w:rsidRPr="003100B8">
        <w:rPr>
          <w:rFonts w:asciiTheme="minorEastAsia" w:hAnsiTheme="minorEastAsia"/>
          <w:sz w:val="28"/>
          <w:szCs w:val="28"/>
        </w:rPr>
        <w:t>σ</w:t>
      </w:r>
      <w:r w:rsidR="00C01CED" w:rsidRPr="003100B8">
        <w:rPr>
          <w:rFonts w:hint="eastAsia"/>
          <w:sz w:val="28"/>
          <w:szCs w:val="28"/>
        </w:rPr>
        <w:t>=</w:t>
      </w:r>
      <w:r w:rsidR="00C01CED" w:rsidRPr="003100B8">
        <w:rPr>
          <w:rFonts w:eastAsiaTheme="minorHAnsi"/>
          <w:sz w:val="28"/>
          <w:szCs w:val="28"/>
        </w:rPr>
        <w:t xml:space="preserve">λ </w:t>
      </w:r>
      <w:r w:rsidR="00C01CED" w:rsidRPr="003100B8">
        <w:rPr>
          <w:rFonts w:eastAsiaTheme="minorHAnsi" w:hint="eastAsia"/>
          <w:sz w:val="28"/>
          <w:szCs w:val="28"/>
        </w:rPr>
        <w:t>/</w:t>
      </w:r>
      <w:r w:rsidR="00C01CED" w:rsidRPr="003100B8">
        <w:rPr>
          <w:rFonts w:eastAsiaTheme="minorHAnsi"/>
          <w:sz w:val="28"/>
          <w:szCs w:val="28"/>
        </w:rPr>
        <w:t xml:space="preserve"> μ</w:t>
      </w:r>
      <w:r w:rsidR="00C01CED" w:rsidRPr="003100B8">
        <w:rPr>
          <w:rFonts w:eastAsiaTheme="minorHAnsi" w:hint="eastAsia"/>
          <w:sz w:val="28"/>
          <w:szCs w:val="28"/>
        </w:rPr>
        <w:t>，注意到</w:t>
      </w:r>
      <w:r w:rsidR="00C01CED" w:rsidRPr="003100B8">
        <w:rPr>
          <w:rFonts w:eastAsiaTheme="minorHAnsi"/>
          <w:sz w:val="28"/>
          <w:szCs w:val="28"/>
        </w:rPr>
        <w:t>λ</w:t>
      </w:r>
      <w:r w:rsidR="00C01CED" w:rsidRPr="003100B8">
        <w:rPr>
          <w:rFonts w:eastAsiaTheme="minorHAnsi" w:hint="eastAsia"/>
          <w:sz w:val="28"/>
          <w:szCs w:val="28"/>
        </w:rPr>
        <w:t>和</w:t>
      </w:r>
      <w:r w:rsidR="00C01CED" w:rsidRPr="003100B8">
        <w:rPr>
          <w:rFonts w:eastAsiaTheme="minorHAnsi" w:hint="eastAsia"/>
          <w:sz w:val="28"/>
          <w:szCs w:val="28"/>
        </w:rPr>
        <w:t>1/</w:t>
      </w:r>
      <w:r w:rsidR="00C01CED" w:rsidRPr="003100B8">
        <w:rPr>
          <w:rFonts w:eastAsiaTheme="minorHAnsi"/>
          <w:sz w:val="28"/>
          <w:szCs w:val="28"/>
        </w:rPr>
        <w:t>μ</w:t>
      </w:r>
      <w:r w:rsidR="00C01CED" w:rsidRPr="003100B8">
        <w:rPr>
          <w:rFonts w:eastAsiaTheme="minorHAnsi" w:hint="eastAsia"/>
          <w:sz w:val="28"/>
          <w:szCs w:val="28"/>
        </w:rPr>
        <w:t>的含义，可知</w:t>
      </w:r>
      <w:r w:rsidR="00C01CED" w:rsidRPr="003100B8">
        <w:rPr>
          <w:rFonts w:eastAsiaTheme="minorHAnsi"/>
          <w:sz w:val="28"/>
          <w:szCs w:val="28"/>
        </w:rPr>
        <w:t>σ</w:t>
      </w:r>
      <w:r w:rsidR="00C01CED" w:rsidRPr="003100B8">
        <w:rPr>
          <w:rFonts w:eastAsiaTheme="minorHAnsi" w:hint="eastAsia"/>
          <w:sz w:val="28"/>
          <w:szCs w:val="28"/>
        </w:rPr>
        <w:t>是整个传播期内</w:t>
      </w:r>
      <w:r w:rsidR="00E83C34">
        <w:rPr>
          <w:rFonts w:ascii="宋体" w:hAnsi="宋体" w:cs="宋体" w:hint="eastAsia"/>
          <w:sz w:val="28"/>
          <w:szCs w:val="28"/>
        </w:rPr>
        <w:t>日传染率与日治愈率的比例</w:t>
      </w:r>
      <w:r w:rsidR="00C01CED" w:rsidRPr="003100B8">
        <w:rPr>
          <w:rFonts w:eastAsiaTheme="minorHAnsi" w:hint="eastAsia"/>
          <w:sz w:val="28"/>
          <w:szCs w:val="28"/>
        </w:rPr>
        <w:t>，称为接触数。利用</w:t>
      </w:r>
      <w:r w:rsidR="00C01CED" w:rsidRPr="003100B8">
        <w:rPr>
          <w:rFonts w:eastAsiaTheme="minorHAnsi"/>
          <w:sz w:val="28"/>
          <w:szCs w:val="28"/>
        </w:rPr>
        <w:t>σ</w:t>
      </w:r>
      <w:r w:rsidR="00C01CED" w:rsidRPr="003100B8">
        <w:rPr>
          <w:rFonts w:eastAsiaTheme="minorHAnsi" w:hint="eastAsia"/>
          <w:sz w:val="28"/>
          <w:szCs w:val="28"/>
        </w:rPr>
        <w:t>，模型可以改写为</w:t>
      </w:r>
      <w:r w:rsidR="00C01CED">
        <w:rPr>
          <w:rFonts w:ascii="宋体" w:hAnsi="宋体" w:cs="宋体" w:hint="eastAsia"/>
          <w:sz w:val="28"/>
          <w:szCs w:val="28"/>
        </w:rPr>
        <w:t>：</w:t>
      </w:r>
    </w:p>
    <w:p w:rsidR="00EC133F" w:rsidRDefault="00F6215F" w:rsidP="00EC133F">
      <w:pPr>
        <w:adjustRightInd w:val="0"/>
        <w:snapToGrid w:val="0"/>
        <w:rPr>
          <w:b/>
          <w:sz w:val="24"/>
        </w:rPr>
      </w:pP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=-λi(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w:rPr>
            <w:rFonts w:ascii="Cambria Math" w:hAnsi="Cambria Math"/>
            <w:sz w:val="28"/>
            <w:szCs w:val="28"/>
          </w:rPr>
          <m:t xml:space="preserve"> </m:t>
        </m:r>
      </m:oMath>
      <w:r w:rsidR="00C01CED" w:rsidRPr="003100B8">
        <w:rPr>
          <w:rFonts w:hint="eastAsia"/>
          <w:sz w:val="28"/>
          <w:szCs w:val="28"/>
        </w:rPr>
        <w:t>)</w:t>
      </w:r>
      <w:r>
        <w:rPr>
          <w:sz w:val="28"/>
          <w:szCs w:val="28"/>
        </w:rPr>
        <w:t xml:space="preserve"> </w:t>
      </w:r>
      <w:r w:rsidR="00C01CED" w:rsidRPr="003100B8">
        <w:rPr>
          <w:sz w:val="28"/>
          <w:szCs w:val="28"/>
        </w:rPr>
        <w:t>]</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sidR="00EC133F">
        <w:rPr>
          <w:rFonts w:hint="eastAsia"/>
          <w:sz w:val="28"/>
          <w:szCs w:val="28"/>
        </w:rPr>
        <w:t>（</w:t>
      </w:r>
      <w:r w:rsidR="00EC133F">
        <w:rPr>
          <w:rFonts w:hint="eastAsia"/>
          <w:sz w:val="28"/>
          <w:szCs w:val="28"/>
        </w:rPr>
        <w:t>4</w:t>
      </w:r>
      <w:r w:rsidR="00EC133F">
        <w:rPr>
          <w:rFonts w:hint="eastAsia"/>
          <w:sz w:val="28"/>
          <w:szCs w:val="28"/>
        </w:rPr>
        <w:t>）</w:t>
      </w:r>
    </w:p>
    <w:p w:rsidR="0070701D" w:rsidRPr="00EC133F" w:rsidRDefault="0070701D" w:rsidP="00EC133F">
      <w:pPr>
        <w:jc w:val="right"/>
        <w:rPr>
          <w:rFonts w:ascii="宋体" w:hAnsi="宋体" w:cs="宋体"/>
          <w:sz w:val="28"/>
          <w:szCs w:val="28"/>
        </w:rPr>
      </w:pPr>
    </w:p>
    <w:p w:rsidR="003553EA" w:rsidRDefault="0070701D" w:rsidP="00C01CED">
      <w:pPr>
        <w:adjustRightInd w:val="0"/>
        <w:snapToGrid w:val="0"/>
        <w:rPr>
          <w:sz w:val="24"/>
        </w:rPr>
      </w:pPr>
      <w:r w:rsidRPr="00F843A5">
        <w:rPr>
          <w:b/>
          <w:sz w:val="24"/>
        </w:rPr>
        <w:t>Step5:</w:t>
      </w:r>
      <w:r w:rsidR="00C01CED">
        <w:rPr>
          <w:b/>
          <w:sz w:val="24"/>
        </w:rPr>
        <w:t xml:space="preserve"> </w:t>
      </w:r>
      <w:r w:rsidR="00C01CED">
        <w:rPr>
          <w:rFonts w:hint="eastAsia"/>
          <w:sz w:val="24"/>
        </w:rPr>
        <w:t>分离变量</w:t>
      </w:r>
      <w:r w:rsidR="003553EA">
        <w:rPr>
          <w:rFonts w:hint="eastAsia"/>
          <w:sz w:val="24"/>
        </w:rPr>
        <w:t>，</w:t>
      </w:r>
      <w:r w:rsidR="00C01CED">
        <w:rPr>
          <w:rFonts w:hint="eastAsia"/>
          <w:sz w:val="24"/>
        </w:rPr>
        <w:t>进一步化简</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Pr>
          <w:rFonts w:hint="eastAsia"/>
          <w:sz w:val="28"/>
          <w:szCs w:val="28"/>
        </w:rPr>
        <w:t>=</w:t>
      </w:r>
      <m:oMath>
        <m:r>
          <w:rPr>
            <w:rFonts w:ascii="Cambria Math" w:hAnsi="Cambria Math"/>
            <w:sz w:val="28"/>
            <w:szCs w:val="28"/>
          </w:rPr>
          <m:t>-λ dt</m:t>
        </m:r>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sz w:val="28"/>
          <w:szCs w:val="28"/>
        </w:rPr>
        <w:t xml:space="preserve">            </w:t>
      </w:r>
      <w:r w:rsidR="00F6215F">
        <w:rPr>
          <w:rFonts w:hint="eastAsia"/>
          <w:sz w:val="28"/>
          <w:szCs w:val="28"/>
        </w:rPr>
        <w:t>（</w:t>
      </w:r>
      <w:r w:rsidR="00F6215F">
        <w:rPr>
          <w:rFonts w:hint="eastAsia"/>
          <w:sz w:val="28"/>
          <w:szCs w:val="28"/>
        </w:rPr>
        <w:t>5</w:t>
      </w:r>
      <w:r w:rsidR="00F6215F">
        <w:rPr>
          <w:rFonts w:hint="eastAsia"/>
          <w:sz w:val="28"/>
          <w:szCs w:val="28"/>
        </w:rPr>
        <w:t>）</w:t>
      </w:r>
    </w:p>
    <w:p w:rsidR="0070701D" w:rsidRDefault="0070701D" w:rsidP="00C01CED">
      <w:pPr>
        <w:adjustRightInd w:val="0"/>
        <w:snapToGrid w:val="0"/>
        <w:rPr>
          <w:b/>
          <w:sz w:val="24"/>
        </w:rPr>
      </w:pPr>
      <w:r w:rsidRPr="00F843A5">
        <w:rPr>
          <w:b/>
          <w:sz w:val="24"/>
        </w:rPr>
        <w:t>Step6:</w:t>
      </w:r>
      <w:r w:rsidR="003553EA">
        <w:rPr>
          <w:b/>
          <w:sz w:val="24"/>
        </w:rPr>
        <w:t xml:space="preserve"> </w:t>
      </w:r>
      <w:r w:rsidR="003553EA" w:rsidRPr="003553EA">
        <w:rPr>
          <w:rFonts w:hint="eastAsia"/>
          <w:sz w:val="24"/>
        </w:rPr>
        <w:t>两边积分，求解得</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Pr>
          <w:rFonts w:hint="eastAsia"/>
          <w:b/>
          <w:sz w:val="24"/>
        </w:rPr>
        <w:t>（其中</w:t>
      </w:r>
      <w:r>
        <w:rPr>
          <w:rFonts w:hint="eastAsia"/>
          <w:b/>
          <w:sz w:val="24"/>
        </w:rPr>
        <w:t>c</w:t>
      </w:r>
      <w:r>
        <w:rPr>
          <w:rFonts w:hint="eastAsia"/>
          <w:b/>
          <w:sz w:val="24"/>
        </w:rPr>
        <w:t>为参数）</w:t>
      </w:r>
      <w:r w:rsidR="00F6215F">
        <w:rPr>
          <w:rFonts w:hint="eastAsia"/>
          <w:b/>
          <w:sz w:val="24"/>
        </w:rPr>
        <w:t xml:space="preserve"> </w:t>
      </w:r>
      <w:r w:rsidR="00EC133F">
        <w:rPr>
          <w:b/>
          <w:sz w:val="24"/>
        </w:rPr>
        <w:t xml:space="preserve"> </w:t>
      </w:r>
      <w:r w:rsidR="00F6215F">
        <w:rPr>
          <w:b/>
          <w:sz w:val="24"/>
        </w:rPr>
        <w:t xml:space="preserve">     </w:t>
      </w:r>
      <w:r w:rsidR="00EC133F">
        <w:rPr>
          <w:b/>
          <w:sz w:val="24"/>
        </w:rPr>
        <w:t xml:space="preserve"> </w:t>
      </w:r>
      <w:r w:rsidR="00F6215F">
        <w:rPr>
          <w:b/>
          <w:sz w:val="24"/>
        </w:rPr>
        <w:t xml:space="preserve">      </w:t>
      </w:r>
      <w:r w:rsidR="00F6215F">
        <w:rPr>
          <w:rFonts w:hint="eastAsia"/>
          <w:b/>
          <w:sz w:val="24"/>
        </w:rPr>
        <w:t>（</w:t>
      </w:r>
      <w:r w:rsidR="00F6215F">
        <w:rPr>
          <w:rFonts w:hint="eastAsia"/>
          <w:b/>
          <w:sz w:val="24"/>
        </w:rPr>
        <w:t>6</w:t>
      </w:r>
      <w:r w:rsidR="00F6215F">
        <w:rPr>
          <w:rFonts w:hint="eastAsia"/>
          <w:b/>
          <w:sz w:val="24"/>
        </w:rPr>
        <w:t>）</w:t>
      </w:r>
    </w:p>
    <w:p w:rsidR="004A07AB" w:rsidRDefault="0066701B" w:rsidP="0075181F">
      <w:pPr>
        <w:pStyle w:val="ad"/>
        <w:rPr>
          <w:rFonts w:ascii="Times New Roman" w:hAnsi="Times New Roman" w:cs="Times New Roman"/>
          <w:sz w:val="28"/>
          <w:szCs w:val="28"/>
        </w:rPr>
      </w:pPr>
      <w:bookmarkStart w:id="33"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33"/>
      <w:r w:rsidR="0058200C" w:rsidRPr="0058200C">
        <w:rPr>
          <w:rFonts w:ascii="Times New Roman" w:hAnsi="Times New Roman" w:cs="Times New Roman"/>
        </w:rPr>
        <w:t>Model soving</w:t>
      </w:r>
    </w:p>
    <w:p w:rsidR="00E23096" w:rsidRPr="00F6215F" w:rsidRDefault="0068564D" w:rsidP="0068564D">
      <w:pPr>
        <w:rPr>
          <w:sz w:val="28"/>
          <w:szCs w:val="28"/>
        </w:rPr>
      </w:pPr>
      <w:r>
        <w:rPr>
          <w:rFonts w:hint="eastAsia"/>
          <w:sz w:val="28"/>
          <w:szCs w:val="28"/>
        </w:rPr>
        <w:t>（</w:t>
      </w:r>
      <w:r>
        <w:rPr>
          <w:rFonts w:hint="eastAsia"/>
          <w:sz w:val="28"/>
          <w:szCs w:val="28"/>
        </w:rPr>
        <w:t>1</w:t>
      </w:r>
      <w:r>
        <w:rPr>
          <w:rFonts w:hint="eastAsia"/>
          <w:sz w:val="28"/>
          <w:szCs w:val="28"/>
        </w:rPr>
        <w:t>）</w:t>
      </w:r>
      <w:r w:rsidR="00E23096" w:rsidRPr="00F6215F">
        <w:rPr>
          <w:rFonts w:hint="eastAsia"/>
          <w:sz w:val="28"/>
          <w:szCs w:val="28"/>
        </w:rPr>
        <w:t>图一为</w:t>
      </w:r>
      <w:r w:rsidR="00F6215F" w:rsidRPr="00F6215F">
        <w:rPr>
          <w:rFonts w:hint="eastAsia"/>
          <w:sz w:val="28"/>
          <w:szCs w:val="28"/>
        </w:rPr>
        <w:t>五个洲的病人总数随着时间的变化曲线，图二为五</w:t>
      </w:r>
      <w:r w:rsidR="00F6215F">
        <w:rPr>
          <w:rFonts w:hint="eastAsia"/>
          <w:sz w:val="28"/>
          <w:szCs w:val="28"/>
        </w:rPr>
        <w:t>个洲之间的地理位置</w:t>
      </w:r>
      <w:r w:rsidR="00EC133F">
        <w:rPr>
          <w:rFonts w:hint="eastAsia"/>
          <w:sz w:val="28"/>
          <w:szCs w:val="28"/>
        </w:rPr>
        <w:t>关系，从图中可以看出</w:t>
      </w:r>
      <w:r w:rsidR="00CE776B" w:rsidRPr="00CE776B">
        <w:rPr>
          <w:sz w:val="28"/>
          <w:szCs w:val="28"/>
        </w:rPr>
        <w:t>Ohia</w:t>
      </w:r>
      <w:r w:rsidR="00CE776B">
        <w:rPr>
          <w:rFonts w:hint="eastAsia"/>
          <w:sz w:val="28"/>
          <w:szCs w:val="28"/>
        </w:rPr>
        <w:t>中的病人总数在一直增加，</w:t>
      </w:r>
      <w:r w:rsidR="00CE776B">
        <w:rPr>
          <w:sz w:val="28"/>
          <w:szCs w:val="28"/>
        </w:rPr>
        <w:t>Pennsylvania</w:t>
      </w:r>
      <w:r w:rsidR="00CE776B">
        <w:rPr>
          <w:rFonts w:hint="eastAsia"/>
          <w:sz w:val="28"/>
          <w:szCs w:val="28"/>
        </w:rPr>
        <w:t>的病人总数在减少，其他三个州的病人总数的随时间变化趋势不是很明显。</w:t>
      </w:r>
    </w:p>
    <w:p w:rsidR="001E312A" w:rsidRPr="0068564D" w:rsidRDefault="00852686" w:rsidP="0068564D">
      <w:pPr>
        <w:rPr>
          <w:sz w:val="22"/>
          <w:szCs w:val="22"/>
        </w:rPr>
      </w:pPr>
      <w:r>
        <w:rPr>
          <w:noProof/>
          <w:sz w:val="28"/>
          <w:szCs w:val="28"/>
        </w:rPr>
        <w:lastRenderedPageBreak/>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13">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w:t>
      </w:r>
      <w:r w:rsidR="00D72E5B">
        <w:rPr>
          <w:sz w:val="22"/>
          <w:szCs w:val="22"/>
        </w:rPr>
        <w:t>.</w:t>
      </w:r>
      <w:r w:rsidR="00E23096" w:rsidRPr="00E23096">
        <w:rPr>
          <w:sz w:val="22"/>
          <w:szCs w:val="22"/>
        </w:rPr>
        <w:t xml:space="preserve">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68564D">
        <w:rPr>
          <w:rFonts w:hint="eastAsia"/>
          <w:sz w:val="22"/>
          <w:szCs w:val="22"/>
        </w:rPr>
        <w:t>（</w:t>
      </w:r>
      <w:r w:rsidR="0068564D">
        <w:rPr>
          <w:rFonts w:hint="eastAsia"/>
          <w:sz w:val="22"/>
          <w:szCs w:val="22"/>
        </w:rPr>
        <w:t>2</w:t>
      </w:r>
      <w:r w:rsidR="0068564D">
        <w:rPr>
          <w:rFonts w:hint="eastAsia"/>
          <w:sz w:val="22"/>
          <w:szCs w:val="22"/>
        </w:rPr>
        <w:t>）</w:t>
      </w:r>
      <w:r w:rsidR="00207092">
        <w:rPr>
          <w:rFonts w:hint="eastAsia"/>
          <w:sz w:val="28"/>
          <w:szCs w:val="28"/>
        </w:rPr>
        <w:t>分析可知，阿卡类药物传播</w:t>
      </w:r>
      <w:r w:rsidR="008C0D22">
        <w:rPr>
          <w:rFonts w:hint="eastAsia"/>
          <w:sz w:val="28"/>
          <w:szCs w:val="28"/>
        </w:rPr>
        <w:t>过程</w:t>
      </w:r>
      <w:r w:rsidR="00D01334">
        <w:rPr>
          <w:rFonts w:hint="eastAsia"/>
          <w:sz w:val="28"/>
          <w:szCs w:val="28"/>
        </w:rPr>
        <w:t>在不同州之间的规律是</w:t>
      </w:r>
      <w:r w:rsidR="0058200C">
        <w:rPr>
          <w:rFonts w:hint="eastAsia"/>
          <w:sz w:val="28"/>
          <w:szCs w:val="28"/>
        </w:rPr>
        <w:t>相同的</w:t>
      </w:r>
      <w:r w:rsidR="00D01334">
        <w:rPr>
          <w:rFonts w:hint="eastAsia"/>
          <w:sz w:val="28"/>
          <w:szCs w:val="28"/>
        </w:rPr>
        <w:t>，为了使描述的规律更为显著，故</w:t>
      </w:r>
      <w:r w:rsidR="0058200C">
        <w:rPr>
          <w:rFonts w:hint="eastAsia"/>
          <w:sz w:val="28"/>
          <w:szCs w:val="28"/>
        </w:rPr>
        <w:t>以</w:t>
      </w:r>
      <w:r w:rsidR="00D01334">
        <w:rPr>
          <w:rFonts w:hint="eastAsia"/>
          <w:sz w:val="28"/>
          <w:szCs w:val="28"/>
        </w:rPr>
        <w:t>Oh</w:t>
      </w:r>
      <w:r w:rsidR="00D01334">
        <w:rPr>
          <w:sz w:val="28"/>
          <w:szCs w:val="28"/>
        </w:rPr>
        <w:t>ia</w:t>
      </w:r>
      <w:r w:rsidR="00D01334">
        <w:rPr>
          <w:rFonts w:hint="eastAsia"/>
          <w:sz w:val="28"/>
          <w:szCs w:val="28"/>
        </w:rPr>
        <w:t>的数据</w:t>
      </w:r>
      <w:r w:rsidR="0058200C">
        <w:rPr>
          <w:rFonts w:hint="eastAsia"/>
          <w:sz w:val="28"/>
          <w:szCs w:val="28"/>
        </w:rPr>
        <w:t>为例</w:t>
      </w:r>
      <w:r w:rsidR="00D01334">
        <w:rPr>
          <w:rFonts w:hint="eastAsia"/>
          <w:sz w:val="28"/>
          <w:szCs w:val="28"/>
        </w:rPr>
        <w:t>对公式（</w:t>
      </w:r>
      <w:r w:rsidR="00D01334">
        <w:rPr>
          <w:rFonts w:hint="eastAsia"/>
          <w:sz w:val="28"/>
          <w:szCs w:val="28"/>
        </w:rPr>
        <w:t>6</w:t>
      </w:r>
      <w:r w:rsidR="00D01334">
        <w:rPr>
          <w:rFonts w:hint="eastAsia"/>
          <w:sz w:val="28"/>
          <w:szCs w:val="28"/>
        </w:rPr>
        <w:t>）</w:t>
      </w:r>
      <w:r w:rsidR="001824FF">
        <w:rPr>
          <w:rFonts w:hint="eastAsia"/>
          <w:sz w:val="28"/>
          <w:szCs w:val="28"/>
        </w:rPr>
        <w:t>进行拟合求解，利用</w:t>
      </w:r>
      <w:r w:rsidR="001824FF">
        <w:rPr>
          <w:rFonts w:hint="eastAsia"/>
          <w:sz w:val="28"/>
          <w:szCs w:val="28"/>
        </w:rPr>
        <w:t>Matlab</w:t>
      </w:r>
      <w:r w:rsidR="001824FF">
        <w:rPr>
          <w:rFonts w:hint="eastAsia"/>
          <w:sz w:val="28"/>
          <w:szCs w:val="28"/>
        </w:rPr>
        <w:t>软件求解，</w:t>
      </w:r>
      <w:r w:rsidR="001824FF" w:rsidRPr="003100B8">
        <w:rPr>
          <w:rFonts w:hint="eastAsia"/>
          <w:sz w:val="28"/>
          <w:szCs w:val="28"/>
        </w:rPr>
        <w:t>使得残差平方和最小</w:t>
      </w:r>
      <w:r w:rsidR="001824FF">
        <w:rPr>
          <w:rFonts w:hint="eastAsia"/>
          <w:sz w:val="28"/>
          <w:szCs w:val="28"/>
        </w:rPr>
        <w:t>，即</w:t>
      </w:r>
      <w:r w:rsidR="001824FF">
        <w:rPr>
          <w:rFonts w:hint="eastAsia"/>
          <w:sz w:val="28"/>
          <w:szCs w:val="28"/>
        </w:rPr>
        <w:t>min</w:t>
      </w:r>
      <w:r w:rsidR="001824FF">
        <w:rPr>
          <w:sz w:val="28"/>
          <w:szCs w:val="28"/>
        </w:rPr>
        <w:t xml:space="preserve"> {</w:t>
      </w:r>
      <w:r w:rsidR="001824FF">
        <w:rPr>
          <w:rFonts w:hint="eastAsia"/>
          <w:sz w:val="28"/>
          <w:szCs w:val="28"/>
        </w:rPr>
        <w:t>S</w:t>
      </w:r>
      <w:r w:rsidR="001824FF">
        <w:rPr>
          <w:sz w:val="28"/>
          <w:szCs w:val="28"/>
        </w:rPr>
        <w:t>SE</w:t>
      </w:r>
      <w:r w:rsidR="001824FF">
        <w:rPr>
          <w:rFonts w:hint="eastAsia"/>
          <w:sz w:val="28"/>
          <w:szCs w:val="28"/>
        </w:rPr>
        <w:t>=</w:t>
      </w:r>
      <m:oMath>
        <m:nary>
          <m:naryPr>
            <m:chr m:val="∑"/>
            <m:limLoc m:val="undOvr"/>
            <m:subHide m:val="1"/>
            <m:supHide m:val="1"/>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1824FF">
        <w:rPr>
          <w:sz w:val="28"/>
          <w:szCs w:val="28"/>
        </w:rPr>
        <w:t>}</w:t>
      </w:r>
      <w:r w:rsidR="001824FF">
        <w:rPr>
          <w:rFonts w:hint="eastAsia"/>
          <w:sz w:val="28"/>
          <w:szCs w:val="28"/>
        </w:rPr>
        <w:t>.</w:t>
      </w:r>
    </w:p>
    <w:p w:rsidR="001824FF" w:rsidRDefault="001824FF" w:rsidP="001824FF">
      <w:pPr>
        <w:rPr>
          <w:sz w:val="28"/>
          <w:szCs w:val="28"/>
        </w:rPr>
      </w:pPr>
      <w:r>
        <w:rPr>
          <w:rFonts w:hint="eastAsia"/>
          <w:sz w:val="28"/>
          <w:szCs w:val="28"/>
        </w:rPr>
        <w:t>求得</w:t>
      </w:r>
      <w:r w:rsidR="00442696">
        <w:rPr>
          <w:rFonts w:hint="eastAsia"/>
          <w:sz w:val="28"/>
          <w:szCs w:val="28"/>
        </w:rPr>
        <w:t>：</w:t>
      </w:r>
      <w:r>
        <w:rPr>
          <w:rFonts w:hint="eastAsia"/>
          <w:sz w:val="28"/>
          <w:szCs w:val="28"/>
        </w:rPr>
        <w:t xml:space="preserve"> </w:t>
      </w:r>
    </w:p>
    <w:p w:rsidR="001824FF" w:rsidRPr="003100B8" w:rsidRDefault="001824FF" w:rsidP="0068564D">
      <w:pPr>
        <w:jc w:val="center"/>
        <w:rPr>
          <w:sz w:val="28"/>
          <w:szCs w:val="28"/>
        </w:rPr>
      </w:pPr>
      <m:oMath>
        <m:r>
          <w:rPr>
            <w:rFonts w:ascii="Cambria Math" w:hAnsi="Cambria Math"/>
            <w:sz w:val="28"/>
            <w:szCs w:val="28"/>
          </w:rPr>
          <m:t>λ=0.7,</m:t>
        </m:r>
        <m:r>
          <m:rPr>
            <m:sty m:val="p"/>
          </m:rPr>
          <w:rPr>
            <w:rFonts w:ascii="Cambria Math" w:eastAsiaTheme="minorHAnsi" w:hAnsi="Cambria Math"/>
            <w:sz w:val="28"/>
            <w:szCs w:val="28"/>
          </w:rPr>
          <m:t>μ</m:t>
        </m:r>
        <m:r>
          <m:rPr>
            <m:sty m:val="p"/>
          </m:rPr>
          <w:rPr>
            <w:rFonts w:ascii="Cambria Math" w:eastAsiaTheme="minorHAnsi"/>
            <w:sz w:val="28"/>
            <w:szCs w:val="28"/>
          </w:rPr>
          <m:t>=0.556,</m:t>
        </m:r>
        <m:r>
          <m:rPr>
            <m:sty m:val="p"/>
          </m:rPr>
          <w:rPr>
            <w:rFonts w:ascii="Cambria Math" w:hAnsi="Cambria Math"/>
            <w:sz w:val="28"/>
            <w:szCs w:val="28"/>
          </w:rPr>
          <m:t>σ=1.259,</m:t>
        </m:r>
        <m:r>
          <w:rPr>
            <w:rFonts w:ascii="Cambria Math" w:hAnsi="Cambria Math"/>
            <w:sz w:val="28"/>
            <w:szCs w:val="28"/>
          </w:rPr>
          <m:t>c=1.5</m:t>
        </m:r>
      </m:oMath>
      <w:r w:rsidRPr="003100B8">
        <w:rPr>
          <w:rFonts w:hint="eastAsia"/>
          <w:sz w:val="28"/>
          <w:szCs w:val="28"/>
        </w:rPr>
        <w:t>，</w:t>
      </w:r>
      <w:r>
        <w:rPr>
          <w:rFonts w:hint="eastAsia"/>
          <w:sz w:val="28"/>
          <w:szCs w:val="28"/>
        </w:rPr>
        <w:t>S</w:t>
      </w:r>
      <w:r>
        <w:rPr>
          <w:sz w:val="28"/>
          <w:szCs w:val="28"/>
        </w:rPr>
        <w:t>SE=</w:t>
      </w:r>
      <w:r w:rsidRPr="003100B8">
        <w:rPr>
          <w:sz w:val="28"/>
          <w:szCs w:val="28"/>
        </w:rPr>
        <w:t>0.000014.</w:t>
      </w:r>
    </w:p>
    <w:p w:rsidR="001824FF" w:rsidRDefault="00804C71" w:rsidP="001824FF">
      <w:pPr>
        <w:rPr>
          <w:sz w:val="28"/>
          <w:szCs w:val="28"/>
        </w:rPr>
      </w:pPr>
      <w:r>
        <w:rPr>
          <w:rFonts w:hint="eastAsia"/>
          <w:sz w:val="28"/>
          <w:szCs w:val="28"/>
        </w:rPr>
        <w:t>Ohia</w:t>
      </w:r>
      <w:r>
        <w:rPr>
          <w:rFonts w:hint="eastAsia"/>
          <w:sz w:val="28"/>
          <w:szCs w:val="28"/>
        </w:rPr>
        <w:t>州的阿卡类药物感染率随时间的变化</w:t>
      </w:r>
      <w:r w:rsidR="00442696">
        <w:rPr>
          <w:rFonts w:hint="eastAsia"/>
          <w:sz w:val="28"/>
          <w:szCs w:val="28"/>
        </w:rPr>
        <w:t>函数为</w:t>
      </w:r>
      <w:r w:rsidR="00442696">
        <w:rPr>
          <w:rFonts w:hint="eastAsia"/>
          <w:sz w:val="28"/>
          <w:szCs w:val="28"/>
        </w:rPr>
        <w:t xml:space="preserve"> </w:t>
      </w:r>
    </w:p>
    <w:p w:rsidR="00442696" w:rsidRPr="001824FF" w:rsidRDefault="00442696" w:rsidP="00442696">
      <w:pPr>
        <w:ind w:firstLineChars="1300" w:firstLine="3640"/>
        <w:rPr>
          <w:sz w:val="28"/>
          <w:szCs w:val="28"/>
        </w:rPr>
      </w:pPr>
      <m:oMath>
        <m:r>
          <m:rPr>
            <m:sty m:val="p"/>
          </m:rP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0.0206</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w:bookmarkStart w:id="34" w:name="_Hlk536435448"/>
            <m:r>
              <w:rPr>
                <w:rFonts w:ascii="Cambria Math" w:hAnsi="Cambria Math"/>
                <w:sz w:val="28"/>
                <w:szCs w:val="28"/>
              </w:rPr>
              <m:t>0.01442t</m:t>
            </m:r>
            <w:bookmarkEnd w:id="34"/>
            <m:r>
              <w:rPr>
                <w:rFonts w:ascii="Cambria Math" w:hAnsi="Cambria Math"/>
                <w:sz w:val="28"/>
                <w:szCs w:val="28"/>
              </w:rPr>
              <m:t>+1.5</m:t>
            </m:r>
          </m:den>
        </m:f>
      </m:oMath>
      <w:r>
        <w:rPr>
          <w:rFonts w:hint="eastAsia"/>
          <w:sz w:val="28"/>
          <w:szCs w:val="28"/>
        </w:rPr>
        <w:t xml:space="preserve"> </w:t>
      </w:r>
      <w:r>
        <w:rPr>
          <w:sz w:val="28"/>
          <w:szCs w:val="28"/>
        </w:rPr>
        <w:t xml:space="preserve">      </w:t>
      </w:r>
      <w:r w:rsidR="0068564D">
        <w:rPr>
          <w:sz w:val="28"/>
          <w:szCs w:val="28"/>
        </w:rPr>
        <w:t xml:space="preserve">                </w:t>
      </w:r>
      <w:r w:rsidR="0068564D">
        <w:rPr>
          <w:rFonts w:hint="eastAsia"/>
          <w:sz w:val="28"/>
          <w:szCs w:val="28"/>
        </w:rPr>
        <w:t>（</w:t>
      </w:r>
      <w:r w:rsidR="0068564D">
        <w:rPr>
          <w:rFonts w:hint="eastAsia"/>
          <w:sz w:val="28"/>
          <w:szCs w:val="28"/>
        </w:rPr>
        <w:t>7</w:t>
      </w:r>
      <w:r w:rsidR="0068564D">
        <w:rPr>
          <w:rFonts w:hint="eastAsia"/>
          <w:sz w:val="28"/>
          <w:szCs w:val="28"/>
        </w:rPr>
        <w:t>）</w:t>
      </w:r>
    </w:p>
    <w:p w:rsidR="00CE4683" w:rsidRPr="00F843A5" w:rsidRDefault="0066701B" w:rsidP="00801F91">
      <w:pPr>
        <w:pStyle w:val="ad"/>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58200C" w:rsidRDefault="0058200C" w:rsidP="0058200C">
      <w:pPr>
        <w:rPr>
          <w:sz w:val="28"/>
          <w:szCs w:val="28"/>
        </w:rPr>
      </w:pPr>
      <w:r>
        <w:rPr>
          <w:rFonts w:hint="eastAsia"/>
          <w:b/>
          <w:kern w:val="0"/>
          <w:sz w:val="24"/>
        </w:rPr>
        <w:t>（</w:t>
      </w:r>
      <w:r>
        <w:rPr>
          <w:rFonts w:hint="eastAsia"/>
          <w:b/>
          <w:kern w:val="0"/>
          <w:sz w:val="24"/>
        </w:rPr>
        <w:t>1</w:t>
      </w:r>
      <w:r>
        <w:rPr>
          <w:rFonts w:hint="eastAsia"/>
          <w:b/>
          <w:kern w:val="0"/>
          <w:sz w:val="24"/>
        </w:rPr>
        <w:t>）</w:t>
      </w:r>
      <w:r w:rsidRPr="003100B8">
        <w:rPr>
          <w:rFonts w:eastAsiaTheme="minorHAnsi"/>
          <w:sz w:val="28"/>
          <w:szCs w:val="28"/>
        </w:rPr>
        <w:t>由</w:t>
      </w:r>
      <m:oMath>
        <m:r>
          <m:rPr>
            <m:sty m:val="p"/>
          </m:rPr>
          <w:rPr>
            <w:rFonts w:ascii="Cambria Math" w:hAnsi="Cambria Math"/>
            <w:sz w:val="28"/>
            <w:szCs w:val="28"/>
          </w:rPr>
          <m:t>σ=1.259</m:t>
        </m:r>
        <m:r>
          <m:rPr>
            <m:sty m:val="p"/>
          </m:rPr>
          <w:rPr>
            <w:rFonts w:ascii="Cambria Math" w:hAnsi="Cambria Math" w:hint="eastAsia"/>
            <w:sz w:val="28"/>
            <w:szCs w:val="28"/>
          </w:rPr>
          <m:t>，</m:t>
        </m:r>
      </m:oMath>
      <w:r w:rsidRPr="003100B8">
        <w:rPr>
          <w:rFonts w:eastAsiaTheme="minorHAnsi"/>
          <w:sz w:val="28"/>
          <w:szCs w:val="28"/>
        </w:rPr>
        <w:t>λ &gt;μ</w:t>
      </w:r>
      <w:r>
        <w:rPr>
          <w:rFonts w:ascii="宋体" w:hAnsi="宋体" w:cs="宋体" w:hint="eastAsia"/>
          <w:sz w:val="28"/>
          <w:szCs w:val="28"/>
        </w:rPr>
        <w:t>可知</w:t>
      </w:r>
      <w:r w:rsidRPr="003100B8">
        <w:rPr>
          <w:rFonts w:eastAsiaTheme="minorHAnsi" w:hint="eastAsia"/>
          <w:sz w:val="28"/>
          <w:szCs w:val="28"/>
        </w:rPr>
        <w:t>类阿片药品的</w:t>
      </w:r>
      <w:r w:rsidRPr="003100B8">
        <w:rPr>
          <w:rFonts w:hint="eastAsia"/>
          <w:sz w:val="28"/>
          <w:szCs w:val="28"/>
        </w:rPr>
        <w:t>日接触传播率大于日治愈率，和</w:t>
      </w:r>
      <w:r w:rsidRPr="003100B8">
        <w:rPr>
          <w:rFonts w:hint="eastAsia"/>
          <w:sz w:val="28"/>
          <w:szCs w:val="28"/>
        </w:rPr>
        <w:t>Ohi</w:t>
      </w:r>
      <w:r>
        <w:rPr>
          <w:rFonts w:hint="eastAsia"/>
          <w:sz w:val="28"/>
          <w:szCs w:val="28"/>
        </w:rPr>
        <w:t>a</w:t>
      </w:r>
      <w:r w:rsidRPr="003100B8">
        <w:rPr>
          <w:rFonts w:hint="eastAsia"/>
          <w:sz w:val="28"/>
          <w:szCs w:val="28"/>
        </w:rPr>
        <w:t>州</w:t>
      </w:r>
      <w:r>
        <w:rPr>
          <w:rFonts w:hint="eastAsia"/>
          <w:sz w:val="28"/>
          <w:szCs w:val="28"/>
        </w:rPr>
        <w:t>2</w:t>
      </w:r>
      <w:r>
        <w:rPr>
          <w:sz w:val="28"/>
          <w:szCs w:val="28"/>
        </w:rPr>
        <w:t>010</w:t>
      </w:r>
      <w:r>
        <w:rPr>
          <w:rFonts w:hint="eastAsia"/>
          <w:sz w:val="28"/>
          <w:szCs w:val="28"/>
        </w:rPr>
        <w:t>到</w:t>
      </w:r>
      <w:r>
        <w:rPr>
          <w:rFonts w:hint="eastAsia"/>
          <w:sz w:val="28"/>
          <w:szCs w:val="28"/>
        </w:rPr>
        <w:t>2017</w:t>
      </w:r>
      <w:r>
        <w:rPr>
          <w:rFonts w:hint="eastAsia"/>
          <w:sz w:val="28"/>
          <w:szCs w:val="28"/>
        </w:rPr>
        <w:t>年</w:t>
      </w:r>
      <w:r w:rsidRPr="003100B8">
        <w:rPr>
          <w:rFonts w:hint="eastAsia"/>
          <w:sz w:val="28"/>
          <w:szCs w:val="28"/>
        </w:rPr>
        <w:t>阿片药物感染率的逐年上升趋势相吻合</w:t>
      </w:r>
      <w:r>
        <w:rPr>
          <w:rFonts w:hint="eastAsia"/>
          <w:sz w:val="28"/>
          <w:szCs w:val="28"/>
        </w:rPr>
        <w:t>，同时残差平方和</w:t>
      </w:r>
      <w:r>
        <w:rPr>
          <w:rFonts w:hint="eastAsia"/>
          <w:sz w:val="28"/>
          <w:szCs w:val="28"/>
        </w:rPr>
        <w:t>S</w:t>
      </w:r>
      <w:r>
        <w:rPr>
          <w:sz w:val="28"/>
          <w:szCs w:val="28"/>
        </w:rPr>
        <w:t>SE=</w:t>
      </w:r>
      <w:r w:rsidRPr="003100B8">
        <w:rPr>
          <w:sz w:val="28"/>
          <w:szCs w:val="28"/>
        </w:rPr>
        <w:t>0.000014</w:t>
      </w:r>
      <w:r>
        <w:rPr>
          <w:rFonts w:hint="eastAsia"/>
          <w:sz w:val="28"/>
          <w:szCs w:val="28"/>
        </w:rPr>
        <w:t>极小，说明模型的拟合度很好</w:t>
      </w:r>
      <w:r w:rsidRPr="003100B8">
        <w:rPr>
          <w:rFonts w:hint="eastAsia"/>
          <w:sz w:val="28"/>
          <w:szCs w:val="28"/>
        </w:rPr>
        <w:t>。</w:t>
      </w:r>
    </w:p>
    <w:p w:rsidR="00803CA0" w:rsidRPr="003100B8" w:rsidRDefault="0058200C" w:rsidP="00803CA0">
      <w:pPr>
        <w:rPr>
          <w:sz w:val="28"/>
          <w:szCs w:val="28"/>
        </w:rPr>
      </w:pPr>
      <w:r>
        <w:rPr>
          <w:rFonts w:hint="eastAsia"/>
          <w:sz w:val="28"/>
          <w:szCs w:val="28"/>
        </w:rPr>
        <w:t>（</w:t>
      </w:r>
      <w:r>
        <w:rPr>
          <w:rFonts w:hint="eastAsia"/>
          <w:sz w:val="28"/>
          <w:szCs w:val="28"/>
        </w:rPr>
        <w:t>2</w:t>
      </w:r>
      <w:r>
        <w:rPr>
          <w:rFonts w:hint="eastAsia"/>
          <w:sz w:val="28"/>
          <w:szCs w:val="28"/>
        </w:rPr>
        <w:t>）</w:t>
      </w:r>
      <w:r w:rsidR="00803CA0">
        <w:rPr>
          <w:rFonts w:hint="eastAsia"/>
          <w:sz w:val="28"/>
          <w:szCs w:val="28"/>
        </w:rPr>
        <w:t>分析可知</w:t>
      </w:r>
      <w:r w:rsidR="00803CA0" w:rsidRPr="003100B8">
        <w:rPr>
          <w:rFonts w:hint="eastAsia"/>
          <w:sz w:val="28"/>
          <w:szCs w:val="28"/>
        </w:rPr>
        <w:t>接触数</w:t>
      </w:r>
      <w:r w:rsidR="00803CA0" w:rsidRPr="003100B8">
        <w:rPr>
          <w:rFonts w:asciiTheme="minorEastAsia" w:hAnsiTheme="minorEastAsia" w:hint="eastAsia"/>
          <w:sz w:val="28"/>
          <w:szCs w:val="28"/>
        </w:rPr>
        <w:t>σ</w:t>
      </w:r>
      <w:r w:rsidR="00803CA0" w:rsidRPr="003100B8">
        <w:rPr>
          <w:rFonts w:hint="eastAsia"/>
          <w:sz w:val="28"/>
          <w:szCs w:val="28"/>
        </w:rPr>
        <w:t>=1</w:t>
      </w:r>
      <w:r w:rsidR="00803CA0" w:rsidRPr="003100B8">
        <w:rPr>
          <w:rFonts w:hint="eastAsia"/>
          <w:sz w:val="28"/>
          <w:szCs w:val="28"/>
        </w:rPr>
        <w:t>是一个阀值。当</w:t>
      </w:r>
      <w:r w:rsidR="00803CA0" w:rsidRPr="003100B8">
        <w:rPr>
          <w:rFonts w:asciiTheme="minorEastAsia" w:hAnsiTheme="minorEastAsia" w:hint="eastAsia"/>
          <w:sz w:val="28"/>
          <w:szCs w:val="28"/>
        </w:rPr>
        <w:t>σ</w:t>
      </w:r>
      <w:r w:rsidR="00803CA0" w:rsidRPr="003100B8">
        <w:rPr>
          <w:rFonts w:hint="eastAsia"/>
          <w:sz w:val="28"/>
          <w:szCs w:val="28"/>
        </w:rPr>
        <w:t>&gt;</w:t>
      </w:r>
      <w:r w:rsidR="00803CA0" w:rsidRPr="003100B8">
        <w:rPr>
          <w:sz w:val="28"/>
          <w:szCs w:val="28"/>
        </w:rPr>
        <w:t>1</w:t>
      </w:r>
      <w:r w:rsidR="00803CA0" w:rsidRPr="003100B8">
        <w:rPr>
          <w:rFonts w:hint="eastAsia"/>
          <w:sz w:val="28"/>
          <w:szCs w:val="28"/>
        </w:rPr>
        <w:t>时，</w:t>
      </w:r>
      <m:oMath>
        <m:r>
          <w:rPr>
            <w:rFonts w:ascii="Cambria Math" w:hAnsi="Cambria Math"/>
            <w:sz w:val="28"/>
            <w:szCs w:val="28"/>
          </w:rPr>
          <m:t>i</m:t>
        </m:r>
      </m:oMath>
      <w:r w:rsidR="00803CA0" w:rsidRPr="003100B8">
        <w:rPr>
          <w:rFonts w:hint="eastAsia"/>
          <w:sz w:val="28"/>
          <w:szCs w:val="28"/>
        </w:rPr>
        <w:t>（</w:t>
      </w:r>
      <w:r w:rsidR="00803CA0" w:rsidRPr="003100B8">
        <w:rPr>
          <w:rFonts w:hint="eastAsia"/>
          <w:sz w:val="28"/>
          <w:szCs w:val="28"/>
        </w:rPr>
        <w:t>t</w:t>
      </w:r>
      <w:r w:rsidR="00803CA0" w:rsidRPr="003100B8">
        <w:rPr>
          <w:sz w:val="28"/>
          <w:szCs w:val="28"/>
        </w:rPr>
        <w:t>）</w:t>
      </w:r>
      <w:r w:rsidR="00803CA0" w:rsidRPr="003100B8">
        <w:rPr>
          <w:rFonts w:hint="eastAsia"/>
          <w:sz w:val="28"/>
          <w:szCs w:val="28"/>
        </w:rPr>
        <w:t>的增减性取决于</w:t>
      </w:r>
      <m:oMath>
        <m:sSub>
          <m:sSubPr>
            <m:ctrlPr>
              <w:rPr>
                <w:rFonts w:ascii="Cambria Math" w:hAnsi="Cambria Math"/>
                <w:sz w:val="28"/>
                <w:szCs w:val="28"/>
              </w:rPr>
            </m:ctrlPr>
          </m:sSubPr>
          <m:e>
            <m:r>
              <w:rPr>
                <w:rFonts w:ascii="Cambria Math" w:hAnsi="Cambria Math" w:hint="eastAsia"/>
                <w:sz w:val="28"/>
                <w:szCs w:val="28"/>
              </w:rPr>
              <m:t>i</m:t>
            </m:r>
          </m:e>
          <m:sub>
            <m:r>
              <w:rPr>
                <w:rFonts w:ascii="Cambria Math" w:hAnsi="Cambria Math" w:hint="eastAsia"/>
                <w:sz w:val="28"/>
                <w:szCs w:val="28"/>
              </w:rPr>
              <m:t>0</m:t>
            </m:r>
          </m:sub>
        </m:sSub>
      </m:oMath>
      <w:r w:rsidR="00803CA0" w:rsidRPr="003100B8">
        <w:rPr>
          <w:rFonts w:hint="eastAsia"/>
          <w:sz w:val="28"/>
          <w:szCs w:val="28"/>
        </w:rPr>
        <w:t>的大小，但其极限值</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i→∞</m:t>
                </m:r>
              </m:lim>
            </m:limLow>
          </m:fName>
          <m:e>
            <m:r>
              <m:rPr>
                <m:sty m:val="p"/>
              </m:rPr>
              <w:rPr>
                <w:rFonts w:ascii="Cambria Math" w:hAnsi="Cambria Math"/>
                <w:sz w:val="28"/>
                <w:szCs w:val="28"/>
              </w:rPr>
              <m:t>i=1-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σ</m:t>
                </m:r>
              </m:den>
            </m:f>
          </m:e>
        </m:func>
      </m:oMath>
      <w:r w:rsidR="00803CA0" w:rsidRPr="003100B8">
        <w:rPr>
          <w:rFonts w:hint="eastAsia"/>
          <w:sz w:val="28"/>
          <w:szCs w:val="28"/>
        </w:rPr>
        <w:t>随着</w:t>
      </w:r>
      <w:r w:rsidR="00803CA0" w:rsidRPr="003100B8">
        <w:rPr>
          <w:rFonts w:asciiTheme="minorEastAsia" w:hAnsiTheme="minorEastAsia" w:hint="eastAsia"/>
          <w:sz w:val="28"/>
          <w:szCs w:val="28"/>
        </w:rPr>
        <w:t>σ</w:t>
      </w:r>
      <w:r w:rsidR="00803CA0" w:rsidRPr="003100B8">
        <w:rPr>
          <w:rFonts w:hint="eastAsia"/>
          <w:sz w:val="28"/>
          <w:szCs w:val="28"/>
        </w:rPr>
        <w:t>的增加而增加；当</w:t>
      </w:r>
      <w:r w:rsidR="00803CA0" w:rsidRPr="003100B8">
        <w:rPr>
          <w:rFonts w:asciiTheme="minorEastAsia" w:hAnsiTheme="minorEastAsia" w:hint="eastAsia"/>
          <w:sz w:val="28"/>
          <w:szCs w:val="28"/>
        </w:rPr>
        <w:t>σ</w:t>
      </w:r>
      <w:r w:rsidR="00803CA0" w:rsidRPr="003100B8">
        <w:rPr>
          <w:rFonts w:asciiTheme="minorEastAsia" w:hAnsiTheme="minorEastAsia"/>
          <w:sz w:val="28"/>
          <w:szCs w:val="28"/>
        </w:rPr>
        <w:t>≤</w:t>
      </w:r>
      <w:r w:rsidR="00803CA0" w:rsidRPr="003100B8">
        <w:rPr>
          <w:rFonts w:hint="eastAsia"/>
          <w:sz w:val="28"/>
          <w:szCs w:val="28"/>
        </w:rPr>
        <w:t>1</w:t>
      </w:r>
      <w:r w:rsidR="00803CA0" w:rsidRPr="003100B8">
        <w:rPr>
          <w:rFonts w:hint="eastAsia"/>
          <w:sz w:val="28"/>
          <w:szCs w:val="28"/>
        </w:rPr>
        <w:t>时病人比例</w:t>
      </w:r>
      <m:oMath>
        <m:r>
          <w:rPr>
            <w:rFonts w:ascii="Cambria Math" w:hAnsi="Cambria Math"/>
            <w:sz w:val="28"/>
            <w:szCs w:val="28"/>
          </w:rPr>
          <m:t>i</m:t>
        </m:r>
      </m:oMath>
      <w:r w:rsidR="00803CA0" w:rsidRPr="003100B8">
        <w:rPr>
          <w:rFonts w:hint="eastAsia"/>
          <w:sz w:val="28"/>
          <w:szCs w:val="28"/>
        </w:rPr>
        <w:t>（</w:t>
      </w:r>
      <w:r w:rsidR="00803CA0" w:rsidRPr="003100B8">
        <w:rPr>
          <w:rFonts w:hint="eastAsia"/>
          <w:sz w:val="28"/>
          <w:szCs w:val="28"/>
        </w:rPr>
        <w:t>t</w:t>
      </w:r>
      <w:r w:rsidR="00803CA0" w:rsidRPr="003100B8">
        <w:rPr>
          <w:sz w:val="28"/>
          <w:szCs w:val="28"/>
        </w:rPr>
        <w:t>）</w:t>
      </w:r>
      <w:r w:rsidR="00803CA0" w:rsidRPr="003100B8">
        <w:rPr>
          <w:rFonts w:hint="eastAsia"/>
          <w:sz w:val="28"/>
          <w:szCs w:val="28"/>
        </w:rPr>
        <w:t>越来越小，最终趋于</w:t>
      </w:r>
      <w:r w:rsidR="00803CA0" w:rsidRPr="003100B8">
        <w:rPr>
          <w:rFonts w:hint="eastAsia"/>
          <w:sz w:val="28"/>
          <w:szCs w:val="28"/>
        </w:rPr>
        <w:t>0</w:t>
      </w:r>
      <w:r w:rsidR="00803CA0" w:rsidRPr="003100B8">
        <w:rPr>
          <w:rFonts w:hint="eastAsia"/>
          <w:sz w:val="28"/>
          <w:szCs w:val="28"/>
        </w:rPr>
        <w:t>，这是由于传播期内健康者变成病人的人数不超过原来病人人数的原因。</w:t>
      </w:r>
    </w:p>
    <w:p w:rsidR="006809B0" w:rsidRPr="00803CA0" w:rsidRDefault="00803CA0" w:rsidP="0058200C">
      <w:pPr>
        <w:rPr>
          <w:sz w:val="28"/>
          <w:szCs w:val="28"/>
        </w:rPr>
      </w:pPr>
      <w:r>
        <w:rPr>
          <w:rFonts w:hint="eastAsia"/>
          <w:sz w:val="28"/>
          <w:szCs w:val="28"/>
        </w:rPr>
        <w:t>（</w:t>
      </w:r>
      <w:r>
        <w:rPr>
          <w:rFonts w:hint="eastAsia"/>
          <w:sz w:val="28"/>
          <w:szCs w:val="28"/>
        </w:rPr>
        <w:t>3</w:t>
      </w:r>
      <w:r>
        <w:rPr>
          <w:rFonts w:hint="eastAsia"/>
          <w:sz w:val="28"/>
          <w:szCs w:val="28"/>
        </w:rPr>
        <w:t>）</w:t>
      </w:r>
      <w:r w:rsidR="00E83C34">
        <w:rPr>
          <w:rFonts w:hint="eastAsia"/>
          <w:sz w:val="28"/>
          <w:szCs w:val="28"/>
        </w:rPr>
        <w:t>这样美国政府就需要特别关注临界值</w:t>
      </w:r>
      <w:r w:rsidR="00E83C34" w:rsidRPr="003100B8">
        <w:rPr>
          <w:rFonts w:asciiTheme="minorEastAsia" w:hAnsiTheme="minorEastAsia" w:hint="eastAsia"/>
          <w:sz w:val="28"/>
          <w:szCs w:val="28"/>
        </w:rPr>
        <w:t>σ</w:t>
      </w:r>
      <w:r w:rsidR="00E83C34">
        <w:rPr>
          <w:rFonts w:asciiTheme="minorEastAsia" w:hAnsiTheme="minorEastAsia" w:hint="eastAsia"/>
          <w:sz w:val="28"/>
          <w:szCs w:val="28"/>
        </w:rPr>
        <w:t>，当</w:t>
      </w:r>
      <w:r w:rsidR="00E83C34" w:rsidRPr="003100B8">
        <w:rPr>
          <w:rFonts w:asciiTheme="minorEastAsia" w:hAnsiTheme="minorEastAsia" w:hint="eastAsia"/>
          <w:sz w:val="28"/>
          <w:szCs w:val="28"/>
        </w:rPr>
        <w:t>σ</w:t>
      </w:r>
      <w:r w:rsidR="00E83C34">
        <w:rPr>
          <w:rFonts w:asciiTheme="minorEastAsia" w:hAnsiTheme="minorEastAsia" w:hint="eastAsia"/>
          <w:sz w:val="28"/>
          <w:szCs w:val="28"/>
        </w:rPr>
        <w:t>&gt;1时病人数增加,社会治安情</w:t>
      </w:r>
      <w:r w:rsidR="00E83C34">
        <w:rPr>
          <w:rFonts w:asciiTheme="minorEastAsia" w:hAnsiTheme="minorEastAsia" w:hint="eastAsia"/>
          <w:sz w:val="28"/>
          <w:szCs w:val="28"/>
        </w:rPr>
        <w:lastRenderedPageBreak/>
        <w:t>况可能就可能会恶化,同时考虑到各类阿卡类药物服用数与阿卡类药物服用总数</w:t>
      </w:r>
      <w:r w:rsidR="008424BE">
        <w:rPr>
          <w:rFonts w:asciiTheme="minorEastAsia" w:hAnsiTheme="minorEastAsia" w:hint="eastAsia"/>
          <w:sz w:val="28"/>
          <w:szCs w:val="28"/>
        </w:rPr>
        <w:t>的比例在短期内稳定的,同时治愈率即强制戒毒率在一定政府政策(如社会治安打压力度)下是基本不变的,所有我们可以根据特定阿卡类药物的使用率来推测总传染率</w:t>
      </w:r>
      <w:r w:rsidR="008424BE" w:rsidRPr="003100B8">
        <w:rPr>
          <w:rFonts w:eastAsiaTheme="minorHAnsi"/>
          <w:sz w:val="28"/>
          <w:szCs w:val="28"/>
        </w:rPr>
        <w:t>λ</w:t>
      </w:r>
      <w:r w:rsidR="008424BE">
        <w:rPr>
          <w:rFonts w:asciiTheme="minorEastAsia" w:eastAsiaTheme="minorEastAsia" w:hAnsiTheme="minorEastAsia" w:hint="eastAsia"/>
          <w:sz w:val="28"/>
          <w:szCs w:val="28"/>
        </w:rPr>
        <w:t>,</w:t>
      </w:r>
      <w:r w:rsidR="008424BE">
        <w:rPr>
          <w:rFonts w:ascii="宋体" w:hAnsi="宋体" w:cs="宋体" w:hint="eastAsia"/>
          <w:sz w:val="28"/>
          <w:szCs w:val="28"/>
        </w:rPr>
        <w:t>再与治愈率</w:t>
      </w:r>
      <w:r w:rsidR="008424BE" w:rsidRPr="003100B8">
        <w:rPr>
          <w:rFonts w:eastAsiaTheme="minorHAnsi"/>
          <w:sz w:val="28"/>
          <w:szCs w:val="28"/>
        </w:rPr>
        <w:t>μ</w:t>
      </w:r>
      <w:r w:rsidR="008424BE">
        <w:rPr>
          <w:rFonts w:ascii="宋体" w:hAnsi="宋体" w:cs="宋体" w:hint="eastAsia"/>
          <w:sz w:val="28"/>
          <w:szCs w:val="28"/>
        </w:rPr>
        <w:t>进行比较,例如当</w:t>
      </w:r>
      <w:r w:rsidR="008424BE" w:rsidRPr="003100B8">
        <w:rPr>
          <w:rFonts w:eastAsiaTheme="minorHAnsi"/>
          <w:sz w:val="28"/>
          <w:szCs w:val="28"/>
        </w:rPr>
        <w:t>λ</w:t>
      </w:r>
      <w:r w:rsidR="008424BE">
        <w:rPr>
          <w:rFonts w:asciiTheme="minorEastAsia" w:eastAsiaTheme="minorEastAsia" w:hAnsiTheme="minorEastAsia" w:hint="eastAsia"/>
          <w:sz w:val="28"/>
          <w:szCs w:val="28"/>
        </w:rPr>
        <w:t>&gt;</w:t>
      </w:r>
      <w:r w:rsidR="008424BE" w:rsidRPr="003100B8">
        <w:rPr>
          <w:rFonts w:eastAsiaTheme="minorHAnsi"/>
          <w:sz w:val="28"/>
          <w:szCs w:val="28"/>
        </w:rPr>
        <w:t>μ</w:t>
      </w:r>
      <w:r w:rsidR="008424BE">
        <w:rPr>
          <w:rFonts w:ascii="宋体" w:hAnsi="宋体" w:cs="宋体" w:hint="eastAsia"/>
          <w:sz w:val="28"/>
          <w:szCs w:val="28"/>
        </w:rPr>
        <w:t>时,病人数将会增加,此时政府就</w:t>
      </w:r>
      <w:r w:rsidR="002136BE">
        <w:rPr>
          <w:rFonts w:ascii="宋体" w:hAnsi="宋体" w:cs="宋体" w:hint="eastAsia"/>
          <w:sz w:val="28"/>
          <w:szCs w:val="28"/>
        </w:rPr>
        <w:t>需要</w:t>
      </w:r>
      <w:r w:rsidR="008424BE">
        <w:rPr>
          <w:rFonts w:ascii="宋体" w:hAnsi="宋体" w:cs="宋体" w:hint="eastAsia"/>
          <w:sz w:val="28"/>
          <w:szCs w:val="28"/>
        </w:rPr>
        <w:t>制定措施如加强社会治安等</w:t>
      </w:r>
      <w:r w:rsidR="002136BE">
        <w:rPr>
          <w:rFonts w:ascii="宋体" w:hAnsi="宋体" w:cs="宋体" w:hint="eastAsia"/>
          <w:sz w:val="28"/>
          <w:szCs w:val="28"/>
        </w:rPr>
        <w:t>.以Ohia州为例,</w:t>
      </w:r>
      <w:r w:rsidR="005A66BA">
        <w:rPr>
          <w:rFonts w:ascii="宋体" w:hAnsi="宋体" w:cs="宋体" w:hint="eastAsia"/>
          <w:sz w:val="28"/>
          <w:szCs w:val="28"/>
        </w:rPr>
        <w:t>从表2可以看出</w:t>
      </w:r>
      <w:r w:rsidR="002136BE">
        <w:rPr>
          <w:rFonts w:ascii="宋体" w:hAnsi="宋体" w:cs="宋体"/>
          <w:sz w:val="28"/>
          <w:szCs w:val="28"/>
        </w:rPr>
        <w:t>H</w:t>
      </w:r>
      <w:r w:rsidR="002136BE">
        <w:rPr>
          <w:rFonts w:ascii="宋体" w:hAnsi="宋体" w:cs="宋体" w:hint="eastAsia"/>
          <w:sz w:val="28"/>
          <w:szCs w:val="28"/>
        </w:rPr>
        <w:t>er</w:t>
      </w:r>
      <w:r w:rsidR="005A66BA">
        <w:rPr>
          <w:rFonts w:ascii="宋体" w:hAnsi="宋体" w:cs="宋体" w:hint="eastAsia"/>
          <w:sz w:val="28"/>
          <w:szCs w:val="28"/>
        </w:rPr>
        <w:t>oin的病人数占总人数的30.5%,这样就可以根据</w:t>
      </w:r>
      <w:r w:rsidR="005A66BA">
        <w:rPr>
          <w:rFonts w:ascii="宋体" w:hAnsi="宋体" w:cs="宋体"/>
          <w:sz w:val="28"/>
          <w:szCs w:val="28"/>
        </w:rPr>
        <w:t>H</w:t>
      </w:r>
      <w:r w:rsidR="005A66BA">
        <w:rPr>
          <w:rFonts w:ascii="宋体" w:hAnsi="宋体" w:cs="宋体" w:hint="eastAsia"/>
          <w:sz w:val="28"/>
          <w:szCs w:val="28"/>
        </w:rPr>
        <w:t>eroin的病人数较为准确的估计出总病人数和传染率,再和临界值进行分析,这样问题1就得到了很好地解决.</w:t>
      </w: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00D72E5B">
        <w:rPr>
          <w:rFonts w:hint="eastAsia"/>
          <w:b/>
          <w:kern w:val="0"/>
          <w:sz w:val="22"/>
          <w:szCs w:val="22"/>
        </w:rPr>
        <w:t>1</w:t>
      </w:r>
      <w:r w:rsidRPr="002136BE">
        <w:rPr>
          <w:b/>
          <w:kern w:val="0"/>
          <w:sz w:val="22"/>
          <w:szCs w:val="22"/>
        </w:rPr>
        <w:t>.</w:t>
      </w:r>
      <w:r w:rsidR="006809B0" w:rsidRPr="002136BE">
        <w:rPr>
          <w:b/>
          <w:kern w:val="0"/>
          <w:sz w:val="22"/>
          <w:szCs w:val="22"/>
        </w:rPr>
        <w:t>The percentage of all drug sick in 2010 Ohia</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d"/>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8E075C" w:rsidRPr="007331D6" w:rsidRDefault="008E075C" w:rsidP="00463A1C">
      <w:pPr>
        <w:jc w:val="left"/>
        <w:rPr>
          <w:sz w:val="22"/>
          <w:szCs w:val="22"/>
        </w:rPr>
      </w:pPr>
      <w:r w:rsidRPr="007331D6">
        <w:rPr>
          <w:sz w:val="22"/>
          <w:szCs w:val="22"/>
        </w:rPr>
        <w:t>According to the analysis of the socio-economic data provided by the US population, there are too many analytical indicators. There are 149 effective analysis index categories after pre-processing, and there is a strong correlation between each index. This systematically analyzes and studies the society. The relationship between economic data and the spread of Aka drugs has caused great difficulties. Therefore, we first conduct R-type cluster analysis on 149 social and economic indicators, and divide the highly relevant economic indicators into several categories. Identify the main factors that influence the spread of opioids. In this way, we can select representative indicators from various analysis indicators, and then analyze the selected social economic indicators and the spread of Aka drugs. Among them,</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m:t>
            </m:r>
          </m:sub>
        </m:sSub>
      </m:oMath>
      <w:r w:rsidR="007331D6" w:rsidRPr="007331D6">
        <w:rPr>
          <w:rFonts w:hint="eastAsia"/>
          <w:sz w:val="22"/>
          <w:szCs w:val="28"/>
        </w:rPr>
        <w:t>,</w:t>
      </w:r>
      <m:oMath>
        <m:sSub>
          <m:sSubPr>
            <m:ctrlPr>
              <w:rPr>
                <w:rFonts w:ascii="Cambria Math" w:hAnsi="Cambria Math"/>
                <w:sz w:val="22"/>
                <w:szCs w:val="28"/>
              </w:rPr>
            </m:ctrlPr>
          </m:sSubPr>
          <m:e>
            <m:r>
              <w:rPr>
                <w:rFonts w:ascii="Cambria Math" w:hAnsi="Cambria Math"/>
                <w:sz w:val="22"/>
                <w:szCs w:val="28"/>
              </w:rPr>
              <m:t>x</m:t>
            </m:r>
          </m:e>
          <m:sub>
            <m:r>
              <w:rPr>
                <w:rFonts w:ascii="Cambria Math" w:hAnsi="Cambria Math"/>
                <w:sz w:val="22"/>
                <w:szCs w:val="28"/>
              </w:rPr>
              <m:t>2</m:t>
            </m:r>
          </m:sub>
        </m:sSub>
      </m:oMath>
      <w:r w:rsidR="007331D6" w:rsidRPr="007331D6">
        <w:rPr>
          <w:rFonts w:hint="eastAsia"/>
          <w:sz w:val="22"/>
          <w:szCs w:val="28"/>
        </w:rPr>
        <w:t>,</w:t>
      </w:r>
      <w:r w:rsidR="007331D6" w:rsidRPr="007331D6">
        <w:rPr>
          <w:sz w:val="22"/>
          <w:szCs w:val="28"/>
        </w:rPr>
        <w:t>…,</w:t>
      </w:r>
      <m:oMath>
        <m:sSub>
          <m:sSubPr>
            <m:ctrlPr>
              <w:rPr>
                <w:rFonts w:ascii="Cambria Math" w:hAnsi="Cambria Math"/>
                <w:sz w:val="22"/>
                <w:szCs w:val="28"/>
              </w:rPr>
            </m:ctrlPr>
          </m:sSubPr>
          <m:e>
            <m:r>
              <w:rPr>
                <w:rFonts w:ascii="Cambria Math" w:hAnsi="Cambria Math"/>
                <w:sz w:val="22"/>
                <w:szCs w:val="28"/>
              </w:rPr>
              <m:t>x</m:t>
            </m:r>
          </m:e>
          <m:sub>
            <m:r>
              <w:rPr>
                <w:rFonts w:ascii="Cambria Math" w:hAnsi="Cambria Math" w:hint="eastAsia"/>
                <w:sz w:val="22"/>
                <w:szCs w:val="28"/>
              </w:rPr>
              <m:t>149</m:t>
            </m:r>
          </m:sub>
        </m:sSub>
      </m:oMath>
      <w:r w:rsidRPr="007331D6">
        <w:rPr>
          <w:sz w:val="22"/>
          <w:szCs w:val="22"/>
        </w:rPr>
        <w:t xml:space="preserve"> respectively represent 149 people's census social economy index</w:t>
      </w:r>
    </w:p>
    <w:p w:rsidR="007C5F99" w:rsidRPr="00F843A5" w:rsidRDefault="007C5F99" w:rsidP="00801F91">
      <w:pPr>
        <w:pStyle w:val="ad"/>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r w:rsidR="00760D16">
        <w:rPr>
          <w:rFonts w:ascii="Times New Roman" w:hAnsi="Times New Roman" w:cs="Times New Roman"/>
        </w:rPr>
        <w:t xml:space="preserve"> A</w:t>
      </w:r>
      <w:r w:rsidR="00760D16">
        <w:rPr>
          <w:rFonts w:asciiTheme="minorEastAsia" w:eastAsiaTheme="minorEastAsia" w:hAnsiTheme="minorEastAsia" w:cs="Times New Roman" w:hint="eastAsia"/>
        </w:rPr>
        <w:t>nd</w:t>
      </w:r>
      <w:r w:rsidR="00760D16">
        <w:rPr>
          <w:rFonts w:ascii="Times New Roman" w:hAnsi="Times New Roman" w:cs="Times New Roman"/>
        </w:rPr>
        <w:t xml:space="preserve"> Solving</w:t>
      </w:r>
    </w:p>
    <w:p w:rsidR="008E075C" w:rsidRPr="004A07AB" w:rsidRDefault="00824AD1" w:rsidP="00463A1C">
      <w:pPr>
        <w:widowControl/>
        <w:tabs>
          <w:tab w:val="left" w:pos="5040"/>
        </w:tabs>
        <w:jc w:val="left"/>
        <w:rPr>
          <w:kern w:val="0"/>
          <w:sz w:val="22"/>
        </w:rPr>
      </w:pPr>
      <w:r>
        <w:rPr>
          <w:rFonts w:hint="eastAsia"/>
          <w:kern w:val="0"/>
          <w:sz w:val="22"/>
        </w:rPr>
        <w:t>(1)</w:t>
      </w:r>
      <w:r w:rsidR="007331D6" w:rsidRPr="008E075C">
        <w:rPr>
          <w:kern w:val="0"/>
          <w:sz w:val="22"/>
        </w:rPr>
        <w:t xml:space="preserve"> </w:t>
      </w:r>
      <w:r w:rsidR="008E075C" w:rsidRPr="008E075C">
        <w:rPr>
          <w:kern w:val="0"/>
          <w:sz w:val="22"/>
        </w:rPr>
        <w:t>R-type cluster analysis</w:t>
      </w:r>
    </w:p>
    <w:p w:rsidR="008E075C" w:rsidRPr="007331D6" w:rsidRDefault="0070701D" w:rsidP="00463A1C">
      <w:pPr>
        <w:jc w:val="left"/>
        <w:rPr>
          <w:sz w:val="22"/>
          <w:szCs w:val="22"/>
        </w:rPr>
      </w:pPr>
      <w:r w:rsidRPr="00F843A5">
        <w:rPr>
          <w:b/>
          <w:sz w:val="24"/>
        </w:rPr>
        <w:t>Step1:</w:t>
      </w:r>
      <w:r w:rsidRPr="00F843A5">
        <w:rPr>
          <w:sz w:val="24"/>
        </w:rPr>
        <w:t xml:space="preserve"> </w:t>
      </w:r>
      <w:r w:rsidR="008E075C" w:rsidRPr="007331D6">
        <w:rPr>
          <w:sz w:val="22"/>
          <w:szCs w:val="22"/>
        </w:rPr>
        <w:t xml:space="preserve">The correlation coefficient is used to measure the correlation of the variables. Record the value of the variable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oMath>
      <w:r w:rsidR="008E075C" w:rsidRPr="007331D6">
        <w:rPr>
          <w:sz w:val="22"/>
          <w:szCs w:val="22"/>
        </w:rPr>
        <w:t xml:space="preserve"> </w:t>
      </w:r>
      <m:oMath>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m:rPr>
                <m:sty m:val="p"/>
              </m:rPr>
              <w:rPr>
                <w:rFonts w:ascii="Cambria Math" w:hAnsi="Cambria Math"/>
                <w:sz w:val="22"/>
                <w:szCs w:val="22"/>
              </w:rPr>
              <m:t>）</m:t>
            </m:r>
          </m:e>
          <m:sup>
            <m:r>
              <w:rPr>
                <w:rFonts w:ascii="Cambria Math" w:hAnsi="Cambria Math"/>
                <w:sz w:val="22"/>
                <w:szCs w:val="22"/>
              </w:rPr>
              <m:t>T</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oMath>
      <w:r w:rsidR="007331D6" w:rsidRPr="007331D6">
        <w:rPr>
          <w:sz w:val="22"/>
          <w:szCs w:val="22"/>
        </w:rPr>
        <w:t>(j=1,2,...,m)</w:t>
      </w:r>
      <w:r w:rsidR="008E075C" w:rsidRPr="007331D6">
        <w:rPr>
          <w:sz w:val="22"/>
          <w:szCs w:val="22"/>
        </w:rPr>
        <w:t xml:space="preserve">, then you can use the sample correlation coefficient of the two variables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oMath>
      <w:r w:rsidR="008E075C" w:rsidRPr="007331D6">
        <w:rPr>
          <w:sz w:val="22"/>
          <w:szCs w:val="22"/>
        </w:rPr>
        <w:t xml:space="preserve"> and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oMath>
      <w:r w:rsidR="008E075C" w:rsidRPr="007331D6">
        <w:rPr>
          <w:sz w:val="22"/>
          <w:szCs w:val="22"/>
        </w:rPr>
        <w:t xml:space="preserve"> as Their measure of similarity, ie</w:t>
      </w:r>
    </w:p>
    <w:p w:rsidR="00824AD1" w:rsidRDefault="00A965A5" w:rsidP="00824AD1">
      <w:pPr>
        <w:jc w:val="cente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jk</m:t>
            </m:r>
          </m:sub>
        </m:sSub>
      </m:oMath>
      <w:r w:rsidR="00824AD1">
        <w:rPr>
          <w:rFonts w:hint="eastAsia"/>
          <w:sz w:val="28"/>
          <w:szCs w:val="28"/>
        </w:rPr>
        <w:t>=</w:t>
      </w:r>
      <m:oMath>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acc>
              </m:e>
            </m:nary>
            <m:r>
              <w:rPr>
                <w:rFonts w:ascii="Cambria Math" w:hAnsi="Cambria Math"/>
                <w:sz w:val="28"/>
                <w:szCs w:val="28"/>
              </w:rPr>
              <m:t>)</m:t>
            </m:r>
          </m:num>
          <m:den>
            <m:sSup>
              <m:sSupPr>
                <m:ctrlPr>
                  <w:rPr>
                    <w:rFonts w:ascii="Cambria Math" w:hAnsi="Cambria Math"/>
                    <w:i/>
                    <w:sz w:val="28"/>
                    <w:szCs w:val="28"/>
                  </w:rPr>
                </m:ctrlPr>
              </m:sSupPr>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acc>
                          </m:e>
                        </m:d>
                      </m:e>
                      <m:sup>
                        <m:r>
                          <w:rPr>
                            <w:rFonts w:ascii="Cambria Math" w:hAnsi="Cambria Math"/>
                            <w:sz w:val="28"/>
                            <w:szCs w:val="28"/>
                          </w:rPr>
                          <m:t>2</m:t>
                        </m:r>
                      </m:sup>
                    </m:sSup>
                    <m:sSup>
                      <m:sSupPr>
                        <m:ctrlPr>
                          <w:rPr>
                            <w:rFonts w:ascii="Cambria Math" w:hAnsi="Cambria Math"/>
                            <w:i/>
                            <w:sz w:val="28"/>
                            <w:szCs w:val="28"/>
                          </w:rPr>
                        </m:ctrlPr>
                      </m:sSupPr>
                      <m:e>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 xml:space="preserve"> </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acc>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oMath>
    </w:p>
    <w:p w:rsidR="0070701D" w:rsidRPr="00824AD1" w:rsidRDefault="0070701D" w:rsidP="00824AD1">
      <w:pPr>
        <w:adjustRightInd w:val="0"/>
        <w:snapToGrid w:val="0"/>
        <w:rPr>
          <w:rFonts w:eastAsia="Dotum"/>
          <w:kern w:val="0"/>
          <w:sz w:val="28"/>
        </w:rPr>
      </w:pPr>
    </w:p>
    <w:p w:rsidR="008E075C" w:rsidRPr="007331D6" w:rsidRDefault="0070701D" w:rsidP="00463A1C">
      <w:pPr>
        <w:jc w:val="left"/>
        <w:rPr>
          <w:sz w:val="22"/>
          <w:szCs w:val="22"/>
        </w:rPr>
      </w:pPr>
      <w:r w:rsidRPr="00F843A5">
        <w:rPr>
          <w:b/>
          <w:sz w:val="24"/>
        </w:rPr>
        <w:t>Step2:</w:t>
      </w:r>
      <w:r w:rsidRPr="00F843A5">
        <w:rPr>
          <w:sz w:val="24"/>
        </w:rPr>
        <w:t xml:space="preserve"> </w:t>
      </w:r>
      <w:r w:rsidR="008E075C" w:rsidRPr="007331D6">
        <w:rPr>
          <w:sz w:val="22"/>
          <w:szCs w:val="22"/>
        </w:rPr>
        <w:t xml:space="preserve">The shortest distance method is used to cluster the variables, and the distance between the two types </w:t>
      </w:r>
      <w:r w:rsidR="008E075C" w:rsidRPr="007331D6">
        <w:rPr>
          <w:sz w:val="22"/>
          <w:szCs w:val="22"/>
        </w:rPr>
        <w:lastRenderedPageBreak/>
        <w:t>of variables is defined as</w:t>
      </w:r>
    </w:p>
    <w:p w:rsidR="00824AD1" w:rsidRDefault="00824AD1" w:rsidP="00824AD1">
      <w:pPr>
        <w:rPr>
          <w:sz w:val="28"/>
          <w:szCs w:val="28"/>
        </w:rPr>
      </w:pPr>
      <w:r>
        <w:rPr>
          <w:rFonts w:hint="eastAsia"/>
          <w:sz w:val="28"/>
          <w:szCs w:val="28"/>
        </w:rPr>
        <w:t xml:space="preserve"> </w:t>
      </w:r>
      <w:r>
        <w:rPr>
          <w:sz w:val="28"/>
          <w:szCs w:val="28"/>
        </w:rPr>
        <w:t xml:space="preserve">                </w:t>
      </w:r>
      <w:r w:rsidRPr="007331D6">
        <w:rPr>
          <w:sz w:val="22"/>
          <w:szCs w:val="28"/>
        </w:rPr>
        <w:t>R</w:t>
      </w:r>
      <w:r w:rsidRPr="007331D6">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1</m:t>
            </m:r>
          </m:sub>
        </m:sSub>
        <m:r>
          <w:rPr>
            <w:rFonts w:ascii="Cambria Math" w:hAnsi="Cambria Math" w:hint="eastAsia"/>
            <w:sz w:val="22"/>
            <w:szCs w:val="28"/>
          </w:rPr>
          <m:t>,</m:t>
        </m:r>
        <m:sSub>
          <m:sSubPr>
            <m:ctrlPr>
              <w:rPr>
                <w:rFonts w:ascii="Cambria Math" w:hAnsi="Cambria Math"/>
                <w:i/>
                <w:sz w:val="22"/>
                <w:szCs w:val="28"/>
              </w:rPr>
            </m:ctrlPr>
          </m:sSubPr>
          <m:e>
            <m:r>
              <w:rPr>
                <w:rFonts w:ascii="Cambria Math" w:hAnsi="Cambria Math"/>
                <w:sz w:val="22"/>
                <w:szCs w:val="28"/>
              </w:rPr>
              <m:t>G</m:t>
            </m:r>
          </m:e>
          <m:sub>
            <m:r>
              <w:rPr>
                <w:rFonts w:ascii="Cambria Math" w:hAnsi="Cambria Math"/>
                <w:sz w:val="22"/>
                <w:szCs w:val="28"/>
              </w:rPr>
              <m:t>2</m:t>
            </m:r>
          </m:sub>
        </m:sSub>
      </m:oMath>
      <w:r w:rsidRPr="007331D6">
        <w:rPr>
          <w:rFonts w:hint="eastAsia"/>
          <w:sz w:val="22"/>
          <w:szCs w:val="28"/>
        </w:rPr>
        <w:t>）</w:t>
      </w:r>
      <w:r w:rsidRPr="007331D6">
        <w:rPr>
          <w:rFonts w:hint="eastAsia"/>
          <w:sz w:val="22"/>
          <w:szCs w:val="28"/>
        </w:rPr>
        <w:t>=min</w:t>
      </w:r>
      <w:r w:rsidRPr="007331D6">
        <w:rPr>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oMath>
      <w:r w:rsidRPr="007331D6">
        <w:rPr>
          <w:sz w:val="22"/>
          <w:szCs w:val="28"/>
        </w:rPr>
        <w:t xml:space="preserve">|  </w:t>
      </w:r>
      <w:r>
        <w:rPr>
          <w:sz w:val="28"/>
          <w:szCs w:val="28"/>
        </w:rPr>
        <w:t xml:space="preserve">  </w:t>
      </w:r>
    </w:p>
    <w:p w:rsidR="008E075C" w:rsidRPr="007331D6" w:rsidRDefault="008E075C" w:rsidP="00463A1C">
      <w:pPr>
        <w:jc w:val="left"/>
        <w:rPr>
          <w:sz w:val="22"/>
          <w:szCs w:val="22"/>
        </w:rPr>
      </w:pPr>
      <w:r w:rsidRPr="007331D6">
        <w:rPr>
          <w:rFonts w:hint="eastAsia"/>
          <w:sz w:val="22"/>
          <w:szCs w:val="22"/>
        </w:rPr>
        <w:t xml:space="preserve">Where: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jk</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oMath>
      <w:r w:rsidRPr="007331D6">
        <w:rPr>
          <w:rFonts w:hint="eastAsia"/>
          <w:sz w:val="22"/>
          <w:szCs w:val="22"/>
        </w:rPr>
        <w:t xml:space="preserve"> or </w:t>
      </w:r>
      <m:oMath>
        <m:sSup>
          <m:sSupPr>
            <m:ctrlPr>
              <w:rPr>
                <w:rFonts w:ascii="Cambria Math" w:hAnsi="Cambria Math"/>
                <w:sz w:val="22"/>
                <w:szCs w:val="22"/>
              </w:rPr>
            </m:ctrlPr>
          </m:sSup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jk</m:t>
                </m:r>
              </m:sub>
            </m:sSub>
          </m:e>
          <m:sup>
            <m:r>
              <w:rPr>
                <w:rFonts w:ascii="Cambria Math" w:hAnsi="Cambria Math"/>
                <w:sz w:val="22"/>
                <w:szCs w:val="22"/>
              </w:rPr>
              <m:t>2</m:t>
            </m:r>
          </m:sup>
        </m:sSup>
      </m:oMath>
      <w:r w:rsidR="007331D6" w:rsidRPr="007331D6">
        <w:rPr>
          <w:rFonts w:hint="eastAsia"/>
          <w:sz w:val="22"/>
          <w:szCs w:val="22"/>
        </w:rPr>
        <w:t>=</w:t>
      </w:r>
      <w:r w:rsidR="007331D6" w:rsidRPr="007331D6">
        <w:rPr>
          <w:sz w:val="22"/>
          <w:szCs w:val="22"/>
        </w:rPr>
        <w:t>1-</w:t>
      </w:r>
      <m:oMath>
        <m:sSup>
          <m:sSupPr>
            <m:ctrlPr>
              <w:rPr>
                <w:rFonts w:ascii="Cambria Math" w:hAnsi="Cambria Math"/>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jk</m:t>
                </m:r>
              </m:sub>
            </m:sSub>
          </m:e>
          <m:sup>
            <m:r>
              <w:rPr>
                <w:rFonts w:ascii="Cambria Math" w:hAnsi="Cambria Math"/>
                <w:sz w:val="22"/>
                <w:szCs w:val="22"/>
              </w:rPr>
              <m:t>2</m:t>
            </m:r>
          </m:sup>
        </m:sSup>
      </m:oMath>
      <w:r w:rsidRPr="007331D6">
        <w:rPr>
          <w:rFonts w:hint="eastAsia"/>
          <w:sz w:val="22"/>
          <w:szCs w:val="22"/>
        </w:rPr>
        <w:t xml:space="preserve">, at this time, </w:t>
      </w:r>
      <w:r w:rsidR="007331D6" w:rsidRPr="007331D6">
        <w:rPr>
          <w:rFonts w:hint="eastAsia"/>
          <w:sz w:val="22"/>
          <w:szCs w:val="22"/>
        </w:rPr>
        <w:t>R</w:t>
      </w:r>
      <w:r w:rsidR="007331D6" w:rsidRPr="007331D6">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hint="eastAsia"/>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m:t>
            </m:r>
          </m:sub>
        </m:sSub>
      </m:oMath>
      <w:r w:rsidR="007331D6" w:rsidRPr="007331D6">
        <w:rPr>
          <w:rFonts w:hint="eastAsia"/>
          <w:sz w:val="22"/>
          <w:szCs w:val="22"/>
        </w:rPr>
        <w:t>）</w:t>
      </w:r>
      <w:r w:rsidRPr="007331D6">
        <w:rPr>
          <w:rFonts w:hint="eastAsia"/>
          <w:sz w:val="22"/>
          <w:szCs w:val="22"/>
        </w:rPr>
        <w:t>is similar to the two variables with the greatest similarity between the two classes Sex metrics are related.</w:t>
      </w:r>
    </w:p>
    <w:p w:rsidR="008E075C" w:rsidRPr="007331D6" w:rsidRDefault="0070701D" w:rsidP="00463A1C">
      <w:pPr>
        <w:jc w:val="left"/>
        <w:rPr>
          <w:sz w:val="22"/>
          <w:szCs w:val="22"/>
        </w:rPr>
      </w:pPr>
      <w:r w:rsidRPr="00F843A5">
        <w:rPr>
          <w:b/>
          <w:sz w:val="24"/>
        </w:rPr>
        <w:t>Step3:</w:t>
      </w:r>
      <w:r w:rsidRPr="00F843A5">
        <w:rPr>
          <w:sz w:val="24"/>
        </w:rPr>
        <w:t xml:space="preserve"> </w:t>
      </w:r>
      <w:r w:rsidR="008E075C" w:rsidRPr="007331D6">
        <w:rPr>
          <w:sz w:val="22"/>
          <w:szCs w:val="22"/>
        </w:rPr>
        <w:t>Correlation analysis of 149 people's census social economic data indicators in Ohia is conducted, and the correlation coefficient between various factors is obtained.</w:t>
      </w:r>
    </w:p>
    <w:p w:rsidR="00D72E5B" w:rsidRDefault="00D72E5B" w:rsidP="00D72E5B">
      <w:pPr>
        <w:jc w:val="center"/>
        <w:rPr>
          <w:sz w:val="28"/>
          <w:szCs w:val="28"/>
        </w:rPr>
      </w:pPr>
      <w:r w:rsidRPr="002136BE">
        <w:rPr>
          <w:b/>
          <w:kern w:val="0"/>
          <w:sz w:val="22"/>
          <w:szCs w:val="22"/>
        </w:rPr>
        <w:t>T</w:t>
      </w:r>
      <w:r w:rsidRPr="002136BE">
        <w:rPr>
          <w:rFonts w:hint="eastAsia"/>
          <w:b/>
          <w:kern w:val="0"/>
          <w:sz w:val="22"/>
          <w:szCs w:val="22"/>
        </w:rPr>
        <w:t>able</w:t>
      </w:r>
      <w:r>
        <w:rPr>
          <w:rFonts w:hint="eastAsia"/>
          <w:b/>
          <w:kern w:val="0"/>
          <w:sz w:val="22"/>
          <w:szCs w:val="22"/>
        </w:rPr>
        <w:t>1</w:t>
      </w:r>
      <w:r w:rsidRPr="002136BE">
        <w:rPr>
          <w:b/>
          <w:kern w:val="0"/>
          <w:sz w:val="22"/>
          <w:szCs w:val="22"/>
        </w:rPr>
        <w:t>.</w:t>
      </w:r>
      <w:r w:rsidRPr="00D72E5B">
        <w:t xml:space="preserve"> </w:t>
      </w:r>
      <w:r w:rsidRPr="00D72E5B">
        <w:rPr>
          <w:b/>
          <w:kern w:val="0"/>
          <w:sz w:val="22"/>
          <w:szCs w:val="22"/>
        </w:rPr>
        <w:t>Table of correlation of 149 analytical indicators</w:t>
      </w:r>
    </w:p>
    <w:tbl>
      <w:tblPr>
        <w:tblStyle w:val="af"/>
        <w:tblW w:w="8296" w:type="dxa"/>
        <w:tblInd w:w="733" w:type="dxa"/>
        <w:tblBorders>
          <w:left w:val="none" w:sz="0" w:space="0" w:color="auto"/>
          <w:right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2E5B" w:rsidTr="00D72E5B">
        <w:tc>
          <w:tcPr>
            <w:tcW w:w="1037" w:type="dxa"/>
          </w:tcPr>
          <w:p w:rsidR="00D72E5B" w:rsidRDefault="00D72E5B" w:rsidP="00D72E5B">
            <w:pPr>
              <w:jc w:val="center"/>
              <w:rPr>
                <w:sz w:val="28"/>
                <w:szCs w:val="28"/>
              </w:rPr>
            </w:pPr>
          </w:p>
        </w:tc>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147</m:t>
                    </m:r>
                  </m:sub>
                </m:sSub>
              </m:oMath>
            </m:oMathPara>
          </w:p>
        </w:tc>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48</m:t>
                    </m:r>
                  </m:sub>
                </m:sSub>
              </m:oMath>
            </m:oMathPara>
          </w:p>
        </w:tc>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49</m:t>
                    </m:r>
                  </m:sub>
                </m:sSub>
              </m:oMath>
            </m:oMathPara>
          </w:p>
        </w:tc>
      </w:tr>
      <w:tr w:rsidR="00D72E5B" w:rsidTr="00D72E5B">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r>
      <w:tr w:rsidR="00D72E5B" w:rsidTr="00D72E5B">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r>
      <w:tr w:rsidR="00D72E5B" w:rsidTr="00D72E5B">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r>
      <w:tr w:rsidR="00D72E5B" w:rsidTr="00D72E5B">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r>
      <w:tr w:rsidR="00D72E5B" w:rsidTr="00D72E5B">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7</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r>
      <w:tr w:rsidR="00D72E5B" w:rsidTr="00D72E5B">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8</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r>
      <w:tr w:rsidR="00D72E5B" w:rsidTr="00D72E5B">
        <w:tc>
          <w:tcPr>
            <w:tcW w:w="1037" w:type="dxa"/>
          </w:tcPr>
          <w:p w:rsidR="00D72E5B" w:rsidRDefault="00A965A5"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c>
          <w:tcPr>
            <w:tcW w:w="1037" w:type="dxa"/>
          </w:tcPr>
          <w:p w:rsidR="00D72E5B" w:rsidRDefault="00D72E5B" w:rsidP="00D72E5B">
            <w:pPr>
              <w:jc w:val="center"/>
              <w:rPr>
                <w:sz w:val="28"/>
                <w:szCs w:val="28"/>
              </w:rPr>
            </w:pPr>
            <w:r>
              <w:rPr>
                <w:rFonts w:hint="eastAsia"/>
                <w:sz w:val="28"/>
                <w:szCs w:val="28"/>
              </w:rPr>
              <w:t>1</w:t>
            </w:r>
          </w:p>
        </w:tc>
      </w:tr>
    </w:tbl>
    <w:p w:rsidR="0070701D" w:rsidRPr="00760D16" w:rsidRDefault="0070701D" w:rsidP="00D72E5B">
      <w:pPr>
        <w:adjustRightInd w:val="0"/>
        <w:snapToGrid w:val="0"/>
        <w:jc w:val="center"/>
        <w:rPr>
          <w:rFonts w:eastAsia="Dotum"/>
          <w:kern w:val="0"/>
          <w:sz w:val="28"/>
        </w:rPr>
      </w:pP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8E075C" w:rsidRPr="007331D6" w:rsidRDefault="0070701D" w:rsidP="00463A1C">
      <w:pPr>
        <w:jc w:val="left"/>
        <w:rPr>
          <w:sz w:val="22"/>
          <w:szCs w:val="28"/>
        </w:rPr>
      </w:pPr>
      <w:r w:rsidRPr="00F843A5">
        <w:rPr>
          <w:b/>
          <w:sz w:val="24"/>
        </w:rPr>
        <w:t>Step4:</w:t>
      </w:r>
      <w:r w:rsidR="007331D6" w:rsidRPr="008E075C">
        <w:rPr>
          <w:sz w:val="28"/>
          <w:szCs w:val="28"/>
        </w:rPr>
        <w:t xml:space="preserve"> </w:t>
      </w:r>
      <w:r w:rsidR="008E075C" w:rsidRPr="007331D6">
        <w:rPr>
          <w:sz w:val="22"/>
          <w:szCs w:val="28"/>
        </w:rPr>
        <w:t>The 149 variables were systematically clustered by the maximum coefficient method. The classification results are shown in Fig. 3.</w:t>
      </w:r>
    </w:p>
    <w:p w:rsidR="00D72E5B" w:rsidRDefault="00D72E5B" w:rsidP="00D72E5B">
      <w:pPr>
        <w:rPr>
          <w:sz w:val="28"/>
          <w:szCs w:val="28"/>
        </w:rPr>
      </w:pPr>
      <w:r>
        <w:rPr>
          <w:noProof/>
          <w:sz w:val="28"/>
          <w:szCs w:val="28"/>
        </w:rPr>
        <w:drawing>
          <wp:inline distT="0" distB="0" distL="0" distR="0" wp14:anchorId="4969C3C2">
            <wp:extent cx="6205729" cy="25069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756" cy="2511839"/>
                    </a:xfrm>
                    <a:prstGeom prst="rect">
                      <a:avLst/>
                    </a:prstGeom>
                    <a:noFill/>
                  </pic:spPr>
                </pic:pic>
              </a:graphicData>
            </a:graphic>
          </wp:inline>
        </w:drawing>
      </w:r>
    </w:p>
    <w:p w:rsidR="007C5F99" w:rsidRPr="00575A92" w:rsidRDefault="00D72E5B" w:rsidP="00575A92">
      <w:pPr>
        <w:adjustRightInd w:val="0"/>
        <w:snapToGrid w:val="0"/>
        <w:jc w:val="center"/>
        <w:rPr>
          <w:rFonts w:eastAsiaTheme="minorEastAsia"/>
          <w:kern w:val="0"/>
          <w:sz w:val="22"/>
          <w:szCs w:val="22"/>
        </w:rPr>
      </w:pPr>
      <w:r w:rsidRPr="00D72E5B">
        <w:rPr>
          <w:rFonts w:eastAsiaTheme="minorEastAsia" w:hint="eastAsia"/>
          <w:kern w:val="0"/>
          <w:sz w:val="22"/>
          <w:szCs w:val="22"/>
        </w:rPr>
        <w:t>f</w:t>
      </w:r>
      <w:r w:rsidRPr="00D72E5B">
        <w:rPr>
          <w:rFonts w:eastAsiaTheme="minorEastAsia"/>
          <w:kern w:val="0"/>
          <w:sz w:val="22"/>
          <w:szCs w:val="22"/>
        </w:rPr>
        <w:t>ig3.</w:t>
      </w:r>
      <w:r w:rsidRPr="00D72E5B">
        <w:rPr>
          <w:sz w:val="22"/>
          <w:szCs w:val="22"/>
        </w:rPr>
        <w:t xml:space="preserve"> </w:t>
      </w:r>
      <w:r w:rsidRPr="00D72E5B">
        <w:rPr>
          <w:rFonts w:eastAsiaTheme="minorEastAsia"/>
          <w:kern w:val="0"/>
          <w:sz w:val="22"/>
          <w:szCs w:val="22"/>
        </w:rPr>
        <w:t>Clustering figure</w:t>
      </w:r>
    </w:p>
    <w:p w:rsidR="007C5F99" w:rsidRDefault="007C5F99" w:rsidP="00801F91">
      <w:pPr>
        <w:pStyle w:val="ad"/>
        <w:rPr>
          <w:rFonts w:ascii="Times New Roman" w:hAnsi="Times New Roman" w:cs="Times New Roman"/>
        </w:rPr>
      </w:pPr>
      <w:bookmarkStart w:id="39"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00575A92">
        <w:rPr>
          <w:rFonts w:ascii="Times New Roman" w:hAnsi="Times New Roman" w:cs="Times New Roman"/>
        </w:rPr>
        <w:t>3</w:t>
      </w:r>
      <w:r w:rsidRPr="00F843A5">
        <w:rPr>
          <w:rFonts w:ascii="Times New Roman" w:hAnsi="Times New Roman" w:cs="Times New Roman"/>
        </w:rPr>
        <w:t xml:space="preserve"> Analysis of the Result</w:t>
      </w:r>
      <w:bookmarkEnd w:id="39"/>
    </w:p>
    <w:p w:rsidR="008E075C" w:rsidRPr="0061494C" w:rsidRDefault="0061494C" w:rsidP="00463A1C">
      <w:pPr>
        <w:jc w:val="left"/>
        <w:rPr>
          <w:sz w:val="22"/>
          <w:szCs w:val="22"/>
        </w:rPr>
      </w:pPr>
      <w:r>
        <w:rPr>
          <w:rFonts w:hint="eastAsia"/>
          <w:sz w:val="22"/>
          <w:szCs w:val="22"/>
        </w:rPr>
        <w:lastRenderedPageBreak/>
        <w:t>（</w:t>
      </w:r>
      <w:r w:rsidRPr="0061494C">
        <w:rPr>
          <w:rFonts w:hint="eastAsia"/>
          <w:sz w:val="22"/>
          <w:szCs w:val="22"/>
        </w:rPr>
        <w:t>1</w:t>
      </w:r>
      <w:r>
        <w:rPr>
          <w:rFonts w:hint="eastAsia"/>
          <w:sz w:val="22"/>
          <w:szCs w:val="22"/>
        </w:rPr>
        <w:t>）</w:t>
      </w:r>
      <w:r w:rsidR="008E075C" w:rsidRPr="0061494C">
        <w:rPr>
          <w:sz w:val="22"/>
          <w:szCs w:val="22"/>
        </w:rPr>
        <w:t xml:space="preserve">Use </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sub>
        </m:sSub>
      </m:oMath>
      <w:r w:rsidR="00BE0CF2" w:rsidRPr="0061494C">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2</m:t>
            </m:r>
          </m:sub>
        </m:sSub>
      </m:oMath>
      <w:r w:rsidR="00BE0CF2" w:rsidRPr="0061494C">
        <w:rPr>
          <w:rFonts w:hint="eastAsia"/>
          <w:sz w:val="22"/>
          <w:szCs w:val="22"/>
        </w:rPr>
        <w:t>,</w:t>
      </w:r>
      <w:r w:rsidR="00BE0CF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9</m:t>
            </m:r>
          </m:sub>
        </m:sSub>
      </m:oMath>
      <w:r w:rsidR="008E075C" w:rsidRPr="0061494C">
        <w:rPr>
          <w:sz w:val="22"/>
          <w:szCs w:val="22"/>
        </w:rPr>
        <w:t xml:space="preserve"> to represent each node on the cluster map, and record Ω={w_1, w_2,...,w_149}. )</w:t>
      </w:r>
    </w:p>
    <w:p w:rsidR="008E075C" w:rsidRPr="0061494C" w:rsidRDefault="008E075C" w:rsidP="00463A1C">
      <w:pPr>
        <w:jc w:val="left"/>
        <w:rPr>
          <w:sz w:val="22"/>
          <w:szCs w:val="22"/>
        </w:rPr>
      </w:pPr>
      <w:r w:rsidRPr="0061494C">
        <w:rPr>
          <w:sz w:val="22"/>
          <w:szCs w:val="22"/>
        </w:rPr>
        <w:t>When the distance value ƒ=2, it is divided into five categories, namely</w:t>
      </w:r>
    </w:p>
    <w:p w:rsidR="00575A92" w:rsidRPr="0061494C" w:rsidRDefault="00A965A5"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oMath>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38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39,</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40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41</m:t>
                </m:r>
              </m:sub>
            </m:sSub>
            <m:r>
              <w:rPr>
                <w:rFonts w:ascii="Cambria Math" w:hAnsi="Cambria Math"/>
                <w:sz w:val="22"/>
                <w:szCs w:val="22"/>
              </w:rPr>
              <m:t>,</m:t>
            </m:r>
            <m:r>
              <w:rPr>
                <w:rFonts w:ascii="Cambria Math" w:hAnsi="Cambria Math" w:hint="eastAsia"/>
                <w:sz w:val="22"/>
                <w:szCs w:val="22"/>
              </w:rPr>
              <m:t>w</m:t>
            </m:r>
          </m:e>
          <m:sub>
            <m:r>
              <w:rPr>
                <w:rFonts w:ascii="Cambria Math" w:hAnsi="Cambria Math"/>
                <w:sz w:val="22"/>
                <w:szCs w:val="22"/>
              </w:rPr>
              <m:t>42</m:t>
            </m:r>
          </m:sub>
        </m:sSub>
      </m:oMath>
      <w:r w:rsidR="00575A92" w:rsidRPr="0061494C">
        <w:rPr>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oMath>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16</m:t>
            </m:r>
          </m:sub>
        </m:sSub>
      </m:oMath>
      <w:r w:rsidR="00575A92" w:rsidRPr="0061494C">
        <w:rPr>
          <w:sz w:val="22"/>
          <w:szCs w:val="22"/>
        </w:rPr>
        <w:t>}</w:t>
      </w:r>
    </w:p>
    <w:p w:rsidR="00575A92" w:rsidRPr="0061494C" w:rsidRDefault="00A965A5"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3</m:t>
            </m:r>
          </m:sub>
        </m:sSub>
      </m:oMath>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115,</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123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126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m:t>
            </m:r>
            <m:r>
              <w:rPr>
                <w:rFonts w:ascii="Cambria Math" w:hAnsi="Cambria Math" w:hint="eastAsia"/>
                <w:sz w:val="22"/>
                <w:szCs w:val="22"/>
              </w:rPr>
              <m:t>3</m:t>
            </m:r>
          </m:sub>
        </m:sSub>
        <m:r>
          <w:rPr>
            <w:rFonts w:ascii="Cambria Math" w:hAnsi="Cambria Math" w:hint="eastAsia"/>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136</m:t>
            </m:r>
          </m:sub>
        </m:sSub>
      </m:oMath>
      <w:r w:rsidR="00575A92" w:rsidRPr="0061494C">
        <w:rPr>
          <w:sz w:val="22"/>
          <w:szCs w:val="22"/>
        </w:rPr>
        <w:t>},</w:t>
      </w:r>
    </w:p>
    <w:p w:rsidR="00575A92" w:rsidRPr="0061494C" w:rsidRDefault="00A965A5"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4</m:t>
            </m:r>
          </m:sub>
        </m:sSub>
      </m:oMath>
      <w:r w:rsidR="00575A92" w:rsidRPr="0061494C">
        <w:rPr>
          <w:rFonts w:hint="eastAsia"/>
          <w:sz w:val="22"/>
          <w:szCs w:val="22"/>
        </w:rPr>
        <w:t>=</w:t>
      </w:r>
      <w:r w:rsidR="00575A92" w:rsidRPr="0061494C">
        <w:rPr>
          <w:sz w:val="22"/>
          <w:szCs w:val="22"/>
        </w:rPr>
        <w:t>{</w:t>
      </w:r>
      <w:bookmarkStart w:id="40" w:name="_Hlk536382484"/>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95</m:t>
            </m:r>
          </m:sub>
        </m:sSub>
        <w:bookmarkEnd w:id="40"/>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108,</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109</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134,</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104</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83</m:t>
            </m:r>
          </m:sub>
        </m:sSub>
        <m:r>
          <w:rPr>
            <w:rFonts w:ascii="Cambria Math" w:hAnsi="Cambria Math"/>
            <w:sz w:val="22"/>
            <w:szCs w:val="22"/>
          </w:rPr>
          <m:t>,</m:t>
        </m:r>
      </m:oMath>
    </w:p>
    <w:p w:rsidR="00575A92" w:rsidRPr="0061494C" w:rsidRDefault="00575A92" w:rsidP="00463A1C">
      <w:pPr>
        <w:jc w:val="left"/>
        <w:rPr>
          <w:sz w:val="22"/>
          <w:szCs w:val="22"/>
        </w:rPr>
      </w:pPr>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97</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87</m:t>
            </m:r>
          </m:sub>
        </m:sSub>
      </m:oMath>
      <w:r w:rsidRPr="0061494C">
        <w:rPr>
          <w:rFonts w:hint="eastAsia"/>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89</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139</m:t>
            </m:r>
          </m:sub>
        </m:sSub>
      </m:oMath>
      <w:r w:rsidRPr="0061494C">
        <w:rPr>
          <w:sz w:val="22"/>
          <w:szCs w:val="22"/>
        </w:rPr>
        <w:t>}</w:t>
      </w:r>
    </w:p>
    <w:bookmarkStart w:id="41" w:name="_Hlk536382948"/>
    <w:p w:rsidR="00575A92" w:rsidRPr="0061494C" w:rsidRDefault="00A965A5"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5</m:t>
            </m:r>
          </m:sub>
        </m:sSub>
      </m:oMath>
      <w:bookmarkEnd w:id="41"/>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76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hint="eastAsia"/>
                <w:sz w:val="22"/>
                <w:szCs w:val="22"/>
              </w:rPr>
              <m:t>58</m:t>
            </m:r>
            <m:r>
              <w:rPr>
                <w:rFonts w:ascii="Cambria Math" w:hAnsi="Cambria Math"/>
                <w:sz w:val="22"/>
                <w:szCs w:val="22"/>
              </w:rPr>
              <m:t>,</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130,</m:t>
            </m:r>
          </m:sub>
        </m:sSub>
        <m:r>
          <m:rPr>
            <m:sty m:val="p"/>
          </m:rPr>
          <w:rPr>
            <w:rFonts w:ascii="Cambria Math" w:hAnsi="Cambria Math"/>
            <w:sz w:val="22"/>
            <w:szCs w:val="22"/>
          </w:rPr>
          <m:t>…</m:t>
        </m:r>
      </m:oMath>
      <w:r w:rsidR="00575A92" w:rsidRPr="0061494C">
        <w:rPr>
          <w:sz w:val="22"/>
          <w:szCs w:val="22"/>
        </w:rPr>
        <w:t>}</w:t>
      </w:r>
      <w:r w:rsidR="00B317DE" w:rsidRPr="0061494C">
        <w:rPr>
          <w:sz w:val="22"/>
          <w:szCs w:val="22"/>
        </w:rPr>
        <w:t xml:space="preserve"> </w:t>
      </w:r>
      <w:r w:rsidR="00B317DE" w:rsidRPr="0061494C">
        <w:rPr>
          <w:rFonts w:hint="eastAsia"/>
          <w:sz w:val="22"/>
          <w:szCs w:val="22"/>
        </w:rPr>
        <w:t>，其中</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5</m:t>
            </m:r>
          </m:sub>
        </m:sSub>
      </m:oMath>
      <w:r w:rsidR="00B317DE" w:rsidRPr="0061494C">
        <w:rPr>
          <w:rFonts w:hint="eastAsia"/>
          <w:sz w:val="22"/>
          <w:szCs w:val="22"/>
        </w:rPr>
        <w:t>=</w:t>
      </w:r>
      <m:oMath>
        <m:r>
          <m:rPr>
            <m:sty m:val="p"/>
          </m:rPr>
          <w:rPr>
            <w:rFonts w:ascii="Cambria Math" w:hAnsi="Cambria Math"/>
            <w:sz w:val="22"/>
            <w:szCs w:val="22"/>
          </w:rPr>
          <m:t>Ω</m:t>
        </m:r>
      </m:oMath>
      <w:r w:rsidR="00B317DE" w:rsidRPr="0061494C">
        <w:rPr>
          <w:rFonts w:hint="eastAsia"/>
          <w:sz w:val="22"/>
          <w:szCs w:val="22"/>
        </w:rPr>
        <w:t>-</w:t>
      </w:r>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oMath>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2</m:t>
            </m:r>
          </m:sub>
        </m:sSub>
      </m:oMath>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3</m:t>
            </m:r>
          </m:sub>
        </m:sSub>
      </m:oMath>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4</m:t>
            </m:r>
          </m:sub>
        </m:sSub>
      </m:oMath>
      <w:r w:rsidR="00B317DE" w:rsidRPr="0061494C">
        <w:rPr>
          <w:rFonts w:hint="eastAsia"/>
          <w:sz w:val="22"/>
          <w:szCs w:val="22"/>
        </w:rPr>
        <w:t>）</w:t>
      </w:r>
      <w:r w:rsidR="00B317DE" w:rsidRPr="0061494C">
        <w:rPr>
          <w:rFonts w:hint="eastAsia"/>
          <w:sz w:val="22"/>
          <w:szCs w:val="22"/>
        </w:rPr>
        <w:t>.</w:t>
      </w:r>
    </w:p>
    <w:p w:rsidR="0061494C" w:rsidRPr="0061494C" w:rsidRDefault="0061494C" w:rsidP="00463A1C">
      <w:pPr>
        <w:jc w:val="left"/>
        <w:rPr>
          <w:sz w:val="22"/>
          <w:szCs w:val="28"/>
        </w:rPr>
      </w:pPr>
      <w:r>
        <w:rPr>
          <w:rFonts w:hint="eastAsia"/>
          <w:sz w:val="22"/>
          <w:szCs w:val="22"/>
        </w:rPr>
        <w:t>（</w:t>
      </w:r>
      <w:r>
        <w:rPr>
          <w:rFonts w:hint="eastAsia"/>
          <w:sz w:val="22"/>
          <w:szCs w:val="22"/>
        </w:rPr>
        <w:t>2</w:t>
      </w:r>
      <w:r>
        <w:rPr>
          <w:rFonts w:hint="eastAsia"/>
          <w:sz w:val="22"/>
          <w:szCs w:val="22"/>
        </w:rPr>
        <w:t>）</w:t>
      </w:r>
      <w:r w:rsidR="008E075C" w:rsidRPr="0061494C">
        <w:rPr>
          <w:sz w:val="22"/>
          <w:szCs w:val="28"/>
        </w:rPr>
        <w:t xml:space="preserve">The analysis shows that the first category reflects fertility information, the second category mainly reflects Average household size and Average family size information, the third category mainly reflects the information about the birthplace and the mother tongue, and the fourth category mainly reflects the year of entry. The fifth category mainly reflects information about the Year of entry and the level of education. So we select 5 analytical indicators from 149 indicators, which are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61494C">
        <w:rPr>
          <w:rFonts w:hint="eastAsia"/>
          <w:sz w:val="22"/>
          <w:szCs w:val="28"/>
        </w:rPr>
        <w:t>,</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113</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88</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oMath>
      <w:r w:rsidRPr="0061494C">
        <w:rPr>
          <w:rFonts w:hint="eastAsia"/>
          <w:sz w:val="22"/>
          <w:szCs w:val="28"/>
        </w:rPr>
        <w:t>.</w:t>
      </w:r>
    </w:p>
    <w:p w:rsidR="0061494C" w:rsidRPr="0061494C" w:rsidRDefault="0061494C" w:rsidP="00575A92">
      <w:pPr>
        <w:rPr>
          <w:sz w:val="28"/>
          <w:szCs w:val="28"/>
        </w:rPr>
      </w:pPr>
    </w:p>
    <w:p w:rsidR="007C5F99" w:rsidRPr="00F843A5" w:rsidRDefault="007C5F99" w:rsidP="00667925">
      <w:pPr>
        <w:pStyle w:val="2"/>
        <w:rPr>
          <w:rFonts w:ascii="Times New Roman" w:hAnsi="Times New Roman"/>
        </w:rPr>
      </w:pPr>
      <w:bookmarkStart w:id="42" w:name="_Toc471658501"/>
      <w:bookmarkStart w:id="43" w:name="_Hlk536507454"/>
      <w:bookmarkStart w:id="44" w:name="_GoBack"/>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2"/>
    </w:p>
    <w:p w:rsidR="007C5F99" w:rsidRDefault="007C5F99" w:rsidP="00801F91">
      <w:pPr>
        <w:pStyle w:val="ad"/>
        <w:rPr>
          <w:rFonts w:ascii="Times New Roman" w:hAnsi="Times New Roman" w:cs="Times New Roman"/>
        </w:rPr>
      </w:pPr>
      <w:bookmarkStart w:id="45"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5"/>
    </w:p>
    <w:p w:rsidR="00A965A5" w:rsidRPr="00A965A5" w:rsidRDefault="00A965A5" w:rsidP="00574152">
      <w:pPr>
        <w:jc w:val="left"/>
        <w:rPr>
          <w:rFonts w:hint="eastAsia"/>
          <w:sz w:val="22"/>
          <w:szCs w:val="22"/>
        </w:rPr>
      </w:pPr>
      <w:r w:rsidRPr="00A965A5">
        <w:rPr>
          <w:sz w:val="22"/>
          <w:szCs w:val="22"/>
        </w:rPr>
        <w:t>Based on the above two time series models, the grey RBF neural network combined interstate space prediction model is established. The number of cases in a certain state is predicted by the number of cases in other states at the same time section, and the time series model is cross-tested. The gray system mines valuable internal laws by generating and developing some known information. Set the system characteristic data sequence:</w:t>
      </w:r>
    </w:p>
    <w:p w:rsidR="00C73FEE" w:rsidRPr="00A965A5" w:rsidRDefault="00A965A5" w:rsidP="00574152">
      <w:pPr>
        <w:ind w:firstLineChars="800" w:firstLine="1760"/>
        <w:jc w:val="center"/>
        <w:rPr>
          <w:sz w:val="22"/>
        </w:rPr>
      </w:pP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m:t>
        </m:r>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(1)</m:t>
        </m:r>
      </m:oMath>
      <w:r w:rsidR="00C73FEE" w:rsidRPr="00A965A5">
        <w:rPr>
          <w:rFonts w:hint="eastAsia"/>
          <w:sz w:val="22"/>
        </w:rPr>
        <w:t>,</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2</m:t>
            </m:r>
          </m:e>
        </m:d>
        <m:r>
          <m:rPr>
            <m:sty m:val="p"/>
          </m:rPr>
          <w:rPr>
            <w:rFonts w:ascii="Cambria Math" w:hAnsi="Cambria Math"/>
            <w:sz w:val="22"/>
          </w:rPr>
          <m:t>,</m:t>
        </m:r>
      </m:oMath>
      <w:r w:rsidR="00C73FEE"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(n))</m:t>
        </m:r>
      </m:oMath>
      <w:r w:rsidR="00C73FEE" w:rsidRPr="00A965A5">
        <w:rPr>
          <w:rFonts w:hint="eastAsia"/>
          <w:sz w:val="22"/>
        </w:rPr>
        <w:t xml:space="preserve"> </w:t>
      </w:r>
      <w:r w:rsidR="00C73FEE" w:rsidRPr="00A965A5">
        <w:rPr>
          <w:sz w:val="22"/>
        </w:rPr>
        <w:t xml:space="preserve">        </w:t>
      </w:r>
      <m:oMath>
        <m:r>
          <w:rPr>
            <w:rFonts w:ascii="Cambria Math" w:hAnsi="Cambria Math"/>
            <w:sz w:val="22"/>
          </w:rPr>
          <m:t>(1)</m:t>
        </m:r>
      </m:oMath>
    </w:p>
    <w:p w:rsidR="00A965A5" w:rsidRPr="00A965A5" w:rsidRDefault="00A965A5" w:rsidP="00574152">
      <w:pPr>
        <w:jc w:val="left"/>
        <w:rPr>
          <w:rFonts w:hint="eastAsia"/>
          <w:sz w:val="22"/>
        </w:rPr>
      </w:pPr>
      <w:r w:rsidRPr="00A965A5">
        <w:rPr>
          <w:rFonts w:hint="eastAsia"/>
          <w:sz w:val="22"/>
        </w:rPr>
        <w:t xml:space="preserve">Is the original sequence, where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(1)</m:t>
        </m:r>
      </m:oMath>
      <w:r w:rsidRPr="00A965A5">
        <w:rPr>
          <w:rFonts w:hint="eastAsia"/>
          <w:sz w:val="22"/>
        </w:rPr>
        <w:t>,</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2</m:t>
            </m:r>
          </m:e>
        </m:d>
        <m:r>
          <m:rPr>
            <m:sty m:val="p"/>
          </m:rPr>
          <w:rPr>
            <w:rFonts w:ascii="Cambria Math" w:hAnsi="Cambria Math"/>
            <w:sz w:val="22"/>
          </w:rPr>
          <m:t>,</m:t>
        </m:r>
      </m:oMath>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(n)</m:t>
        </m:r>
      </m:oMath>
      <w:r w:rsidRPr="00A965A5">
        <w:rPr>
          <w:rFonts w:hint="eastAsia"/>
          <w:sz w:val="22"/>
        </w:rPr>
        <w:t xml:space="preserve">represents the n variables of the decision attribute Observed </w:t>
      </w:r>
      <w:proofErr w:type="gramStart"/>
      <w:r w:rsidRPr="00A965A5">
        <w:rPr>
          <w:rFonts w:hint="eastAsia"/>
          <w:sz w:val="22"/>
        </w:rPr>
        <w:t>value</w:t>
      </w:r>
      <w:proofErr w:type="gramEnd"/>
    </w:p>
    <w:p w:rsidR="00C73FEE" w:rsidRPr="00A965A5" w:rsidRDefault="00C73FEE" w:rsidP="00574152">
      <w:pPr>
        <w:ind w:firstLineChars="200" w:firstLine="440"/>
        <w:jc w:val="center"/>
        <w:rPr>
          <w:sz w:val="18"/>
        </w:rPr>
      </w:pPr>
      <w:r w:rsidRPr="00A965A5">
        <w:rPr>
          <w:sz w:val="22"/>
        </w:rPr>
        <w:t>（</w:t>
      </w:r>
      <w:r w:rsidRPr="00A965A5">
        <w:rPr>
          <w:sz w:val="22"/>
        </w:rPr>
        <w:t>1</w:t>
      </w:r>
      <w:r w:rsidRPr="00A965A5">
        <w:rPr>
          <w:sz w:val="22"/>
        </w:rPr>
        <w:t>－</w:t>
      </w:r>
      <w:r w:rsidRPr="00A965A5">
        <w:rPr>
          <w:sz w:val="22"/>
        </w:rPr>
        <w:t>AGO</w:t>
      </w:r>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m:t>
        </m:r>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(1)</m:t>
        </m:r>
      </m:oMath>
      <w:r w:rsidRPr="00A965A5">
        <w:rPr>
          <w:rFonts w:hint="eastAsia"/>
          <w:sz w:val="22"/>
        </w:rPr>
        <w:t>,</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2</m:t>
            </m:r>
          </m:e>
        </m:d>
        <m:r>
          <m:rPr>
            <m:sty m:val="p"/>
          </m:rPr>
          <w:rPr>
            <w:rFonts w:ascii="Cambria Math" w:hAnsi="Cambria Math"/>
            <w:sz w:val="22"/>
          </w:rPr>
          <m:t>,</m:t>
        </m:r>
      </m:oMath>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(n))</m:t>
        </m:r>
      </m:oMath>
      <w:r w:rsidRPr="00A965A5">
        <w:rPr>
          <w:rFonts w:hint="eastAsia"/>
          <w:sz w:val="22"/>
        </w:rPr>
        <w:t xml:space="preserve"> </w:t>
      </w:r>
      <w:r w:rsidRPr="00A965A5">
        <w:rPr>
          <w:sz w:val="22"/>
        </w:rPr>
        <w:t xml:space="preserve"> </w:t>
      </w:r>
      <w:r w:rsidR="00574152">
        <w:rPr>
          <w:rFonts w:hint="eastAsia"/>
          <w:sz w:val="22"/>
        </w:rPr>
        <w:t xml:space="preserve"> </w:t>
      </w:r>
      <w:r w:rsidR="00574152">
        <w:rPr>
          <w:sz w:val="22"/>
        </w:rPr>
        <w:t xml:space="preserve">     </w:t>
      </w:r>
      <w:r w:rsidRPr="00A965A5">
        <w:rPr>
          <w:sz w:val="22"/>
        </w:rPr>
        <w:t xml:space="preserve"> </w:t>
      </w:r>
      <m:oMath>
        <m:r>
          <w:rPr>
            <w:rFonts w:ascii="Cambria Math" w:hAnsi="Cambria Math"/>
            <w:sz w:val="22"/>
          </w:rPr>
          <m:t>(2)</m:t>
        </m:r>
      </m:oMath>
    </w:p>
    <w:p w:rsidR="00A965A5" w:rsidRPr="00A965A5" w:rsidRDefault="00A965A5" w:rsidP="00574152">
      <w:pPr>
        <w:jc w:val="left"/>
        <w:rPr>
          <w:rFonts w:hint="eastAsia"/>
          <w:sz w:val="22"/>
        </w:rPr>
      </w:pPr>
      <w:r w:rsidRPr="00A965A5">
        <w:rPr>
          <w:sz w:val="22"/>
        </w:rPr>
        <w:t xml:space="preserve">Where </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k</m:t>
        </m:r>
      </m:oMath>
      <w:r w:rsidRPr="00A965A5">
        <w:rPr>
          <w:sz w:val="22"/>
        </w:rPr>
        <w:t xml:space="preserve"> = </w:t>
      </w:r>
      <m:oMath>
        <m:nary>
          <m:naryPr>
            <m:chr m:val="∑"/>
            <m:limLoc m:val="undOvr"/>
            <m:ctrlPr>
              <w:rPr>
                <w:rFonts w:ascii="Cambria Math" w:hAnsi="Cambria Math"/>
                <w:sz w:val="22"/>
              </w:rPr>
            </m:ctrlPr>
          </m:naryPr>
          <m:sub>
            <m:r>
              <w:rPr>
                <w:rFonts w:ascii="Cambria Math" w:hAnsi="Cambria Math"/>
                <w:sz w:val="22"/>
              </w:rPr>
              <m:t>i=1</m:t>
            </m:r>
          </m:sub>
          <m:sup>
            <m:r>
              <w:rPr>
                <w:rFonts w:ascii="Cambria Math" w:hAnsi="Cambria Math"/>
                <w:sz w:val="22"/>
              </w:rPr>
              <m:t>k</m:t>
            </m:r>
          </m:sup>
          <m:e>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(i)</m:t>
            </m:r>
          </m:e>
        </m:nary>
        <m:r>
          <w:rPr>
            <w:rFonts w:ascii="Cambria Math" w:hAnsi="Cambria Math"/>
            <w:sz w:val="22"/>
          </w:rPr>
          <m:t>)</m:t>
        </m:r>
      </m:oMath>
      <w:r w:rsidRPr="00A965A5">
        <w:rPr>
          <w:sz w:val="22"/>
        </w:rPr>
        <w:t xml:space="preserve"> </w:t>
      </w:r>
      <w:r w:rsidRPr="00A965A5">
        <w:rPr>
          <w:sz w:val="22"/>
        </w:rPr>
        <w:t>，</w:t>
      </w:r>
      <m:oMath>
        <m:r>
          <w:rPr>
            <w:rFonts w:ascii="Cambria Math" w:hAnsi="Cambria Math"/>
            <w:sz w:val="22"/>
          </w:rPr>
          <m:t>k=1,2…n</m:t>
        </m:r>
      </m:oMath>
      <w:r w:rsidRPr="00A965A5">
        <w:rPr>
          <w:sz w:val="22"/>
        </w:rPr>
        <w:t xml:space="preserve"> pairs to generate sequence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 xml:space="preserve"> </m:t>
        </m:r>
      </m:oMath>
      <w:r w:rsidRPr="00A965A5">
        <w:rPr>
          <w:sz w:val="22"/>
        </w:rPr>
        <w:t>Establish differential equations:</w:t>
      </w:r>
    </w:p>
    <w:p w:rsidR="00C73FEE" w:rsidRPr="00574152" w:rsidRDefault="00A965A5" w:rsidP="00C73FEE">
      <w:pPr>
        <w:ind w:firstLineChars="1100" w:firstLine="2420"/>
        <w:rPr>
          <w:sz w:val="22"/>
        </w:rPr>
      </w:pPr>
      <m:oMathPara>
        <m:oMathParaPr>
          <m:jc m:val="center"/>
        </m:oMathParaPr>
        <m:oMath>
          <m:f>
            <m:fPr>
              <m:ctrlPr>
                <w:rPr>
                  <w:rFonts w:ascii="Cambria Math" w:hAnsi="Cambria Math"/>
                  <w:sz w:val="22"/>
                </w:rPr>
              </m:ctrlPr>
            </m:fPr>
            <m:num>
              <m:r>
                <w:rPr>
                  <w:rFonts w:ascii="Cambria Math" w:hAnsi="Cambria Math"/>
                  <w:sz w:val="22"/>
                </w:rPr>
                <m:t>d</m:t>
              </m:r>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num>
            <m:den>
              <m:r>
                <w:rPr>
                  <w:rFonts w:ascii="Cambria Math" w:hAnsi="Cambria Math"/>
                  <w:sz w:val="22"/>
                </w:rPr>
                <m:t>dt</m:t>
              </m:r>
            </m:den>
          </m:f>
          <m:r>
            <w:rPr>
              <w:rFonts w:ascii="Cambria Math" w:hAnsi="Cambria Math"/>
              <w:sz w:val="22"/>
            </w:rPr>
            <m:t>+a</m:t>
          </m:r>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 xml:space="preserve">=b                                       </m:t>
          </m:r>
          <m:r>
            <m:rPr>
              <m:sty m:val="p"/>
            </m:rPr>
            <w:rPr>
              <w:rFonts w:ascii="Cambria Math" w:hAnsi="Cambria Math"/>
              <w:sz w:val="22"/>
            </w:rPr>
            <m:t xml:space="preserve"> </m:t>
          </m:r>
          <m:r>
            <w:rPr>
              <w:rFonts w:ascii="Cambria Math" w:hAnsi="Cambria Math"/>
              <w:sz w:val="22"/>
            </w:rPr>
            <m:t>(3)</m:t>
          </m:r>
          <m:r>
            <m:rPr>
              <m:sty m:val="p"/>
            </m:rP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oMath>
      </m:oMathPara>
    </w:p>
    <w:p w:rsidR="00A965A5" w:rsidRPr="00A965A5" w:rsidRDefault="00A965A5" w:rsidP="00574152">
      <w:pPr>
        <w:jc w:val="left"/>
        <w:rPr>
          <w:rFonts w:hint="eastAsia"/>
          <w:sz w:val="22"/>
        </w:rPr>
      </w:pPr>
      <w:r w:rsidRPr="00A965A5">
        <w:rPr>
          <w:rFonts w:hint="eastAsia"/>
          <w:sz w:val="22"/>
        </w:rPr>
        <w:t xml:space="preserve">The parameter column c of the equation is </w:t>
      </w:r>
      <m:oMath>
        <m:sSup>
          <m:sSupPr>
            <m:ctrlPr>
              <w:rPr>
                <w:rFonts w:ascii="Cambria Math" w:hAnsi="Cambria Math"/>
                <w:sz w:val="22"/>
              </w:rPr>
            </m:ctrlPr>
          </m:sSupPr>
          <m:e>
            <m:r>
              <w:rPr>
                <w:rFonts w:ascii="Cambria Math" w:hAnsi="Cambria Math"/>
                <w:sz w:val="22"/>
              </w:rPr>
              <m:t>(a,b)</m:t>
            </m:r>
          </m:e>
          <m:sup>
            <m:r>
              <w:rPr>
                <w:rFonts w:ascii="Cambria Math" w:hAnsi="Cambria Math"/>
                <w:sz w:val="22"/>
              </w:rPr>
              <m:t>T</m:t>
            </m:r>
          </m:sup>
        </m:sSup>
      </m:oMath>
      <w:r w:rsidRPr="00A965A5">
        <w:rPr>
          <w:rFonts w:hint="eastAsia"/>
          <w:sz w:val="22"/>
        </w:rPr>
        <w:t xml:space="preserve">, and the approximate value can be obtained by the least </w:t>
      </w:r>
      <w:proofErr w:type="gramStart"/>
      <w:r w:rsidRPr="00A965A5">
        <w:rPr>
          <w:rFonts w:hint="eastAsia"/>
          <w:sz w:val="22"/>
        </w:rPr>
        <w:t>squares</w:t>
      </w:r>
      <w:proofErr w:type="gramEnd"/>
      <w:r w:rsidRPr="00A965A5">
        <w:rPr>
          <w:rFonts w:hint="eastAsia"/>
          <w:sz w:val="22"/>
        </w:rPr>
        <w:t xml:space="preserve"> method.</w:t>
      </w:r>
    </w:p>
    <w:p w:rsidR="00C73FEE" w:rsidRPr="00A965A5" w:rsidRDefault="00C73FEE" w:rsidP="00574152">
      <w:pPr>
        <w:ind w:firstLineChars="200" w:firstLine="440"/>
        <w:jc w:val="center"/>
        <w:rPr>
          <w:sz w:val="22"/>
        </w:rPr>
      </w:pPr>
      <m:oMath>
        <m:r>
          <m:rPr>
            <m:sty m:val="p"/>
          </m:rPr>
          <w:rPr>
            <w:rFonts w:ascii="Cambria Math" w:hAnsi="Cambria Math"/>
            <w:sz w:val="22"/>
          </w:rPr>
          <m:t>c</m:t>
        </m:r>
      </m:oMath>
      <w:r w:rsidRPr="00A965A5">
        <w:rPr>
          <w:sz w:val="22"/>
        </w:rPr>
        <w:t>=</w:t>
      </w:r>
      <m:oMath>
        <m:sSup>
          <m:sSupPr>
            <m:ctrlPr>
              <w:rPr>
                <w:rFonts w:ascii="Cambria Math" w:hAnsi="Cambria Math"/>
                <w:sz w:val="22"/>
              </w:rPr>
            </m:ctrlPr>
          </m:sSupPr>
          <m:e>
            <m:sSup>
              <m:sSupPr>
                <m:ctrlPr>
                  <w:rPr>
                    <w:rFonts w:ascii="Cambria Math" w:hAnsi="Cambria Math"/>
                    <w:sz w:val="22"/>
                  </w:rPr>
                </m:ctrlPr>
              </m:sSupPr>
              <m:e>
                <m:r>
                  <w:rPr>
                    <w:rFonts w:ascii="Cambria Math" w:hAnsi="Cambria Math"/>
                    <w:sz w:val="22"/>
                  </w:rPr>
                  <m:t>(B</m:t>
                </m:r>
              </m:e>
              <m:sup>
                <m:r>
                  <w:rPr>
                    <w:rFonts w:ascii="Cambria Math" w:hAnsi="Cambria Math"/>
                    <w:sz w:val="22"/>
                  </w:rPr>
                  <m:t>T</m:t>
                </m:r>
              </m:sup>
            </m:sSup>
            <m:r>
              <w:rPr>
                <w:rFonts w:ascii="Cambria Math" w:hAnsi="Cambria Math"/>
                <w:sz w:val="22"/>
              </w:rPr>
              <m:t>B)</m:t>
            </m:r>
          </m:e>
          <m:sup>
            <m:r>
              <w:rPr>
                <w:rFonts w:ascii="Cambria Math" w:hAnsi="Cambria Math"/>
                <w:sz w:val="22"/>
              </w:rPr>
              <m:t>-1</m:t>
            </m:r>
          </m:sup>
        </m:sSup>
        <m:sSup>
          <m:sSupPr>
            <m:ctrlPr>
              <w:rPr>
                <w:rFonts w:ascii="Cambria Math" w:hAnsi="Cambria Math"/>
                <w:sz w:val="22"/>
              </w:rPr>
            </m:ctrlPr>
          </m:sSupPr>
          <m:e>
            <m:r>
              <w:rPr>
                <w:rFonts w:ascii="Cambria Math" w:hAnsi="Cambria Math"/>
                <w:sz w:val="22"/>
              </w:rPr>
              <m:t>B</m:t>
            </m:r>
          </m:e>
          <m:sup>
            <m:r>
              <w:rPr>
                <w:rFonts w:ascii="Cambria Math" w:hAnsi="Cambria Math"/>
                <w:sz w:val="22"/>
              </w:rPr>
              <m:t>T</m:t>
            </m:r>
          </m:sup>
        </m:sSup>
        <m:sSub>
          <m:sSubPr>
            <m:ctrlPr>
              <w:rPr>
                <w:rFonts w:ascii="Cambria Math" w:hAnsi="Cambria Math"/>
                <w:sz w:val="22"/>
              </w:rPr>
            </m:ctrlPr>
          </m:sSubPr>
          <m:e>
            <m:r>
              <m:rPr>
                <m:sty m:val="p"/>
              </m:rPr>
              <w:rPr>
                <w:rFonts w:ascii="Cambria Math" w:hAnsi="Cambria Math"/>
                <w:sz w:val="22"/>
              </w:rPr>
              <m:t>Y</m:t>
            </m:r>
          </m:e>
          <m:sub>
            <m:r>
              <w:rPr>
                <w:rFonts w:ascii="Cambria Math" w:hAnsi="Cambria Math"/>
                <w:sz w:val="22"/>
              </w:rPr>
              <m:t>n</m:t>
            </m:r>
          </m:sub>
        </m:sSub>
        <m:r>
          <w:rPr>
            <w:rFonts w:ascii="Cambria Math" w:hAnsi="Cambria Math"/>
            <w:sz w:val="22"/>
          </w:rPr>
          <m:t xml:space="preserve">          (4)</m:t>
        </m:r>
      </m:oMath>
    </w:p>
    <w:p w:rsidR="00C73FEE" w:rsidRPr="00F73E2E" w:rsidRDefault="00A965A5" w:rsidP="00A965A5">
      <w:pPr>
        <w:ind w:firstLineChars="200" w:firstLine="420"/>
      </w:pPr>
      <w:r w:rsidRPr="00A965A5">
        <w:t>Where B,</w:t>
      </w:r>
      <m:oMath>
        <m:sSub>
          <m:sSubPr>
            <m:ctrlPr>
              <w:rPr>
                <w:rFonts w:ascii="Cambria Math" w:hAnsi="Cambria Math"/>
                <w:sz w:val="22"/>
              </w:rPr>
            </m:ctrlPr>
          </m:sSubPr>
          <m:e>
            <m:r>
              <m:rPr>
                <m:sty m:val="p"/>
              </m:rPr>
              <w:rPr>
                <w:rFonts w:ascii="Cambria Math" w:hAnsi="Cambria Math"/>
                <w:sz w:val="22"/>
              </w:rPr>
              <m:t>Y</m:t>
            </m:r>
          </m:e>
          <m:sub>
            <m:r>
              <w:rPr>
                <w:rFonts w:ascii="Cambria Math" w:hAnsi="Cambria Math"/>
                <w:sz w:val="22"/>
              </w:rPr>
              <m:t>n</m:t>
            </m:r>
          </m:sub>
        </m:sSub>
        <m:r>
          <w:rPr>
            <w:rFonts w:ascii="Cambria Math" w:hAnsi="Cambria Math"/>
            <w:sz w:val="22"/>
          </w:rPr>
          <m:t xml:space="preserve"> </m:t>
        </m:r>
      </m:oMath>
      <w:r w:rsidRPr="00A965A5">
        <w:t xml:space="preserve"> is</w:t>
      </w:r>
    </w:p>
    <w:p w:rsidR="00C73FEE" w:rsidRPr="00A965A5" w:rsidRDefault="00C73FEE" w:rsidP="00574152">
      <w:pPr>
        <w:ind w:firstLineChars="200" w:firstLine="440"/>
        <w:jc w:val="center"/>
        <w:rPr>
          <w:sz w:val="22"/>
        </w:rPr>
      </w:pPr>
      <m:oMath>
        <m:r>
          <w:rPr>
            <w:rFonts w:ascii="Cambria Math" w:hAnsi="Cambria Math"/>
            <w:sz w:val="22"/>
          </w:rPr>
          <m:t>B</m:t>
        </m:r>
        <m:r>
          <w:rPr>
            <w:rFonts w:ascii="Cambria Math" w:hAnsi="Cambria Math" w:hint="eastAsia"/>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  </m:t>
                  </m:r>
                </m:e>
              </m:mr>
              <m:mr>
                <m:e>
                  <m:m>
                    <m:mPr>
                      <m:mcs>
                        <m:mc>
                          <m:mcPr>
                            <m:count m:val="2"/>
                            <m:mcJc m:val="center"/>
                          </m:mcPr>
                        </m:mc>
                      </m:mcs>
                      <m:ctrlPr>
                        <w:rPr>
                          <w:rFonts w:ascii="Cambria Math" w:hAnsi="Cambria Math"/>
                          <w:i/>
                          <w:sz w:val="22"/>
                        </w:rPr>
                      </m:ctrlPr>
                    </m:mPr>
                    <m:mr>
                      <m:e>
                        <m:sSup>
                          <m:sSupPr>
                            <m:ctrlPr>
                              <w:rPr>
                                <w:rFonts w:ascii="Cambria Math" w:hAnsi="Cambria Math"/>
                                <w:i/>
                                <w:sz w:val="22"/>
                              </w:rPr>
                            </m:ctrlPr>
                          </m:sSupPr>
                          <m:e>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1</m:t>
                            </m:r>
                          </m:e>
                        </m:d>
                        <m:r>
                          <w:rPr>
                            <w:rFonts w:ascii="Cambria Math" w:hAnsi="Cambria Math"/>
                            <w:sz w:val="22"/>
                          </w:rPr>
                          <m:t>+</m:t>
                        </m:r>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2</m:t>
                            </m:r>
                          </m:e>
                        </m:d>
                        <m:r>
                          <w:rPr>
                            <w:rFonts w:ascii="Cambria Math" w:hAnsi="Cambria Math"/>
                            <w:sz w:val="22"/>
                          </w:rPr>
                          <m:t>)</m:t>
                        </m:r>
                      </m:e>
                      <m:e>
                        <m:r>
                          <w:rPr>
                            <w:rFonts w:ascii="Cambria Math" w:hAnsi="Cambria Math"/>
                            <w:sz w:val="22"/>
                          </w:rPr>
                          <m:t>1</m:t>
                        </m:r>
                      </m:e>
                    </m:mr>
                    <m:mr>
                      <m:e>
                        <m:sSup>
                          <m:sSupPr>
                            <m:ctrlPr>
                              <w:rPr>
                                <w:rFonts w:ascii="Cambria Math" w:hAnsi="Cambria Math"/>
                                <w:i/>
                                <w:sz w:val="22"/>
                              </w:rPr>
                            </m:ctrlPr>
                          </m:sSupPr>
                          <m:e>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2</m:t>
                            </m:r>
                          </m:e>
                        </m:d>
                        <m:r>
                          <w:rPr>
                            <w:rFonts w:ascii="Cambria Math" w:hAnsi="Cambria Math"/>
                            <w:sz w:val="22"/>
                          </w:rPr>
                          <m:t>+</m:t>
                        </m:r>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3</m:t>
                            </m:r>
                          </m:e>
                        </m:d>
                        <m:r>
                          <w:rPr>
                            <w:rFonts w:ascii="Cambria Math" w:hAnsi="Cambria Math"/>
                            <w:sz w:val="22"/>
                          </w:rPr>
                          <m:t xml:space="preserve">)  </m:t>
                        </m:r>
                      </m:e>
                      <m:e>
                        <m:r>
                          <w:rPr>
                            <w:rFonts w:ascii="Cambria Math" w:hAnsi="Cambria Math"/>
                            <w:sz w:val="22"/>
                          </w:rPr>
                          <m:t>1</m:t>
                        </m:r>
                      </m:e>
                    </m:mr>
                    <m:mr>
                      <m:e>
                        <m:m>
                          <m:mPr>
                            <m:mcs>
                              <m:mc>
                                <m:mcPr>
                                  <m:count m:val="1"/>
                                  <m:mcJc m:val="center"/>
                                </m:mcPr>
                              </m:mc>
                            </m:mcs>
                            <m:ctrlPr>
                              <w:rPr>
                                <w:rFonts w:ascii="Cambria Math" w:hAnsi="Cambria Math"/>
                                <w:i/>
                                <w:sz w:val="22"/>
                              </w:rPr>
                            </m:ctrlPr>
                          </m:mPr>
                          <m:mr>
                            <m:e>
                              <m:r>
                                <w:rPr>
                                  <w:rFonts w:ascii="Cambria Math" w:hAnsi="Cambria Math"/>
                                  <w:sz w:val="22"/>
                                </w:rPr>
                                <m:t>…</m:t>
                              </m:r>
                            </m:e>
                          </m:mr>
                          <m:mr>
                            <m:e>
                              <m:sSup>
                                <m:sSupPr>
                                  <m:ctrlPr>
                                    <w:rPr>
                                      <w:rFonts w:ascii="Cambria Math" w:hAnsi="Cambria Math"/>
                                      <w:i/>
                                      <w:sz w:val="22"/>
                                    </w:rPr>
                                  </m:ctrlPr>
                                </m:sSupPr>
                                <m:e>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n-1</m:t>
                                  </m:r>
                                </m:e>
                              </m:d>
                              <m:r>
                                <w:rPr>
                                  <w:rFonts w:ascii="Cambria Math" w:hAnsi="Cambria Math"/>
                                  <w:sz w:val="22"/>
                                </w:rPr>
                                <m:t>+</m:t>
                              </m:r>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n</m:t>
                                  </m:r>
                                </m:e>
                              </m:d>
                              <m:r>
                                <w:rPr>
                                  <w:rFonts w:ascii="Cambria Math" w:hAnsi="Cambria Math"/>
                                  <w:sz w:val="22"/>
                                </w:rPr>
                                <m:t>)</m:t>
                              </m:r>
                            </m:e>
                          </m:mr>
                        </m:m>
                      </m:e>
                      <m:e>
                        <m:m>
                          <m:mPr>
                            <m:mcs>
                              <m:mc>
                                <m:mcPr>
                                  <m:count m:val="1"/>
                                  <m:mcJc m:val="center"/>
                                </m:mcPr>
                              </m:mc>
                            </m:mcs>
                            <m:ctrlPr>
                              <w:rPr>
                                <w:rFonts w:ascii="Cambria Math" w:hAnsi="Cambria Math"/>
                                <w:i/>
                                <w:sz w:val="22"/>
                              </w:rPr>
                            </m:ctrlPr>
                          </m:mPr>
                          <m:mr>
                            <m:e>
                              <m:r>
                                <w:rPr>
                                  <w:rFonts w:ascii="Cambria Math" w:hAnsi="Cambria Math"/>
                                  <w:sz w:val="22"/>
                                </w:rPr>
                                <m:t>…</m:t>
                              </m:r>
                            </m:e>
                          </m:mr>
                          <m:mr>
                            <m:e>
                              <m:r>
                                <w:rPr>
                                  <w:rFonts w:ascii="Cambria Math" w:hAnsi="Cambria Math"/>
                                  <w:sz w:val="22"/>
                                </w:rPr>
                                <m:t>1</m:t>
                              </m:r>
                            </m:e>
                          </m:mr>
                        </m:m>
                      </m:e>
                    </m:mr>
                  </m:m>
                </m:e>
              </m:mr>
            </m:m>
          </m:e>
        </m:d>
      </m:oMath>
      <w:r w:rsidRPr="00A965A5">
        <w:rPr>
          <w:sz w:val="22"/>
        </w:rPr>
        <w:t>,</w:t>
      </w:r>
      <m:oMath>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Y</m:t>
            </m:r>
          </m:e>
          <m:sub>
            <m:r>
              <w:rPr>
                <w:rFonts w:ascii="Cambria Math" w:hAnsi="Cambria Math"/>
                <w:sz w:val="22"/>
              </w:rPr>
              <m:t>n</m:t>
            </m:r>
          </m:sub>
        </m:sSub>
        <m: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  </m:t>
                      </m:r>
                    </m:e>
                  </m:mr>
                  <m:mr>
                    <m:e>
                      <m:m>
                        <m:mPr>
                          <m:mcs>
                            <m:mc>
                              <m:mcPr>
                                <m:count m:val="1"/>
                                <m:mcJc m:val="center"/>
                              </m:mcPr>
                            </m:mc>
                          </m:mcs>
                          <m:ctrlPr>
                            <w:rPr>
                              <w:rFonts w:ascii="Cambria Math" w:hAnsi="Cambria Math"/>
                              <w:i/>
                              <w:sz w:val="22"/>
                            </w:rPr>
                          </m:ctrlPr>
                        </m:mPr>
                        <m:m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2</m:t>
                                </m:r>
                              </m:e>
                            </m:d>
                          </m:e>
                        </m:mr>
                        <m:mr>
                          <m:e>
                            <m:m>
                              <m:mPr>
                                <m:mcs>
                                  <m:mc>
                                    <m:mcPr>
                                      <m:count m:val="1"/>
                                      <m:mcJc m:val="center"/>
                                    </m:mcPr>
                                  </m:mc>
                                </m:mcs>
                                <m:ctrlPr>
                                  <w:rPr>
                                    <w:rFonts w:ascii="Cambria Math" w:hAnsi="Cambria Math"/>
                                    <w:i/>
                                    <w:sz w:val="22"/>
                                  </w:rPr>
                                </m:ctrlPr>
                              </m:mPr>
                              <m:m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3</m:t>
                                      </m:r>
                                    </m:e>
                                  </m:d>
                                </m:e>
                              </m:mr>
                              <m:mr>
                                <m:e>
                                  <m:r>
                                    <w:rPr>
                                      <w:rFonts w:ascii="Cambria Math" w:hAnsi="Cambria Math"/>
                                      <w:sz w:val="22"/>
                                    </w:rPr>
                                    <m:t>…</m:t>
                                  </m:r>
                                </m:e>
                              </m:mr>
                            </m:m>
                          </m:e>
                        </m:mr>
                        <m:m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n</m:t>
                                </m:r>
                              </m:e>
                            </m:d>
                          </m:e>
                        </m:mr>
                      </m:m>
                    </m:e>
                  </m:mr>
                </m:m>
              </m:e>
            </m:d>
          </m:e>
          <m:sup>
            <m:r>
              <w:rPr>
                <w:rFonts w:ascii="Cambria Math" w:hAnsi="Cambria Math"/>
                <w:sz w:val="22"/>
              </w:rPr>
              <m:t>T</m:t>
            </m:r>
          </m:sup>
        </m:sSup>
        <m:r>
          <m:rPr>
            <m:sty m:val="p"/>
          </m:rPr>
          <w:rPr>
            <w:rFonts w:ascii="Cambria Math" w:hAnsi="Cambria Math"/>
            <w:sz w:val="22"/>
          </w:rPr>
          <m:t xml:space="preserve">           (5)</m:t>
        </m:r>
      </m:oMath>
    </w:p>
    <w:p w:rsidR="00A965A5" w:rsidRPr="00A965A5" w:rsidRDefault="00A965A5" w:rsidP="00574152">
      <w:pPr>
        <w:jc w:val="left"/>
        <w:rPr>
          <w:rFonts w:hint="eastAsia"/>
          <w:sz w:val="22"/>
        </w:rPr>
      </w:pPr>
      <w:r w:rsidRPr="00A965A5">
        <w:rPr>
          <w:sz w:val="22"/>
        </w:rPr>
        <w:t>The solution to this equation is:</w:t>
      </w:r>
      <m:oMath>
        <m:r>
          <m:rPr>
            <m:sty m:val="p"/>
          </m:rPr>
          <w:rPr>
            <w:rFonts w:ascii="Cambria Math" w:hAnsi="Cambria Math"/>
            <w:sz w:val="22"/>
          </w:rPr>
          <m:t xml:space="preserve"> </m:t>
        </m:r>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(t+1</m:t>
        </m:r>
      </m:oMath>
      <w:r w:rsidRPr="00A965A5">
        <w:rPr>
          <w:rFonts w:hint="eastAsia"/>
          <w:sz w:val="22"/>
        </w:rPr>
        <w:t>)</w:t>
      </w:r>
      <w:r w:rsidRPr="00A965A5">
        <w:rPr>
          <w:sz w:val="22"/>
        </w:rPr>
        <w:t>=</w:t>
      </w:r>
      <m:oMath>
        <m:d>
          <m:dPr>
            <m:ctrlPr>
              <w:rPr>
                <w:rFonts w:ascii="Cambria Math" w:hAnsi="Cambria Math"/>
                <w:sz w:val="22"/>
              </w:rPr>
            </m:ctrlPr>
          </m:dP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1</m:t>
                </m:r>
              </m:e>
            </m:d>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e>
        </m:d>
        <m:sSup>
          <m:sSupPr>
            <m:ctrlPr>
              <w:rPr>
                <w:rFonts w:ascii="Cambria Math" w:hAnsi="Cambria Math"/>
                <w:i/>
                <w:sz w:val="22"/>
              </w:rPr>
            </m:ctrlPr>
          </m:sSupPr>
          <m:e>
            <m:r>
              <w:rPr>
                <w:rFonts w:ascii="Cambria Math" w:hAnsi="Cambria Math"/>
                <w:sz w:val="22"/>
              </w:rPr>
              <m:t>e</m:t>
            </m:r>
          </m:e>
          <m:sup>
            <m:r>
              <w:rPr>
                <w:rFonts w:ascii="Cambria Math" w:hAnsi="Cambria Math"/>
                <w:sz w:val="22"/>
              </w:rPr>
              <m:t>-at</m:t>
            </m:r>
          </m:sup>
        </m:sSup>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(6)</m:t>
        </m:r>
      </m:oMath>
    </w:p>
    <w:p w:rsidR="00A965A5" w:rsidRPr="00A965A5" w:rsidRDefault="00A965A5" w:rsidP="00574152">
      <w:pPr>
        <w:jc w:val="left"/>
        <w:rPr>
          <w:rFonts w:hint="eastAsia"/>
          <w:sz w:val="22"/>
        </w:rPr>
      </w:pPr>
      <w:r w:rsidRPr="00A965A5">
        <w:rPr>
          <w:sz w:val="22"/>
        </w:rPr>
        <w:lastRenderedPageBreak/>
        <w:t xml:space="preserve">Where </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(t+1</m:t>
        </m:r>
      </m:oMath>
      <w:r w:rsidRPr="00A965A5">
        <w:rPr>
          <w:rFonts w:hint="eastAsia"/>
          <w:sz w:val="22"/>
        </w:rPr>
        <w:t>)</w:t>
      </w:r>
      <w:r w:rsidRPr="00A965A5">
        <w:rPr>
          <w:sz w:val="22"/>
        </w:rPr>
        <w:t xml:space="preserve"> is the predicted value of the accumulated value, and it is reduced to the original data by one reduction:</w:t>
      </w:r>
    </w:p>
    <w:p w:rsidR="00C73FEE" w:rsidRPr="00A965A5" w:rsidRDefault="00A965A5" w:rsidP="00574152">
      <w:pPr>
        <w:ind w:firstLineChars="250" w:firstLine="550"/>
        <w:jc w:val="center"/>
        <w:rPr>
          <w:sz w:val="20"/>
        </w:rPr>
      </w:pP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r>
          <w:rPr>
            <w:rFonts w:ascii="Cambria Math" w:hAnsi="Cambria Math"/>
            <w:sz w:val="22"/>
          </w:rPr>
          <m:t>(t+1</m:t>
        </m:r>
      </m:oMath>
      <w:r w:rsidR="00C73FEE" w:rsidRPr="00A965A5">
        <w:rPr>
          <w:rFonts w:hint="eastAsia"/>
          <w:sz w:val="22"/>
        </w:rPr>
        <w:t>)</w:t>
      </w:r>
      <w:r w:rsidR="00C73FEE" w:rsidRPr="00A965A5">
        <w:rPr>
          <w:sz w:val="22"/>
        </w:rPr>
        <w:t xml:space="preserve"> =</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(t+1</m:t>
        </m:r>
      </m:oMath>
      <w:r w:rsidR="00C73FEE" w:rsidRPr="00A965A5">
        <w:rPr>
          <w:rFonts w:hint="eastAsia"/>
          <w:sz w:val="22"/>
        </w:rPr>
        <w:t>)</w:t>
      </w:r>
      <w:r w:rsidR="00C73FEE" w:rsidRPr="00A965A5">
        <w:rPr>
          <w:sz w:val="22"/>
        </w:rPr>
        <w:t>-</w:t>
      </w:r>
      <m:oMath>
        <m:r>
          <m:rPr>
            <m:sty m:val="p"/>
          </m:rPr>
          <w:rPr>
            <w:rFonts w:ascii="Cambria Math" w:hAnsi="Cambria Math"/>
            <w:sz w:val="22"/>
          </w:rPr>
          <m:t xml:space="preserve"> </m:t>
        </m:r>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m:t>
        </m:r>
      </m:oMath>
      <w:r w:rsidR="00C73FEE" w:rsidRPr="00A965A5">
        <w:rPr>
          <w:rFonts w:hint="eastAsia"/>
          <w:sz w:val="22"/>
        </w:rPr>
        <w:t>)</w:t>
      </w:r>
      <w:r w:rsidR="00C73FEE" w:rsidRPr="00A965A5">
        <w:rPr>
          <w:sz w:val="22"/>
        </w:rPr>
        <w:t xml:space="preserve"> =</w:t>
      </w:r>
      <m:oMath>
        <m:r>
          <m:rPr>
            <m:sty m:val="p"/>
          </m:rP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1</m:t>
                </m:r>
              </m:e>
            </m:d>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e>
        </m:d>
        <m:sSup>
          <m:sSupPr>
            <m:ctrlPr>
              <w:rPr>
                <w:rFonts w:ascii="Cambria Math" w:hAnsi="Cambria Math"/>
                <w:i/>
                <w:sz w:val="22"/>
              </w:rPr>
            </m:ctrlPr>
          </m:sSupPr>
          <m:e>
            <m:r>
              <w:rPr>
                <w:rFonts w:ascii="Cambria Math" w:hAnsi="Cambria Math"/>
                <w:sz w:val="22"/>
              </w:rPr>
              <m:t>e</m:t>
            </m:r>
          </m:e>
          <m:sup>
            <m:r>
              <w:rPr>
                <w:rFonts w:ascii="Cambria Math" w:hAnsi="Cambria Math"/>
                <w:sz w:val="22"/>
              </w:rPr>
              <m:t>-at</m:t>
            </m:r>
          </m:sup>
        </m:sSup>
      </m:oMath>
      <w:r>
        <w:rPr>
          <w:rFonts w:hint="eastAsia"/>
          <w:sz w:val="22"/>
        </w:rPr>
        <w:t xml:space="preserve"> </w:t>
      </w:r>
      <w:r>
        <w:rPr>
          <w:sz w:val="22"/>
        </w:rPr>
        <w:t xml:space="preserve">   </w:t>
      </w:r>
      <w:r w:rsidRPr="00A965A5">
        <w:rPr>
          <w:sz w:val="20"/>
        </w:rPr>
        <w:t xml:space="preserve"> </w:t>
      </w:r>
      <m:oMath>
        <m:d>
          <m:dPr>
            <m:ctrlPr>
              <w:rPr>
                <w:rFonts w:ascii="Cambria Math" w:hAnsi="Cambria Math"/>
                <w:i/>
                <w:sz w:val="22"/>
              </w:rPr>
            </m:ctrlPr>
          </m:dPr>
          <m:e>
            <m:r>
              <w:rPr>
                <w:rFonts w:ascii="Cambria Math" w:hAnsi="Cambria Math"/>
                <w:sz w:val="22"/>
              </w:rPr>
              <m:t>t=1,2,3…n</m:t>
            </m:r>
          </m:e>
        </m:d>
        <m:r>
          <w:rPr>
            <w:rFonts w:ascii="Cambria Math" w:hAnsi="Cambria Math"/>
            <w:sz w:val="22"/>
          </w:rPr>
          <m:t xml:space="preserve">       (7)</m:t>
        </m:r>
      </m:oMath>
    </w:p>
    <w:p w:rsidR="00A965A5" w:rsidRPr="00A965A5" w:rsidRDefault="00A965A5" w:rsidP="00CF5E04">
      <w:pPr>
        <w:jc w:val="left"/>
        <w:rPr>
          <w:rFonts w:hint="eastAsia"/>
          <w:sz w:val="22"/>
        </w:rPr>
      </w:pPr>
      <w:r w:rsidRPr="00A965A5">
        <w:rPr>
          <w:sz w:val="22"/>
        </w:rPr>
        <w:t>The RBF neural network is a three-layer forward neural network with a radial basis function as a hidden layer activation (nuclear) function, including input layer, hidden layer and output layer. It has strong approximation, classification and learning speed, and topology. The structure is shown below</w:t>
      </w:r>
    </w:p>
    <w:p w:rsidR="000A2CD9" w:rsidRPr="002F3CC3" w:rsidRDefault="002F3CC3" w:rsidP="002F3CC3">
      <w:pPr>
        <w:ind w:firstLineChars="200" w:firstLine="420"/>
      </w:pPr>
      <w:r>
        <w:rPr>
          <w:noProof/>
        </w:rPr>
        <w:drawing>
          <wp:inline distT="0" distB="0" distL="0" distR="0" wp14:anchorId="0AADB8EC" wp14:editId="09AA8A27">
            <wp:extent cx="5505450" cy="3676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3676650"/>
                    </a:xfrm>
                    <a:prstGeom prst="rect">
                      <a:avLst/>
                    </a:prstGeom>
                  </pic:spPr>
                </pic:pic>
              </a:graphicData>
            </a:graphic>
          </wp:inline>
        </w:drawing>
      </w:r>
    </w:p>
    <w:p w:rsidR="00A965A5" w:rsidRPr="00A965A5" w:rsidRDefault="00A965A5" w:rsidP="00CF5E04">
      <w:pPr>
        <w:jc w:val="left"/>
        <w:rPr>
          <w:rFonts w:hint="eastAsia"/>
          <w:sz w:val="22"/>
        </w:rPr>
      </w:pPr>
      <w:r w:rsidRPr="00A965A5">
        <w:rPr>
          <w:rFonts w:hint="eastAsia"/>
          <w:sz w:val="22"/>
        </w:rPr>
        <w:t xml:space="preserve">Where </w:t>
      </w:r>
      <m:oMath>
        <m:r>
          <w:rPr>
            <w:rFonts w:ascii="Cambria Math" w:hAnsi="Cambria Math"/>
            <w:sz w:val="22"/>
          </w:rPr>
          <m:t>X</m:t>
        </m:r>
      </m:oMath>
      <w:r w:rsidRPr="00A965A5">
        <w:rPr>
          <w:sz w:val="22"/>
        </w:rPr>
        <w:t>=</w:t>
      </w:r>
      <w:r w:rsidRPr="00A965A5">
        <w:rPr>
          <w:rFonts w:hint="eastAsia"/>
          <w:sz w:val="22"/>
        </w:rPr>
        <w:t>(</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oMath>
      <w:r w:rsidRPr="00A965A5">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x</m:t>
            </m:r>
          </m:e>
          <m:sub>
            <m: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oMath>
      <w:r w:rsidRPr="00A965A5">
        <w:rPr>
          <w:sz w:val="22"/>
        </w:rPr>
        <w:t xml:space="preserve">) </w:t>
      </w:r>
      <w:r w:rsidRPr="00A965A5">
        <w:rPr>
          <w:rFonts w:hint="eastAsia"/>
          <w:sz w:val="22"/>
        </w:rPr>
        <w:t xml:space="preserve">is the input vector, </w:t>
      </w:r>
      <m:oMath>
        <m:r>
          <w:rPr>
            <w:rFonts w:ascii="Cambria Math" w:hAnsi="Cambria Math"/>
            <w:sz w:val="22"/>
          </w:rPr>
          <m:t>C</m:t>
        </m:r>
        <m:r>
          <m:rPr>
            <m:sty m:val="p"/>
          </m:rPr>
          <w:rPr>
            <w:rFonts w:ascii="Cambria Math" w:hAnsi="Cambria Math"/>
            <w:sz w:val="22"/>
          </w:rPr>
          <m:t xml:space="preserve"> </m:t>
        </m:r>
      </m:oMath>
      <w:r w:rsidRPr="00A965A5">
        <w:rPr>
          <w:sz w:val="22"/>
        </w:rPr>
        <w:t>=</w:t>
      </w:r>
      <w:r w:rsidRPr="00A965A5">
        <w:rPr>
          <w:rFonts w:hint="eastAsia"/>
          <w:sz w:val="22"/>
        </w:rPr>
        <w:t>(</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Pr="00A965A5">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C</m:t>
            </m:r>
          </m:e>
          <m:sub>
            <m: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C</m:t>
            </m:r>
          </m:e>
          <m:sub>
            <m:r>
              <w:rPr>
                <w:rFonts w:ascii="Cambria Math" w:hAnsi="Cambria Math"/>
                <w:sz w:val="22"/>
              </w:rPr>
              <m:t>M</m:t>
            </m:r>
          </m:sub>
        </m:sSub>
      </m:oMath>
      <w:r w:rsidRPr="00A965A5">
        <w:rPr>
          <w:sz w:val="22"/>
        </w:rPr>
        <w:t>)</w:t>
      </w:r>
      <w:r w:rsidRPr="00A965A5">
        <w:rPr>
          <w:rFonts w:hint="eastAsia"/>
          <w:sz w:val="22"/>
        </w:rPr>
        <w:t xml:space="preserve"> is the hidden layer, passing the Gaussian function </w:t>
      </w:r>
      <m:oMath>
        <m:sSub>
          <m:sSubPr>
            <m:ctrlPr>
              <w:rPr>
                <w:rFonts w:ascii="Cambria Math" w:hAnsi="Cambria Math"/>
                <w:sz w:val="22"/>
              </w:rPr>
            </m:ctrlPr>
          </m:sSubPr>
          <m:e>
            <m:r>
              <w:rPr>
                <w:rFonts w:ascii="Cambria Math" w:hAnsi="Cambria Math" w:hint="eastAsia"/>
                <w:sz w:val="22"/>
              </w:rPr>
              <m:t>c</m:t>
            </m:r>
          </m:e>
          <m:sub>
            <m:r>
              <w:rPr>
                <w:rFonts w:ascii="Cambria Math" w:hAnsi="Cambria Math"/>
                <w:sz w:val="22"/>
              </w:rPr>
              <m:t>i</m:t>
            </m:r>
          </m:sub>
        </m:sSub>
        <m:d>
          <m:dPr>
            <m:ctrlPr>
              <w:rPr>
                <w:rFonts w:ascii="Cambria Math" w:hAnsi="Cambria Math"/>
                <w:i/>
                <w:sz w:val="22"/>
              </w:rPr>
            </m:ctrlPr>
          </m:dPr>
          <m:e>
            <m:r>
              <w:rPr>
                <w:rFonts w:ascii="Cambria Math" w:hAnsi="Cambria Math"/>
                <w:sz w:val="22"/>
              </w:rPr>
              <m:t>x</m:t>
            </m:r>
          </m:e>
        </m:d>
        <m:r>
          <w:rPr>
            <w:rFonts w:ascii="Cambria Math" w:hAnsi="Cambria Math"/>
            <w:sz w:val="22"/>
          </w:rPr>
          <m:t>=</m:t>
        </m:r>
        <m:r>
          <m:rPr>
            <m:sty m:val="p"/>
          </m:rPr>
          <w:rPr>
            <w:rFonts w:ascii="Cambria Math" w:hAnsi="Cambria Math"/>
            <w:sz w:val="22"/>
          </w:rPr>
          <m:t>exp</m:t>
        </m:r>
        <m:d>
          <m:dPr>
            <m:ctrlPr>
              <w:rPr>
                <w:rFonts w:ascii="Cambria Math" w:hAnsi="Cambria Math"/>
                <w:sz w:val="22"/>
              </w:rPr>
            </m:ctrlPr>
          </m:dPr>
          <m:e>
            <m:f>
              <m:fPr>
                <m:ctrlPr>
                  <w:rPr>
                    <w:rFonts w:ascii="Cambria Math" w:hAnsi="Cambria Math"/>
                    <w:sz w:val="22"/>
                  </w:rPr>
                </m:ctrlPr>
              </m:fPr>
              <m:num>
                <m:d>
                  <m:dPr>
                    <m:begChr m:val="‖"/>
                    <m:endChr m:val="‖"/>
                    <m:ctrlPr>
                      <w:rPr>
                        <w:rFonts w:ascii="Cambria Math" w:hAnsi="Cambria Math"/>
                        <w:i/>
                        <w:sz w:val="22"/>
                      </w:rPr>
                    </m:ctrlPr>
                  </m:dPr>
                  <m:e>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e>
                </m:d>
              </m:num>
              <m:den>
                <m:r>
                  <w:rPr>
                    <w:rFonts w:ascii="Cambria Math" w:hAnsi="Cambria Math"/>
                    <w:sz w:val="22"/>
                  </w:rPr>
                  <m:t>2</m:t>
                </m:r>
                <m:sSub>
                  <m:sSubPr>
                    <m:ctrlPr>
                      <w:rPr>
                        <w:rFonts w:ascii="Cambria Math" w:hAnsi="Cambria Math"/>
                        <w:i/>
                        <w:sz w:val="22"/>
                      </w:rPr>
                    </m:ctrlPr>
                  </m:sSubPr>
                  <m:e>
                    <m:r>
                      <w:rPr>
                        <w:rFonts w:ascii="Cambria Math" w:hAnsi="Cambria Math"/>
                        <w:sz w:val="22"/>
                      </w:rPr>
                      <m:t>δ</m:t>
                    </m:r>
                  </m:e>
                  <m:sub>
                    <m:r>
                      <w:rPr>
                        <w:rFonts w:ascii="Cambria Math" w:hAnsi="Cambria Math"/>
                        <w:sz w:val="22"/>
                      </w:rPr>
                      <m:t>i</m:t>
                    </m:r>
                  </m:sub>
                </m:sSub>
              </m:den>
            </m:f>
          </m:e>
        </m:d>
      </m:oMath>
      <w:r w:rsidRPr="00A965A5">
        <w:rPr>
          <w:rFonts w:hint="eastAsia"/>
          <w:sz w:val="22"/>
        </w:rPr>
        <w:t xml:space="preserve"> Implementing a nonlinear mapping of the input layer to the hidden layer, where </w:t>
      </w:r>
      <m:oMath>
        <m:sSub>
          <m:sSubPr>
            <m:ctrlPr>
              <w:rPr>
                <w:rFonts w:ascii="Cambria Math" w:hAnsi="Cambria Math"/>
                <w:sz w:val="22"/>
              </w:rPr>
            </m:ctrlPr>
          </m:sSubPr>
          <m:e>
            <m:r>
              <w:rPr>
                <w:rFonts w:ascii="Cambria Math" w:hAnsi="Cambria Math" w:hint="eastAsia"/>
                <w:sz w:val="22"/>
              </w:rPr>
              <m:t>c</m:t>
            </m:r>
          </m:e>
          <m:sub>
            <m:r>
              <w:rPr>
                <w:rFonts w:ascii="Cambria Math" w:hAnsi="Cambria Math"/>
                <w:sz w:val="22"/>
              </w:rPr>
              <m:t>i</m:t>
            </m:r>
            <m:r>
              <w:rPr>
                <w:rFonts w:ascii="Cambria Math" w:hAnsi="Cambria Math"/>
                <w:sz w:val="22"/>
              </w:rPr>
              <m:t xml:space="preserve"> </m:t>
            </m:r>
          </m:sub>
        </m:sSub>
      </m:oMath>
      <w:r w:rsidRPr="00A965A5">
        <w:rPr>
          <w:rFonts w:hint="eastAsia"/>
          <w:sz w:val="22"/>
        </w:rPr>
        <w:t>is the center of the i-th</w:t>
      </w:r>
      <w:r w:rsidRPr="00A965A5">
        <w:rPr>
          <w:sz w:val="22"/>
        </w:rPr>
        <w:t xml:space="preserve"> basis function, </w:t>
      </w:r>
      <m:oMath>
        <m:d>
          <m:dPr>
            <m:begChr m:val="‖"/>
            <m:endChr m:val="‖"/>
            <m:ctrlPr>
              <w:rPr>
                <w:rFonts w:ascii="Cambria Math" w:hAnsi="Cambria Math"/>
                <w:i/>
                <w:sz w:val="22"/>
              </w:rPr>
            </m:ctrlPr>
          </m:dPr>
          <m:e>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e>
        </m:d>
      </m:oMath>
      <w:r w:rsidRPr="00A965A5">
        <w:rPr>
          <w:sz w:val="22"/>
        </w:rPr>
        <w:t xml:space="preserve"> is the norm of the vector </w:t>
      </w:r>
      <m:oMath>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oMath>
      <w:r w:rsidRPr="00A965A5">
        <w:rPr>
          <w:sz w:val="22"/>
        </w:rPr>
        <w:t xml:space="preserve">, ie the distance between x and </w:t>
      </w:r>
      <m:oMath>
        <m:sSub>
          <m:sSubPr>
            <m:ctrlPr>
              <w:rPr>
                <w:rFonts w:ascii="Cambria Math" w:hAnsi="Cambria Math"/>
                <w:sz w:val="22"/>
              </w:rPr>
            </m:ctrlPr>
          </m:sSubPr>
          <m:e>
            <m:r>
              <w:rPr>
                <w:rFonts w:ascii="Cambria Math" w:hAnsi="Cambria Math" w:hint="eastAsia"/>
                <w:sz w:val="22"/>
              </w:rPr>
              <m:t>c</m:t>
            </m:r>
          </m:e>
          <m:sub>
            <m:r>
              <w:rPr>
                <w:rFonts w:ascii="Cambria Math" w:hAnsi="Cambria Math"/>
                <w:sz w:val="22"/>
              </w:rPr>
              <m:t>i</m:t>
            </m:r>
          </m:sub>
        </m:sSub>
      </m:oMath>
      <w:r w:rsidRPr="00A965A5">
        <w:rPr>
          <w:sz w:val="22"/>
        </w:rPr>
        <w:t xml:space="preserve">, </w:t>
      </w:r>
      <m:oMath>
        <m:sSub>
          <m:sSubPr>
            <m:ctrlPr>
              <w:rPr>
                <w:rFonts w:ascii="Cambria Math" w:hAnsi="Cambria Math"/>
                <w:i/>
                <w:sz w:val="22"/>
              </w:rPr>
            </m:ctrlPr>
          </m:sSubPr>
          <m:e>
            <m:r>
              <w:rPr>
                <w:rFonts w:ascii="Cambria Math" w:hAnsi="Cambria Math"/>
                <w:sz w:val="22"/>
              </w:rPr>
              <m:t>δ</m:t>
            </m:r>
          </m:e>
          <m:sub>
            <m:r>
              <w:rPr>
                <w:rFonts w:ascii="Cambria Math" w:hAnsi="Cambria Math"/>
                <w:sz w:val="22"/>
              </w:rPr>
              <m:t>i</m:t>
            </m:r>
          </m:sub>
        </m:sSub>
      </m:oMath>
      <w:r w:rsidRPr="00A965A5">
        <w:rPr>
          <w:sz w:val="22"/>
        </w:rPr>
        <w:t xml:space="preserve">is the first i perceptual variables, Y is the output vector, is the linear mapping of the hidden layer c, </w:t>
      </w:r>
      <w:r w:rsidR="00574152" w:rsidRPr="00A965A5">
        <w:rPr>
          <w:sz w:val="22"/>
        </w:rPr>
        <w:t>Y =</w:t>
      </w:r>
      <w:r w:rsidR="00574152" w:rsidRPr="00A965A5">
        <w:rPr>
          <w:sz w:val="22"/>
        </w:rPr>
        <w:tab/>
      </w:r>
      <m:oMath>
        <m:nary>
          <m:naryPr>
            <m:chr m:val="∑"/>
            <m:limLoc m:val="undOvr"/>
            <m:ctrlPr>
              <w:rPr>
                <w:rFonts w:ascii="Cambria Math" w:hAnsi="Cambria Math"/>
                <w:sz w:val="22"/>
              </w:rPr>
            </m:ctrlPr>
          </m:naryPr>
          <m:sub>
            <m:r>
              <w:rPr>
                <w:rFonts w:ascii="Cambria Math" w:hAnsi="Cambria Math"/>
                <w:sz w:val="22"/>
              </w:rPr>
              <m:t>j=1</m:t>
            </m:r>
          </m:sub>
          <m:sup>
            <m:r>
              <w:rPr>
                <w:rFonts w:ascii="Cambria Math" w:hAnsi="Cambria Math"/>
                <w:sz w:val="22"/>
              </w:rPr>
              <m:t>m</m:t>
            </m:r>
          </m:sup>
          <m:e>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e>
        </m:nary>
        <m:sSub>
          <m:sSubPr>
            <m:ctrlPr>
              <w:rPr>
                <w:rFonts w:ascii="Cambria Math" w:hAnsi="Cambria Math"/>
                <w:i/>
                <w:sz w:val="22"/>
              </w:rPr>
            </m:ctrlPr>
          </m:sSubPr>
          <m:e>
            <m:r>
              <w:rPr>
                <w:rFonts w:ascii="Cambria Math" w:hAnsi="Cambria Math"/>
                <w:sz w:val="22"/>
              </w:rPr>
              <m:t>c</m:t>
            </m:r>
          </m:e>
          <m:sub>
            <m:r>
              <w:rPr>
                <w:rFonts w:ascii="Cambria Math" w:hAnsi="Cambria Math"/>
                <w:sz w:val="22"/>
              </w:rPr>
              <m:t>j,</m:t>
            </m:r>
          </m:sub>
        </m:sSub>
        <m:sSub>
          <m:sSubPr>
            <m:ctrlPr>
              <w:rPr>
                <w:rFonts w:ascii="Cambria Math" w:hAnsi="Cambria Math"/>
                <w:sz w:val="22"/>
              </w:rPr>
            </m:ctrlPr>
          </m:sSubPr>
          <m:e>
            <m:r>
              <w:rPr>
                <w:rFonts w:ascii="Cambria Math" w:hAnsi="Cambria Math"/>
                <w:sz w:val="22"/>
              </w:rPr>
              <m:t>w</m:t>
            </m:r>
          </m:e>
          <m:sub>
            <m:r>
              <w:rPr>
                <w:rFonts w:ascii="Cambria Math" w:hAnsi="Cambria Math"/>
                <w:sz w:val="22"/>
              </w:rPr>
              <m:t>j</m:t>
            </m:r>
          </m:sub>
        </m:sSub>
      </m:oMath>
      <w:r w:rsidR="00574152" w:rsidRPr="00A965A5">
        <w:rPr>
          <w:rFonts w:hint="eastAsia"/>
          <w:sz w:val="22"/>
        </w:rPr>
        <w:t>(</w:t>
      </w:r>
      <m:oMath>
        <m:r>
          <w:rPr>
            <w:rFonts w:ascii="Cambria Math" w:hAnsi="Cambria Math"/>
            <w:sz w:val="22"/>
          </w:rPr>
          <m:t>j=1,2…m</m:t>
        </m:r>
      </m:oMath>
      <w:r w:rsidR="00574152" w:rsidRPr="00A965A5">
        <w:rPr>
          <w:sz w:val="22"/>
        </w:rPr>
        <w:t>)</w:t>
      </w:r>
      <w:r w:rsidRPr="00A965A5">
        <w:rPr>
          <w:sz w:val="22"/>
        </w:rPr>
        <w:t xml:space="preserve"> is the </w:t>
      </w:r>
      <w:proofErr w:type="spellStart"/>
      <w:r w:rsidRPr="00A965A5">
        <w:rPr>
          <w:sz w:val="22"/>
        </w:rPr>
        <w:t>jth</w:t>
      </w:r>
      <w:proofErr w:type="spellEnd"/>
      <w:r w:rsidRPr="00A965A5">
        <w:rPr>
          <w:sz w:val="22"/>
        </w:rPr>
        <w:t xml:space="preserve"> The weight of the node to the output layer.</w:t>
      </w:r>
    </w:p>
    <w:p w:rsidR="007C5F99" w:rsidRPr="000A2CD9" w:rsidRDefault="007C5F99" w:rsidP="000A2CD9">
      <w:pPr>
        <w:pStyle w:val="ad"/>
        <w:rPr>
          <w:rFonts w:ascii="Times New Roman" w:hAnsi="Times New Roman" w:cs="Times New Roman"/>
        </w:rPr>
      </w:pPr>
      <w:bookmarkStart w:id="46"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6"/>
    </w:p>
    <w:p w:rsidR="0070701D" w:rsidRPr="00CF5E04" w:rsidRDefault="0070701D" w:rsidP="001C3402">
      <w:pPr>
        <w:numPr>
          <w:ilvl w:val="1"/>
          <w:numId w:val="10"/>
        </w:numPr>
        <w:adjustRightInd w:val="0"/>
        <w:snapToGrid w:val="0"/>
        <w:rPr>
          <w:rFonts w:eastAsia="Dotum"/>
          <w:kern w:val="0"/>
          <w:sz w:val="22"/>
        </w:rPr>
      </w:pPr>
      <w:r w:rsidRPr="00F843A5">
        <w:rPr>
          <w:b/>
          <w:sz w:val="24"/>
        </w:rPr>
        <w:t>Step1:</w:t>
      </w:r>
      <w:r w:rsidRPr="000A2CD9">
        <w:rPr>
          <w:b/>
          <w:sz w:val="24"/>
        </w:rPr>
        <w:t xml:space="preserve"> </w:t>
      </w:r>
      <w:r w:rsidR="00CF5E04" w:rsidRPr="00574152">
        <w:rPr>
          <w:rFonts w:eastAsia="Dotum"/>
          <w:kern w:val="0"/>
          <w:sz w:val="22"/>
        </w:rPr>
        <w:t>Ash the input data to eliminate the randomness of the data.</w:t>
      </w:r>
    </w:p>
    <w:p w:rsidR="002B1A8A" w:rsidRPr="00CF5E04" w:rsidRDefault="0070701D" w:rsidP="001C3402">
      <w:pPr>
        <w:numPr>
          <w:ilvl w:val="1"/>
          <w:numId w:val="10"/>
        </w:numPr>
        <w:adjustRightInd w:val="0"/>
        <w:snapToGrid w:val="0"/>
        <w:rPr>
          <w:rFonts w:eastAsia="Dotum" w:hint="eastAsia"/>
          <w:kern w:val="0"/>
          <w:sz w:val="22"/>
        </w:rPr>
      </w:pPr>
      <w:r w:rsidRPr="00F843A5">
        <w:rPr>
          <w:b/>
          <w:sz w:val="24"/>
        </w:rPr>
        <w:t>Step2:</w:t>
      </w:r>
      <w:r w:rsidRPr="00F843A5">
        <w:rPr>
          <w:sz w:val="24"/>
        </w:rPr>
        <w:t xml:space="preserve"> </w:t>
      </w:r>
      <w:r w:rsidR="00CF5E04" w:rsidRPr="00574152">
        <w:rPr>
          <w:rFonts w:eastAsia="Dotum"/>
          <w:kern w:val="0"/>
          <w:sz w:val="22"/>
        </w:rPr>
        <w:t>Input RBF neural network</w:t>
      </w:r>
    </w:p>
    <w:p w:rsidR="002B1A8A" w:rsidRPr="00CF5E04" w:rsidRDefault="0070701D" w:rsidP="001C3402">
      <w:pPr>
        <w:numPr>
          <w:ilvl w:val="1"/>
          <w:numId w:val="10"/>
        </w:numPr>
        <w:adjustRightInd w:val="0"/>
        <w:snapToGrid w:val="0"/>
        <w:rPr>
          <w:rFonts w:eastAsia="Dotum"/>
          <w:kern w:val="0"/>
          <w:sz w:val="22"/>
        </w:rPr>
      </w:pPr>
      <w:r w:rsidRPr="00F843A5">
        <w:rPr>
          <w:b/>
          <w:sz w:val="24"/>
        </w:rPr>
        <w:t>Step3:</w:t>
      </w:r>
      <w:r w:rsidRPr="00F843A5">
        <w:rPr>
          <w:sz w:val="24"/>
        </w:rPr>
        <w:t xml:space="preserve"> </w:t>
      </w:r>
      <w:r w:rsidR="00CF5E04" w:rsidRPr="00574152">
        <w:rPr>
          <w:rFonts w:eastAsia="Dotum"/>
          <w:kern w:val="0"/>
          <w:sz w:val="22"/>
        </w:rPr>
        <w:t>Add a whitening layer after the output layer to restore the output data.</w:t>
      </w:r>
    </w:p>
    <w:p w:rsidR="004A07AB" w:rsidRPr="002B1A8A" w:rsidRDefault="007C5F99" w:rsidP="002B1A8A">
      <w:pPr>
        <w:pStyle w:val="ad"/>
        <w:rPr>
          <w:rFonts w:ascii="Times New Roman" w:eastAsiaTheme="minorEastAsia" w:hAnsi="Times New Roman" w:cs="Times New Roman"/>
        </w:rPr>
      </w:pPr>
      <w:bookmarkStart w:id="47" w:name="_Toc47165850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w:t>
      </w:r>
      <w:r w:rsidR="002B1A8A">
        <w:rPr>
          <w:rFonts w:ascii="Times New Roman" w:hAnsi="Times New Roman" w:cs="Times New Roman"/>
        </w:rPr>
        <w:t xml:space="preserve">Train </w:t>
      </w:r>
      <w:r w:rsidRPr="00F843A5">
        <w:rPr>
          <w:rFonts w:ascii="Times New Roman" w:hAnsi="Times New Roman" w:cs="Times New Roman"/>
        </w:rPr>
        <w:t>Result</w:t>
      </w:r>
      <w:r w:rsidRPr="00F843A5">
        <w:rPr>
          <w:rFonts w:ascii="Times New Roman" w:hAnsi="Times New Roman" w:cs="Times New Roman" w:hint="eastAsia"/>
        </w:rPr>
        <w:t>s</w:t>
      </w:r>
      <w:bookmarkEnd w:id="47"/>
    </w:p>
    <w:p w:rsidR="004A07AB" w:rsidRPr="004A07AB" w:rsidRDefault="002B1A8A" w:rsidP="004A07AB">
      <w:pPr>
        <w:rPr>
          <w:sz w:val="22"/>
        </w:rPr>
      </w:pPr>
      <w:r w:rsidRPr="00273D2C">
        <w:rPr>
          <w:noProof/>
        </w:rPr>
        <w:lastRenderedPageBreak/>
        <w:drawing>
          <wp:anchor distT="0" distB="0" distL="114300" distR="114300" simplePos="0" relativeHeight="251674624" behindDoc="0" locked="0" layoutInCell="1" allowOverlap="1" wp14:anchorId="111620FA" wp14:editId="18FBC607">
            <wp:simplePos x="0" y="0"/>
            <wp:positionH relativeFrom="column">
              <wp:posOffset>0</wp:posOffset>
            </wp:positionH>
            <wp:positionV relativeFrom="paragraph">
              <wp:posOffset>228600</wp:posOffset>
            </wp:positionV>
            <wp:extent cx="5274310" cy="4236720"/>
            <wp:effectExtent l="0" t="0" r="2540" b="0"/>
            <wp:wrapTopAndBottom/>
            <wp:docPr id="23" name="图片 23" descr="C:\Users\16281\AppData\Local\Temp\WeChat Files\0d4f23638a4ebef59b309232bc0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281\AppData\Local\Temp\WeChat Files\0d4f23638a4ebef59b309232bc018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36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5F99" w:rsidRPr="002F3CC3" w:rsidRDefault="002B1A8A" w:rsidP="002B1A8A">
      <w:pPr>
        <w:widowControl/>
        <w:tabs>
          <w:tab w:val="left" w:pos="3599"/>
        </w:tabs>
        <w:jc w:val="left"/>
        <w:rPr>
          <w:kern w:val="0"/>
          <w:sz w:val="24"/>
        </w:rPr>
      </w:pPr>
      <w:r w:rsidRPr="002F3CC3">
        <w:rPr>
          <w:kern w:val="0"/>
          <w:sz w:val="24"/>
        </w:rPr>
        <w:tab/>
      </w:r>
      <w:r w:rsidR="002F3CC3" w:rsidRPr="002F3CC3">
        <w:rPr>
          <w:kern w:val="0"/>
          <w:sz w:val="24"/>
        </w:rPr>
        <w:t xml:space="preserve">Fig6. Training result </w:t>
      </w:r>
    </w:p>
    <w:p w:rsidR="007C5F99" w:rsidRPr="00F843A5" w:rsidRDefault="007C5F99" w:rsidP="007C5F99">
      <w:pPr>
        <w:widowControl/>
        <w:tabs>
          <w:tab w:val="left" w:pos="5040"/>
        </w:tabs>
        <w:jc w:val="left"/>
        <w:rPr>
          <w:kern w:val="0"/>
          <w:sz w:val="24"/>
        </w:rPr>
      </w:pPr>
    </w:p>
    <w:p w:rsidR="00436158" w:rsidRPr="001C3402" w:rsidRDefault="007C5F99" w:rsidP="001C3402">
      <w:pPr>
        <w:pStyle w:val="ad"/>
        <w:rPr>
          <w:rFonts w:ascii="Times New Roman" w:hAnsi="Times New Roman" w:cs="Times New Roman" w:hint="eastAsia"/>
        </w:rPr>
      </w:pPr>
      <w:bookmarkStart w:id="48"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Start w:id="49" w:name="_Toc471658506"/>
      <w:bookmarkEnd w:id="48"/>
    </w:p>
    <w:p w:rsidR="00574152" w:rsidRPr="001C3402" w:rsidRDefault="00574152" w:rsidP="001C3402">
      <w:pPr>
        <w:widowControl/>
        <w:tabs>
          <w:tab w:val="left" w:pos="5040"/>
        </w:tabs>
        <w:jc w:val="left"/>
        <w:rPr>
          <w:kern w:val="0"/>
          <w:sz w:val="22"/>
        </w:rPr>
      </w:pPr>
      <w:r w:rsidRPr="001C3402">
        <w:rPr>
          <w:kern w:val="0"/>
          <w:sz w:val="22"/>
        </w:rPr>
        <w:t>Combining the above three models, we propose the following four strategies to combat the opioid crisis, and illustrate the effectiveness of the strategy in combination with the model:</w:t>
      </w:r>
    </w:p>
    <w:p w:rsidR="00574152" w:rsidRPr="001C3402" w:rsidRDefault="00574152" w:rsidP="001C3402">
      <w:pPr>
        <w:widowControl/>
        <w:tabs>
          <w:tab w:val="left" w:pos="5040"/>
        </w:tabs>
        <w:jc w:val="left"/>
        <w:rPr>
          <w:kern w:val="0"/>
          <w:sz w:val="22"/>
        </w:rPr>
      </w:pPr>
      <w:r w:rsidRPr="001C3402">
        <w:rPr>
          <w:kern w:val="0"/>
          <w:sz w:val="22"/>
        </w:rPr>
        <w:t>1. Increase the management and supervision of opioids through state legislation or national legislation, and reduce the chances of people getting in contact with or obtaining opioid addictive drugs. Combined with the first model, it was verified that the case incidence decreased as λ decreased.</w:t>
      </w:r>
    </w:p>
    <w:p w:rsidR="00574152" w:rsidRPr="001C3402" w:rsidRDefault="00574152" w:rsidP="001C3402">
      <w:pPr>
        <w:widowControl/>
        <w:tabs>
          <w:tab w:val="left" w:pos="5040"/>
        </w:tabs>
        <w:jc w:val="left"/>
        <w:rPr>
          <w:kern w:val="0"/>
          <w:sz w:val="22"/>
        </w:rPr>
      </w:pPr>
      <w:r w:rsidRPr="001C3402">
        <w:rPr>
          <w:kern w:val="0"/>
          <w:sz w:val="22"/>
        </w:rPr>
        <w:t>2. Increase employment opportunities for low-income people and reduce the gap between the rich and the poor.</w:t>
      </w:r>
    </w:p>
    <w:p w:rsidR="001C3402" w:rsidRPr="001C3402" w:rsidRDefault="00574152" w:rsidP="001C3402">
      <w:pPr>
        <w:widowControl/>
        <w:tabs>
          <w:tab w:val="left" w:pos="5040"/>
        </w:tabs>
        <w:jc w:val="left"/>
        <w:rPr>
          <w:kern w:val="0"/>
          <w:sz w:val="22"/>
        </w:rPr>
      </w:pPr>
      <w:r w:rsidRPr="001C3402">
        <w:rPr>
          <w:kern w:val="0"/>
          <w:sz w:val="22"/>
        </w:rPr>
        <w:t>3. Communities and schools promote publicity on the harm of opioid abuse.</w:t>
      </w:r>
    </w:p>
    <w:p w:rsidR="00574152" w:rsidRPr="001C3402" w:rsidRDefault="00574152" w:rsidP="001C3402">
      <w:pPr>
        <w:widowControl/>
        <w:tabs>
          <w:tab w:val="left" w:pos="5040"/>
        </w:tabs>
        <w:jc w:val="left"/>
        <w:rPr>
          <w:kern w:val="0"/>
          <w:sz w:val="22"/>
        </w:rPr>
      </w:pPr>
      <w:r w:rsidRPr="001C3402">
        <w:rPr>
          <w:kern w:val="0"/>
          <w:sz w:val="22"/>
        </w:rPr>
        <w:t>4. Open office-run schools to increase the proportion of educated residents in poor communities. Combined with the second model, when the proportion of education and education of residents rises, the rate of case-discovery within the state has a downward trend.</w:t>
      </w:r>
    </w:p>
    <w:p w:rsidR="00574152" w:rsidRPr="001C3402" w:rsidRDefault="00574152" w:rsidP="001C3402">
      <w:pPr>
        <w:widowControl/>
        <w:tabs>
          <w:tab w:val="left" w:pos="5040"/>
        </w:tabs>
        <w:jc w:val="left"/>
        <w:rPr>
          <w:kern w:val="0"/>
          <w:sz w:val="22"/>
        </w:rPr>
      </w:pPr>
      <w:r w:rsidRPr="001C3402">
        <w:rPr>
          <w:kern w:val="0"/>
          <w:sz w:val="22"/>
        </w:rPr>
        <w:t>We conducted correlation analysis on the characteristic parameters corresponding to several strategies, and extracted the “law on the management and supervision of opioids” with the strongest correlation with the case incidence rate, corresponding to the σ parameter in model one.</w:t>
      </w:r>
    </w:p>
    <w:p w:rsidR="00574152" w:rsidRPr="001C3402" w:rsidRDefault="00574152" w:rsidP="001C3402">
      <w:pPr>
        <w:widowControl/>
        <w:tabs>
          <w:tab w:val="left" w:pos="5040"/>
        </w:tabs>
        <w:jc w:val="left"/>
        <w:rPr>
          <w:rFonts w:hint="eastAsia"/>
          <w:kern w:val="0"/>
          <w:sz w:val="22"/>
        </w:rPr>
      </w:pPr>
      <w:r w:rsidRPr="001C3402">
        <w:rPr>
          <w:kern w:val="0"/>
          <w:sz w:val="22"/>
        </w:rPr>
        <w:t>Assuming that the propagation rate λ is consistent, when σ&gt;λ, the strategy achieves the expected effect of inhibiting drug transmission, and when σ&lt;λ, the strategy cannot achieve the desired effect.</w:t>
      </w:r>
    </w:p>
    <w:bookmarkEnd w:id="43"/>
    <w:bookmarkEnd w:id="49"/>
    <w:bookmarkEnd w:id="44"/>
    <w:p w:rsidR="00667925" w:rsidRPr="00F843A5" w:rsidRDefault="00667925" w:rsidP="001C3402">
      <w:pPr>
        <w:jc w:val="left"/>
      </w:pPr>
    </w:p>
    <w:sectPr w:rsidR="00667925" w:rsidRPr="00F843A5" w:rsidSect="00A641E9">
      <w:headerReference w:type="default" r:id="rId18"/>
      <w:footerReference w:type="even" r:id="rId19"/>
      <w:footerReference w:type="default" r:id="rId20"/>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F0F" w:rsidRDefault="00712F0F">
      <w:r>
        <w:separator/>
      </w:r>
    </w:p>
  </w:endnote>
  <w:endnote w:type="continuationSeparator" w:id="0">
    <w:p w:rsidR="00712F0F" w:rsidRDefault="0071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A5" w:rsidRDefault="00A965A5">
    <w:pPr>
      <w:pStyle w:val="a6"/>
      <w:framePr w:h="0" w:wrap="around" w:vAnchor="text" w:hAnchor="margin" w:xAlign="right" w:y="1"/>
      <w:rPr>
        <w:rStyle w:val="a3"/>
      </w:rPr>
    </w:pPr>
    <w:r>
      <w:fldChar w:fldCharType="begin"/>
    </w:r>
    <w:r>
      <w:rPr>
        <w:rStyle w:val="a3"/>
      </w:rPr>
      <w:instrText xml:space="preserve">PAGE  </w:instrText>
    </w:r>
    <w:r>
      <w:fldChar w:fldCharType="end"/>
    </w:r>
  </w:p>
  <w:p w:rsidR="00A965A5" w:rsidRDefault="00A965A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A5" w:rsidRDefault="00A965A5">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F0F" w:rsidRDefault="00712F0F">
      <w:r>
        <w:separator/>
      </w:r>
    </w:p>
  </w:footnote>
  <w:footnote w:type="continuationSeparator" w:id="0">
    <w:p w:rsidR="00712F0F" w:rsidRDefault="00712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A5" w:rsidRDefault="00A965A5"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noProof/>
        <w:sz w:val="21"/>
      </w:rPr>
      <w:t>13</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15</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680"/>
        </w:tabs>
        <w:ind w:left="51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7A3"/>
    <w:rsid w:val="000456AB"/>
    <w:rsid w:val="00075A17"/>
    <w:rsid w:val="000A0331"/>
    <w:rsid w:val="000A2CD9"/>
    <w:rsid w:val="000B5F46"/>
    <w:rsid w:val="00106ACC"/>
    <w:rsid w:val="00172A27"/>
    <w:rsid w:val="001805A7"/>
    <w:rsid w:val="001824FF"/>
    <w:rsid w:val="001A696B"/>
    <w:rsid w:val="001B0200"/>
    <w:rsid w:val="001C259E"/>
    <w:rsid w:val="001C3402"/>
    <w:rsid w:val="001C52E1"/>
    <w:rsid w:val="001E312A"/>
    <w:rsid w:val="00207092"/>
    <w:rsid w:val="002136BE"/>
    <w:rsid w:val="0023513D"/>
    <w:rsid w:val="00260173"/>
    <w:rsid w:val="002B1A8A"/>
    <w:rsid w:val="002E4FA6"/>
    <w:rsid w:val="002F3CC3"/>
    <w:rsid w:val="003553EA"/>
    <w:rsid w:val="0038722B"/>
    <w:rsid w:val="003874C8"/>
    <w:rsid w:val="003C1F67"/>
    <w:rsid w:val="003C610E"/>
    <w:rsid w:val="00436158"/>
    <w:rsid w:val="00442696"/>
    <w:rsid w:val="0046108F"/>
    <w:rsid w:val="00463A1C"/>
    <w:rsid w:val="00497A80"/>
    <w:rsid w:val="004A07AB"/>
    <w:rsid w:val="004C7E5F"/>
    <w:rsid w:val="004D650D"/>
    <w:rsid w:val="004F3145"/>
    <w:rsid w:val="004F662B"/>
    <w:rsid w:val="00522442"/>
    <w:rsid w:val="00574152"/>
    <w:rsid w:val="00575A92"/>
    <w:rsid w:val="0058200C"/>
    <w:rsid w:val="005A66BA"/>
    <w:rsid w:val="005E407E"/>
    <w:rsid w:val="0061494C"/>
    <w:rsid w:val="00663B61"/>
    <w:rsid w:val="0066701B"/>
    <w:rsid w:val="00667925"/>
    <w:rsid w:val="006809B0"/>
    <w:rsid w:val="0068564D"/>
    <w:rsid w:val="006B5124"/>
    <w:rsid w:val="0070701D"/>
    <w:rsid w:val="00712F0F"/>
    <w:rsid w:val="0072099B"/>
    <w:rsid w:val="00723174"/>
    <w:rsid w:val="007331D6"/>
    <w:rsid w:val="0075181F"/>
    <w:rsid w:val="00760D16"/>
    <w:rsid w:val="00781454"/>
    <w:rsid w:val="007C5F99"/>
    <w:rsid w:val="007E0842"/>
    <w:rsid w:val="00801F91"/>
    <w:rsid w:val="00803CA0"/>
    <w:rsid w:val="00804C71"/>
    <w:rsid w:val="00824AD1"/>
    <w:rsid w:val="008424BE"/>
    <w:rsid w:val="00852686"/>
    <w:rsid w:val="00866F62"/>
    <w:rsid w:val="008C0D22"/>
    <w:rsid w:val="008E075C"/>
    <w:rsid w:val="008F7CCA"/>
    <w:rsid w:val="0095775E"/>
    <w:rsid w:val="00960AD0"/>
    <w:rsid w:val="009F05C9"/>
    <w:rsid w:val="00A641E9"/>
    <w:rsid w:val="00A965A5"/>
    <w:rsid w:val="00AA33DB"/>
    <w:rsid w:val="00AE7293"/>
    <w:rsid w:val="00AF174D"/>
    <w:rsid w:val="00B07B85"/>
    <w:rsid w:val="00B13A9C"/>
    <w:rsid w:val="00B208BC"/>
    <w:rsid w:val="00B317DE"/>
    <w:rsid w:val="00BD36AC"/>
    <w:rsid w:val="00BE0CF2"/>
    <w:rsid w:val="00C01CED"/>
    <w:rsid w:val="00C20F2A"/>
    <w:rsid w:val="00C70FA0"/>
    <w:rsid w:val="00C73FEE"/>
    <w:rsid w:val="00CA2349"/>
    <w:rsid w:val="00CB79DA"/>
    <w:rsid w:val="00CE4683"/>
    <w:rsid w:val="00CE776B"/>
    <w:rsid w:val="00CF2A0E"/>
    <w:rsid w:val="00CF5E04"/>
    <w:rsid w:val="00D01334"/>
    <w:rsid w:val="00D602E0"/>
    <w:rsid w:val="00D65F2B"/>
    <w:rsid w:val="00D72E5B"/>
    <w:rsid w:val="00DB0630"/>
    <w:rsid w:val="00DB76EA"/>
    <w:rsid w:val="00DE585E"/>
    <w:rsid w:val="00DF76CE"/>
    <w:rsid w:val="00E017F7"/>
    <w:rsid w:val="00E23096"/>
    <w:rsid w:val="00E33B10"/>
    <w:rsid w:val="00E42DD4"/>
    <w:rsid w:val="00E607CB"/>
    <w:rsid w:val="00E6325B"/>
    <w:rsid w:val="00E83C34"/>
    <w:rsid w:val="00EC133F"/>
    <w:rsid w:val="00F6215F"/>
    <w:rsid w:val="00F843A5"/>
    <w:rsid w:val="00FD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C565709"/>
  <w15:docId w15:val="{EACEA996-C1A3-4976-AD44-92CA6E9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uiPriority w:val="39"/>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pt>
    <dgm:pt modelId="{A6632C8F-9045-4CF4-9D26-79DBD4B80B7D}" type="pres">
      <dgm:prSet presAssocID="{FCAA2F10-6225-4C20-B1CC-C9F4D84FA701}" presName="child1Text" presStyleLbl="bgAcc1" presStyleIdx="0" presStyleCnt="4">
        <dgm:presLayoutVars>
          <dgm:bulletEnabled val="1"/>
        </dgm:presLayoutVars>
      </dgm:prSet>
      <dgm:spPr/>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pt>
    <dgm:pt modelId="{58571315-B165-4BFD-BF7F-AD6FE866A941}" type="pres">
      <dgm:prSet presAssocID="{FCAA2F10-6225-4C20-B1CC-C9F4D84FA701}" presName="child2Text" presStyleLbl="bgAcc1" presStyleIdx="1" presStyleCnt="4">
        <dgm:presLayoutVars>
          <dgm:bulletEnabled val="1"/>
        </dgm:presLayoutVars>
      </dgm:prSet>
      <dgm:spPr/>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pt>
    <dgm:pt modelId="{29DAB988-8C28-4073-B416-4B504AA5D5D5}" type="pres">
      <dgm:prSet presAssocID="{FCAA2F10-6225-4C20-B1CC-C9F4D84FA701}" presName="child3Text" presStyleLbl="bgAcc1" presStyleIdx="2" presStyleCnt="4">
        <dgm:presLayoutVars>
          <dgm:bulletEnabled val="1"/>
        </dgm:presLayoutVars>
      </dgm:prSet>
      <dgm:spPr/>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pt>
    <dgm:pt modelId="{A1B97806-8552-48E5-BF8C-AA593CD511ED}" type="pres">
      <dgm:prSet presAssocID="{FCAA2F10-6225-4C20-B1CC-C9F4D84FA701}" presName="child4Text" presStyleLbl="bgAcc1" presStyleIdx="3" presStyleCnt="4">
        <dgm:presLayoutVars>
          <dgm:bulletEnabled val="1"/>
        </dgm:presLayoutVars>
      </dgm:prSet>
      <dgm:spPr/>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pt>
    <dgm:pt modelId="{727F833B-5DFC-4AC8-9CEB-A9B12AE9F6D4}" type="pres">
      <dgm:prSet presAssocID="{FCAA2F10-6225-4C20-B1CC-C9F4D84FA701}" presName="quadrant2" presStyleLbl="node1" presStyleIdx="1" presStyleCnt="4">
        <dgm:presLayoutVars>
          <dgm:chMax val="1"/>
          <dgm:bulletEnabled val="1"/>
        </dgm:presLayoutVars>
      </dgm:prSet>
      <dgm:spPr/>
    </dgm:pt>
    <dgm:pt modelId="{D0785D69-F7FD-435C-9585-58C8ED81713B}" type="pres">
      <dgm:prSet presAssocID="{FCAA2F10-6225-4C20-B1CC-C9F4D84FA701}" presName="quadrant3" presStyleLbl="node1" presStyleIdx="2" presStyleCnt="4">
        <dgm:presLayoutVars>
          <dgm:chMax val="1"/>
          <dgm:bulletEnabled val="1"/>
        </dgm:presLayoutVars>
      </dgm:prSet>
      <dgm:spPr/>
    </dgm:pt>
    <dgm:pt modelId="{E77C3F2D-AD1A-4FED-BB1C-6CCF0CB5A981}" type="pres">
      <dgm:prSet presAssocID="{FCAA2F10-6225-4C20-B1CC-C9F4D84FA701}" presName="quadrant4" presStyleLbl="node1" presStyleIdx="3" presStyleCnt="4">
        <dgm:presLayoutVars>
          <dgm:chMax val="1"/>
          <dgm:bulletEnabled val="1"/>
        </dgm:presLayoutVars>
      </dgm:prSet>
      <dgm:spPr/>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0E695105-F06D-4F07-949A-3E94262D4082}" type="presOf" srcId="{71E6DF83-A063-404F-A97E-B1DDD90997EC}" destId="{01B747A2-2839-4A05-9685-D184E65F9158}" srcOrd="0" destOrd="0" presId="urn:microsoft.com/office/officeart/2005/8/layout/cycle4"/>
    <dgm:cxn modelId="{43EFF014-22D4-4CE7-B5E9-3D345C5590CD}" type="presOf" srcId="{BF135C3D-18A3-4DAA-9319-A9C7C9294D20}" destId="{58571315-B165-4BFD-BF7F-AD6FE866A941}" srcOrd="1"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D1B02136-10CE-4C27-8CD4-2FB50807B9E7}" srcId="{8DAC8A5F-1CE6-4EC0-8BCC-07B225522068}" destId="{71E6DF83-A063-404F-A97E-B1DDD90997EC}" srcOrd="0" destOrd="0" parTransId="{4A299AB2-F2FC-4135-82D7-828C33D098FF}" sibTransId="{B1292DEB-57DE-4313-BBAD-EDDF02E1DD92}"/>
    <dgm:cxn modelId="{09ABF736-FB47-43A1-8ED1-3D9258B8EBA9}" type="presOf" srcId="{FCAA2F10-6225-4C20-B1CC-C9F4D84FA701}" destId="{0A46B61B-264E-4426-B743-09BEA7226057}" srcOrd="0" destOrd="0" presId="urn:microsoft.com/office/officeart/2005/8/layout/cycle4"/>
    <dgm:cxn modelId="{251E5137-FDB9-455C-9B72-C10A47E1E324}" type="presOf" srcId="{BF135C3D-18A3-4DAA-9319-A9C7C9294D20}" destId="{D2F9DDB6-1856-499B-B6B5-CD353FA5A02B}" srcOrd="0" destOrd="0" presId="urn:microsoft.com/office/officeart/2005/8/layout/cycle4"/>
    <dgm:cxn modelId="{61177F6B-44FE-44AE-BD1A-C3EC0DE538EA}" type="presOf" srcId="{71E6DF83-A063-404F-A97E-B1DDD90997EC}" destId="{29DAB988-8C28-4073-B416-4B504AA5D5D5}" srcOrd="1"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79FDE071-43EF-4B98-9EF5-A31A12674D69}" type="presOf" srcId="{233BCE6E-E280-4CAA-8B80-C3E0F66FD82D}" destId="{A6632C8F-9045-4CF4-9D26-79DBD4B80B7D}" srcOrd="1" destOrd="0" presId="urn:microsoft.com/office/officeart/2005/8/layout/cycle4"/>
    <dgm:cxn modelId="{85854E72-3DA9-45F0-BAB2-EF28FE30512E}" type="presOf" srcId="{7EAB4D76-DDF1-4E41-8EC8-68725258B310}" destId="{727F833B-5DFC-4AC8-9CEB-A9B12AE9F6D4}" srcOrd="0" destOrd="0" presId="urn:microsoft.com/office/officeart/2005/8/layout/cycle4"/>
    <dgm:cxn modelId="{64AB8C57-B977-435E-A885-996AB8B300F0}" type="presOf" srcId="{909C6678-0455-4670-AA3C-9077D8D731AB}" destId="{E77C3F2D-AD1A-4FED-BB1C-6CCF0CB5A981}" srcOrd="0" destOrd="0" presId="urn:microsoft.com/office/officeart/2005/8/layout/cycle4"/>
    <dgm:cxn modelId="{9A9AF485-5CF5-41DC-AEB8-A92376CA637A}" type="presOf" srcId="{32DCB60F-0F2F-4014-A6E0-AD96E751B1B1}" destId="{A1B97806-8552-48E5-BF8C-AA593CD511ED}" srcOrd="1" destOrd="0" presId="urn:microsoft.com/office/officeart/2005/8/layout/cycle4"/>
    <dgm:cxn modelId="{0B54638A-5A87-4980-A98E-5BF119710779}" srcId="{FCAA2F10-6225-4C20-B1CC-C9F4D84FA701}" destId="{5C512121-69F1-408E-9048-25247DF46A9A}" srcOrd="0" destOrd="0" parTransId="{1DA7F49A-1195-4B31-A001-BF6B79FBBC15}" sibTransId="{C2410D37-053B-4E8C-B2DB-11BD0902C29F}"/>
    <dgm:cxn modelId="{93D29098-69CE-4933-907A-53BA0DCD415A}" srcId="{7EAB4D76-DDF1-4E41-8EC8-68725258B310}" destId="{BF135C3D-18A3-4DAA-9319-A9C7C9294D20}" srcOrd="0" destOrd="0" parTransId="{3CFF332F-6B0F-497D-A4DE-28F4ABAFD3C6}" sibTransId="{D2FD9556-35FC-4EDA-98EF-A536B0B62FAD}"/>
    <dgm:cxn modelId="{2DE3F4B1-C13D-42E1-916E-829CD84625D7}" srcId="{FCAA2F10-6225-4C20-B1CC-C9F4D84FA701}" destId="{7EAB4D76-DDF1-4E41-8EC8-68725258B310}" srcOrd="1" destOrd="0" parTransId="{D4E4B0C3-7939-4BD6-B3FF-F4102EF98E99}" sibTransId="{9EC1BBD6-5C2F-4BA0-8F53-5E0CCD9CFEB5}"/>
    <dgm:cxn modelId="{B1ED3DC0-8323-4F81-9A1F-4C75147AD3C7}" srcId="{5C512121-69F1-408E-9048-25247DF46A9A}" destId="{233BCE6E-E280-4CAA-8B80-C3E0F66FD82D}" srcOrd="0" destOrd="0" parTransId="{8AA0596C-004D-4620-A0BD-D624364DF763}" sibTransId="{D2849E91-E017-47B2-BAAE-968B36CA770E}"/>
    <dgm:cxn modelId="{E522C3CB-DBAC-461E-9354-A881A233178D}" type="presOf" srcId="{5C512121-69F1-408E-9048-25247DF46A9A}" destId="{AD231B3E-52B8-4F9D-A6B6-93BA9B71FC4A}" srcOrd="0" destOrd="0" presId="urn:microsoft.com/office/officeart/2005/8/layout/cycle4"/>
    <dgm:cxn modelId="{6190B0CE-4177-48EA-8095-8E65747238B3}" type="presOf" srcId="{32DCB60F-0F2F-4014-A6E0-AD96E751B1B1}" destId="{B7735B85-0D4E-4957-91F4-F95E031C0DD6}" srcOrd="0" destOrd="0" presId="urn:microsoft.com/office/officeart/2005/8/layout/cycle4"/>
    <dgm:cxn modelId="{025745CF-F662-476D-9F09-59837E3EEE06}" srcId="{FCAA2F10-6225-4C20-B1CC-C9F4D84FA701}" destId="{909C6678-0455-4670-AA3C-9077D8D731AB}" srcOrd="3" destOrd="0" parTransId="{39403EC8-D4CD-462A-B4C7-BBB6D314C140}" sibTransId="{D86082B2-9362-4660-B661-27053DC34562}"/>
    <dgm:cxn modelId="{CAA924D8-8543-4376-B381-407FBA7E1CF8}" type="presOf" srcId="{8DAC8A5F-1CE6-4EC0-8BCC-07B225522068}" destId="{D0785D69-F7FD-435C-9585-58C8ED81713B}" srcOrd="0" destOrd="0" presId="urn:microsoft.com/office/officeart/2005/8/layout/cycle4"/>
    <dgm:cxn modelId="{F0886DF5-33BA-4BEE-BA19-6DEE71AC8F49}" type="presOf" srcId="{233BCE6E-E280-4CAA-8B80-C3E0F66FD82D}" destId="{AD192645-7B63-418F-8030-7A8F74203617}" srcOrd="0" destOrd="0" presId="urn:microsoft.com/office/officeart/2005/8/layout/cycle4"/>
    <dgm:cxn modelId="{3A85858B-D098-4785-A216-65D4C9BFA2B5}" type="presParOf" srcId="{0A46B61B-264E-4426-B743-09BEA7226057}" destId="{236AAD4F-5593-47A0-9E50-5A5864BDB114}" srcOrd="0" destOrd="0" presId="urn:microsoft.com/office/officeart/2005/8/layout/cycle4"/>
    <dgm:cxn modelId="{2F320BF2-C4FC-46E6-B72C-E7B1E593A8CE}" type="presParOf" srcId="{236AAD4F-5593-47A0-9E50-5A5864BDB114}" destId="{F49DD42F-7A20-479E-BB99-E857DAA1E4CB}" srcOrd="0" destOrd="0" presId="urn:microsoft.com/office/officeart/2005/8/layout/cycle4"/>
    <dgm:cxn modelId="{6680DA80-E18C-4549-B3E1-FF08B148D560}" type="presParOf" srcId="{F49DD42F-7A20-479E-BB99-E857DAA1E4CB}" destId="{AD192645-7B63-418F-8030-7A8F74203617}" srcOrd="0" destOrd="0" presId="urn:microsoft.com/office/officeart/2005/8/layout/cycle4"/>
    <dgm:cxn modelId="{D08EC59F-2ADA-4721-91C8-6506D34DBDC7}" type="presParOf" srcId="{F49DD42F-7A20-479E-BB99-E857DAA1E4CB}" destId="{A6632C8F-9045-4CF4-9D26-79DBD4B80B7D}" srcOrd="1" destOrd="0" presId="urn:microsoft.com/office/officeart/2005/8/layout/cycle4"/>
    <dgm:cxn modelId="{95C3A9ED-EDC1-4DB0-9FD5-EB51D137C181}" type="presParOf" srcId="{236AAD4F-5593-47A0-9E50-5A5864BDB114}" destId="{313A1C47-D943-447C-A6A5-0AA60CEF9169}" srcOrd="1" destOrd="0" presId="urn:microsoft.com/office/officeart/2005/8/layout/cycle4"/>
    <dgm:cxn modelId="{8033838A-DD91-48DA-BCF3-A79BD50C5537}" type="presParOf" srcId="{313A1C47-D943-447C-A6A5-0AA60CEF9169}" destId="{D2F9DDB6-1856-499B-B6B5-CD353FA5A02B}" srcOrd="0" destOrd="0" presId="urn:microsoft.com/office/officeart/2005/8/layout/cycle4"/>
    <dgm:cxn modelId="{9F4E218B-9C51-4CF4-8F95-6989C9043049}" type="presParOf" srcId="{313A1C47-D943-447C-A6A5-0AA60CEF9169}" destId="{58571315-B165-4BFD-BF7F-AD6FE866A941}" srcOrd="1" destOrd="0" presId="urn:microsoft.com/office/officeart/2005/8/layout/cycle4"/>
    <dgm:cxn modelId="{8C25C33F-6B99-4F60-B79A-B15EA90E3C10}" type="presParOf" srcId="{236AAD4F-5593-47A0-9E50-5A5864BDB114}" destId="{CF01C6EA-6B85-45DE-81AC-C2CFF7ED6546}" srcOrd="2" destOrd="0" presId="urn:microsoft.com/office/officeart/2005/8/layout/cycle4"/>
    <dgm:cxn modelId="{756B22BB-4A25-45BA-AA25-41AA0D1965FB}" type="presParOf" srcId="{CF01C6EA-6B85-45DE-81AC-C2CFF7ED6546}" destId="{01B747A2-2839-4A05-9685-D184E65F9158}" srcOrd="0" destOrd="0" presId="urn:microsoft.com/office/officeart/2005/8/layout/cycle4"/>
    <dgm:cxn modelId="{C5D8ADDA-AB57-4AA2-ACA8-8FC83F195436}" type="presParOf" srcId="{CF01C6EA-6B85-45DE-81AC-C2CFF7ED6546}" destId="{29DAB988-8C28-4073-B416-4B504AA5D5D5}" srcOrd="1" destOrd="0" presId="urn:microsoft.com/office/officeart/2005/8/layout/cycle4"/>
    <dgm:cxn modelId="{C0A8ACCC-6458-4C5D-9911-EE936092774E}" type="presParOf" srcId="{236AAD4F-5593-47A0-9E50-5A5864BDB114}" destId="{4FAE4066-47A2-4988-8E55-4F1B78915E32}" srcOrd="3" destOrd="0" presId="urn:microsoft.com/office/officeart/2005/8/layout/cycle4"/>
    <dgm:cxn modelId="{FF07674F-A89B-4DA4-8642-27E85CF15B86}" type="presParOf" srcId="{4FAE4066-47A2-4988-8E55-4F1B78915E32}" destId="{B7735B85-0D4E-4957-91F4-F95E031C0DD6}" srcOrd="0" destOrd="0" presId="urn:microsoft.com/office/officeart/2005/8/layout/cycle4"/>
    <dgm:cxn modelId="{FB2BE634-BE3E-4146-A929-5D4CBACF7ACC}" type="presParOf" srcId="{4FAE4066-47A2-4988-8E55-4F1B78915E32}" destId="{A1B97806-8552-48E5-BF8C-AA593CD511ED}" srcOrd="1" destOrd="0" presId="urn:microsoft.com/office/officeart/2005/8/layout/cycle4"/>
    <dgm:cxn modelId="{1A1497D1-A1DB-4EB8-B4AE-F31707E73EB2}" type="presParOf" srcId="{236AAD4F-5593-47A0-9E50-5A5864BDB114}" destId="{8BCB6435-5CD0-468E-B08C-55BAA5A7BC6A}" srcOrd="4" destOrd="0" presId="urn:microsoft.com/office/officeart/2005/8/layout/cycle4"/>
    <dgm:cxn modelId="{5B201D3C-A974-4BE4-A2E5-E1BAF6610830}" type="presParOf" srcId="{0A46B61B-264E-4426-B743-09BEA7226057}" destId="{ED83BC05-D0CF-4AF6-B04B-E0351DDE95A1}" srcOrd="1" destOrd="0" presId="urn:microsoft.com/office/officeart/2005/8/layout/cycle4"/>
    <dgm:cxn modelId="{1F27766D-2FD7-4D2E-A77C-BC7BBB9A03DD}" type="presParOf" srcId="{ED83BC05-D0CF-4AF6-B04B-E0351DDE95A1}" destId="{AD231B3E-52B8-4F9D-A6B6-93BA9B71FC4A}" srcOrd="0" destOrd="0" presId="urn:microsoft.com/office/officeart/2005/8/layout/cycle4"/>
    <dgm:cxn modelId="{5530768F-88C5-4DAA-A140-14AB7E629AF0}" type="presParOf" srcId="{ED83BC05-D0CF-4AF6-B04B-E0351DDE95A1}" destId="{727F833B-5DFC-4AC8-9CEB-A9B12AE9F6D4}" srcOrd="1" destOrd="0" presId="urn:microsoft.com/office/officeart/2005/8/layout/cycle4"/>
    <dgm:cxn modelId="{36F2A2CB-E0A7-46AC-B273-6DDC91075DA1}" type="presParOf" srcId="{ED83BC05-D0CF-4AF6-B04B-E0351DDE95A1}" destId="{D0785D69-F7FD-435C-9585-58C8ED81713B}" srcOrd="2" destOrd="0" presId="urn:microsoft.com/office/officeart/2005/8/layout/cycle4"/>
    <dgm:cxn modelId="{7C3C3883-F53D-4496-A6C0-1AE2840D0995}" type="presParOf" srcId="{ED83BC05-D0CF-4AF6-B04B-E0351DDE95A1}" destId="{E77C3F2D-AD1A-4FED-BB1C-6CCF0CB5A981}" srcOrd="3" destOrd="0" presId="urn:microsoft.com/office/officeart/2005/8/layout/cycle4"/>
    <dgm:cxn modelId="{2DEAED83-9E37-4E6D-B7EE-9088581D5CBF}" type="presParOf" srcId="{ED83BC05-D0CF-4AF6-B04B-E0351DDE95A1}" destId="{0330F740-91F7-484A-8CFE-0707F2E9D319}" srcOrd="4" destOrd="0" presId="urn:microsoft.com/office/officeart/2005/8/layout/cycle4"/>
    <dgm:cxn modelId="{EE063775-C63A-4A62-9F4B-5AE289A5C8DB}" type="presParOf" srcId="{0A46B61B-264E-4426-B743-09BEA7226057}" destId="{09DC9031-33A2-486C-85A5-6BF2A03736C2}" srcOrd="2" destOrd="0" presId="urn:microsoft.com/office/officeart/2005/8/layout/cycle4"/>
    <dgm:cxn modelId="{A528A4FB-A3A2-427F-B954-9F80980F93DC}"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1C8D-4783-4FBC-BD2B-973D74A1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452</TotalTime>
  <Pages>14</Pages>
  <Words>2696</Words>
  <Characters>15372</Characters>
  <Application>Microsoft Office Word</Application>
  <DocSecurity>0</DocSecurity>
  <PresentationFormat/>
  <Lines>128</Lines>
  <Paragraphs>36</Paragraphs>
  <Slides>0</Slides>
  <Notes>0</Notes>
  <HiddenSlides>0</HiddenSlides>
  <MMClips>0</MMClips>
  <ScaleCrop>false</ScaleCrop>
  <Company>番茄花园</Company>
  <LinksUpToDate>false</LinksUpToDate>
  <CharactersWithSpaces>18032</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 </cp:lastModifiedBy>
  <cp:revision>14</cp:revision>
  <cp:lastPrinted>2017-01-08T11:34:00Z</cp:lastPrinted>
  <dcterms:created xsi:type="dcterms:W3CDTF">2019-01-28T08:11:00Z</dcterms:created>
  <dcterms:modified xsi:type="dcterms:W3CDTF">2019-01-28T23:20:00Z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