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 w:before="360"/>
      </w:pPr>
      <w:r>
        <w:rPr>
          <w:rFonts w:ascii="FangSong" w:cs="FangSong" w:eastAsia="FangSong" w:hAnsi="FangSong"/>
          <w:b/>
          <w:bCs/>
          <w:sz w:val="32"/>
          <w:szCs w:val="32"/>
        </w:rPr>
        <w:t xml:space="preserve">目  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40" w:before="360"/>
      </w:pPr>
      <w:r>
        <w:rPr>
          <w:rFonts w:ascii="FangSong" w:cs="FangSong" w:eastAsia="FangSong" w:hAnsi="FangSong"/>
          <w:b/>
          <w:bCs/>
          <w:sz w:val="32"/>
          <w:szCs w:val="32"/>
        </w:rPr>
        <w:t xml:space="preserve">第一章 判断推理概述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判断推理模块包含四种题型：逻辑判断（10题）、类比推理（10题）、定义判断（10题）、图形推理（10题）。国考共40题，每题0.7—1分。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分模块特点：①逻辑判断（难度大、区分度高）→需要掌握逻辑推理规则；②类比推理（难度低、用时短）→高频考点集中，可速成；③定义判断（难度适中、技巧性有限）→关键在于比对；④图形推理→已在单独文档中详解。</w:t>
      </w:r>
    </w:p>
    <w:p>
      <w:r>
        <w:br w:type="page"/>
      </w:r>
    </w:p>
    <w:p>
      <w:pPr>
        <w:pStyle w:val="Heading1"/>
        <w:spacing w:after="240" w:before="360"/>
      </w:pPr>
      <w:r>
        <w:rPr>
          <w:rFonts w:ascii="FangSong" w:cs="FangSong" w:eastAsia="FangSong" w:hAnsi="FangSong"/>
          <w:b/>
          <w:bCs/>
          <w:sz w:val="32"/>
          <w:szCs w:val="32"/>
        </w:rPr>
        <w:t xml:space="preserve">第二章 逻辑判断（核心逻辑推理）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逻辑判断是判断推理中难度最高、技巧性最强的板块。包括加强削弱、翻译推理、集合推理、真假推理、分析推理、归纳推理等。</w:t>
      </w:r>
    </w:p>
    <w:p>
      <w:pPr>
        <w:pStyle w:val="Heading2"/>
        <w:spacing w:after="180" w:before="240"/>
      </w:pPr>
      <w:r>
        <w:rPr>
          <w:rFonts w:ascii="FangSong" w:cs="FangSong" w:eastAsia="FangSong" w:hAnsi="FangSong"/>
          <w:b/>
          <w:bCs/>
          <w:sz w:val="28"/>
          <w:szCs w:val="28"/>
        </w:rPr>
        <w:t xml:space="preserve">2.1 加强型题目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题型识别：“以下哪项最能支持/加强/赞同上述观点”。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加强方法强度排序：建立联系（搭桥）&gt; 排除他因 &gt; 无因无果 &gt; 有因有果 &gt; 举例加强。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①搭桥法（最强）——在论据和结论之间建立直接联系。如论据说“学生成绩好”，结论说“老师教得好”，搭桥：“成绩好直接反映了教学水平”。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②排除他因——排除其他可能导致结论的因素。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③无因无果——如果没有这个原因，就不会有这个结果。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④举例加强——通过具体事例来加强（强度最弱）。</w:t>
      </w:r>
    </w:p>
    <w:p>
      <w:pPr>
        <w:pStyle w:val="Heading2"/>
        <w:spacing w:after="180" w:before="240"/>
      </w:pPr>
      <w:r>
        <w:rPr>
          <w:rFonts w:ascii="FangSong" w:cs="FangSong" w:eastAsia="FangSong" w:hAnsi="FangSong"/>
          <w:b/>
          <w:bCs/>
          <w:sz w:val="28"/>
          <w:szCs w:val="28"/>
        </w:rPr>
        <w:t xml:space="preserve">2.2 削弱型题目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题型识别：“以下哪项最能削弱/质疑/反驳上述观点”。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削弱方法强度排序：断开联系（拆桥）&gt; 因果倒置 &gt; 有因无果 &gt; 有果无因 &gt; 另有他因 &gt; 举例削弱。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①拆桥法（最强）——切断论据和结论之间的逻辑联系。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②因果倒置——将因果倒过来，指出“结论是因，论据是果”。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③有因无果——指出有该原因却没有该结果。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④另有他因——指出有其他原因导致了该结果。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注意：否定前提（直接说论据不成立）是最强的削弱方式之一，但通常不作为选项出现。</w:t>
      </w:r>
    </w:p>
    <w:p>
      <w:pPr>
        <w:pStyle w:val="Heading2"/>
        <w:spacing w:after="180" w:before="240"/>
      </w:pPr>
      <w:r>
        <w:rPr>
          <w:rFonts w:ascii="FangSong" w:cs="FangSong" w:eastAsia="FangSong" w:hAnsi="FangSong"/>
          <w:b/>
          <w:bCs/>
          <w:sz w:val="28"/>
          <w:szCs w:val="28"/>
        </w:rPr>
        <w:t xml:space="preserve">2.3 翻译推理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核心是“推出关系”的表示和转换。</w:t>
      </w:r>
    </w:p>
    <w:p>
      <w:pPr>
        <w:spacing w:after="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426"/>
      </w:tblGrid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b/>
                <w:bCs/>
                <w:sz w:val="22"/>
                <w:szCs w:val="22"/>
              </w:rPr>
              <w:t xml:space="preserve">逻辑关系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b/>
                <w:bCs/>
                <w:sz w:val="22"/>
                <w:szCs w:val="22"/>
              </w:rPr>
              <w:t xml:space="preserve">逻辑表达</w:t>
            </w:r>
          </w:p>
        </w:tc>
        <w:tc>
          <w:tcPr>
            <w:tcW w:type="dxa" w:w="3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b/>
                <w:bCs/>
                <w:sz w:val="22"/>
                <w:szCs w:val="22"/>
              </w:rPr>
              <w:t xml:space="preserve">等价形式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如果A那么B（A→B）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肯前必肯后</w:t>
            </w:r>
          </w:p>
        </w:tc>
        <w:tc>
          <w:tcPr>
            <w:tcW w:type="dxa" w:w="3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否后必否前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只有A才B（B→A）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肯前必肯后</w:t>
            </w:r>
          </w:p>
        </w:tc>
        <w:tc>
          <w:tcPr>
            <w:tcW w:type="dxa" w:w="3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否后必否前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A且B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A和B同时成立</w:t>
            </w:r>
          </w:p>
        </w:tc>
        <w:tc>
          <w:tcPr>
            <w:tcW w:type="dxa" w:w="3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一假即假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A或B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至少一个成立</w:t>
            </w:r>
          </w:p>
        </w:tc>
        <w:tc>
          <w:tcPr>
            <w:tcW w:type="dxa" w:w="3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一真即真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要么A要么B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只能一个成立</w:t>
            </w:r>
          </w:p>
        </w:tc>
        <w:tc>
          <w:tcPr>
            <w:tcW w:type="dxa" w:w="3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互斥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A→B等价于非B→非A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逆否命题</w:t>
            </w:r>
          </w:p>
        </w:tc>
        <w:tc>
          <w:tcPr>
            <w:tcW w:type="dxa" w:w="3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最常用转换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A→B且B→C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A→C（递推）</w:t>
            </w:r>
          </w:p>
        </w:tc>
        <w:tc>
          <w:tcPr>
            <w:tcW w:type="dxa" w:w="3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连锁推理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A∨B为真，已知¬A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B必然为真</w:t>
            </w:r>
          </w:p>
        </w:tc>
        <w:tc>
          <w:tcPr>
            <w:tcW w:type="dxa" w:w="3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否定肯定式</w:t>
            </w:r>
          </w:p>
        </w:tc>
      </w:tr>
    </w:tbl>
    <w:p>
      <w:pPr>
        <w:spacing w:after="0" w:before="0"/>
      </w:pP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推理规则：肯前肯后、否后否前、肯后不一定、否前不一定。注意区分“如果就”（前推后）和“只有才”（后推前）。</w:t>
      </w:r>
    </w:p>
    <w:p>
      <w:pPr>
        <w:pStyle w:val="Heading2"/>
        <w:spacing w:after="180" w:before="240"/>
      </w:pPr>
      <w:r>
        <w:rPr>
          <w:rFonts w:ascii="FangSong" w:cs="FangSong" w:eastAsia="FangSong" w:hAnsi="FangSong"/>
          <w:b/>
          <w:bCs/>
          <w:sz w:val="28"/>
          <w:szCs w:val="28"/>
        </w:rPr>
        <w:t xml:space="preserve">2.4 集合推理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三段论是全称（所有/都）和特称（有的/有些）命题之间的推理。四个标准形式：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所有A是B；所有A不是B；有的A是B；有的A不是B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关键规则：①所有A是B → 某个A是B → 有的A是B；②有的A是B ↔ 有的B是A（可互换）；③所有A是B → 不表示A和B的充分必要条件，只是包含关系。</w:t>
      </w:r>
    </w:p>
    <w:p>
      <w:pPr>
        <w:pStyle w:val="Heading2"/>
        <w:spacing w:after="180" w:before="240"/>
      </w:pPr>
      <w:r>
        <w:rPr>
          <w:rFonts w:ascii="FangSong" w:cs="FangSong" w:eastAsia="FangSong" w:hAnsi="FangSong"/>
          <w:b/>
          <w:bCs/>
          <w:sz w:val="28"/>
          <w:szCs w:val="28"/>
        </w:rPr>
        <w:t xml:space="preserve">2.5 真假推理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特征：题干给若干句话，告诉其中“一真”或“一假”或多真多假，要求推理结论。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解题步骤：①找矛盾关系（必一真一假）——A与¬A、“所有”与“有的不”、“所有不”与“有的”、“A→B”与“A且¬B”；②找反对关系（如“所有都”与“所有都不”）；③代入验证。</w:t>
      </w:r>
    </w:p>
    <w:p>
      <w:pPr>
        <w:pStyle w:val="Heading2"/>
        <w:spacing w:after="180" w:before="240"/>
      </w:pPr>
      <w:r>
        <w:rPr>
          <w:rFonts w:ascii="FangSong" w:cs="FangSong" w:eastAsia="FangSong" w:hAnsi="FangSong"/>
          <w:b/>
          <w:bCs/>
          <w:sz w:val="28"/>
          <w:szCs w:val="28"/>
        </w:rPr>
        <w:t xml:space="preserve">2.6 分析推理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特征：给出多个主体和多个条件，要求一一匹配（谁做了什么事、谁说了什么话等）。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方法：①排除法——根据条件逐条排除不符合的选项；②表格法——用表格记录匹配关系；③假设法——选择最确定的条件开始推理；④代入法——将选项代入验证。</w:t>
      </w:r>
    </w:p>
    <w:p>
      <w:pPr>
        <w:pStyle w:val="Heading2"/>
        <w:spacing w:after="180" w:before="240"/>
      </w:pPr>
      <w:r>
        <w:rPr>
          <w:rFonts w:ascii="FangSong" w:cs="FangSong" w:eastAsia="FangSong" w:hAnsi="FangSong"/>
          <w:b/>
          <w:bCs/>
          <w:sz w:val="28"/>
          <w:szCs w:val="28"/>
        </w:rPr>
        <w:t xml:space="preserve">2.7 归纳推理和原因解释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归纳推理：“由此可以推出”，选择可以从文段直接推出的选项。注意“可能”“可以”等温和措辞的选项通常更安全。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原因解释：“最能解释上述矛盾/现象”，需要找到一个选项使看似矛盾的现象同时成立。</w:t>
      </w:r>
    </w:p>
    <w:p>
      <w:r>
        <w:br w:type="page"/>
      </w:r>
    </w:p>
    <w:p>
      <w:pPr>
        <w:pStyle w:val="Heading1"/>
        <w:spacing w:after="240" w:before="360"/>
      </w:pPr>
      <w:r>
        <w:rPr>
          <w:rFonts w:ascii="FangSong" w:cs="FangSong" w:eastAsia="FangSong" w:hAnsi="FangSong"/>
          <w:b/>
          <w:bCs/>
          <w:sz w:val="32"/>
          <w:szCs w:val="32"/>
        </w:rPr>
        <w:t xml:space="preserve">第三章 类比推理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类比推理是题量大、用时短、提分快的板块。国考10题，建议5—8分钟完成。</w:t>
      </w:r>
    </w:p>
    <w:p>
      <w:pPr>
        <w:pStyle w:val="Heading2"/>
        <w:spacing w:after="180" w:before="240"/>
      </w:pPr>
      <w:r>
        <w:rPr>
          <w:rFonts w:ascii="FangSong" w:cs="FangSong" w:eastAsia="FangSong" w:hAnsi="FangSong"/>
          <w:b/>
          <w:bCs/>
          <w:sz w:val="28"/>
          <w:szCs w:val="28"/>
        </w:rPr>
        <w:t xml:space="preserve">3.1 语义关系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近义关系：意思相近的词。如“快乐:高兴”。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反义关系：意思相反的词。如“高大:矮小”。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比喻象征：一个词比喻或象征另一个。如“松柏:长寿”“玫瑰:爱情”。</w:t>
      </w:r>
    </w:p>
    <w:p>
      <w:pPr>
        <w:pStyle w:val="Heading2"/>
        <w:spacing w:after="180" w:before="240"/>
      </w:pPr>
      <w:r>
        <w:rPr>
          <w:rFonts w:ascii="FangSong" w:cs="FangSong" w:eastAsia="FangSong" w:hAnsi="FangSong"/>
          <w:b/>
          <w:bCs/>
          <w:sz w:val="28"/>
          <w:szCs w:val="28"/>
        </w:rPr>
        <w:t xml:space="preserve">3.2 逻辑关系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全同关系：两个概念完全等同。如“番茄:西红柿”“引擎:发动机”。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并列关系：同一层级的不同概念，分为矛盾关系（非此即彼，如男:女）和反对关系（有其他可能，如黑:白）。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包容关系：种属关系（A是B的一种，如苹果:水果）和组成关系（A是B的一部分，如轮胎:汽车）。注意区分：“苹果是水果”是种属，“轮胎是汽车的一部分”是组成。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交叉关系：两个概念有交集但互不包含。如“教师:党员”。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对应关系：一一对应，如功能（笔:写字）、材料（纸:书）、因果（努力:成功）、场所（医生:医院）、时间顺序（订婚:结婚）。</w:t>
      </w:r>
    </w:p>
    <w:p>
      <w:pPr>
        <w:pStyle w:val="Heading2"/>
        <w:spacing w:after="180" w:before="240"/>
      </w:pPr>
      <w:r>
        <w:rPr>
          <w:rFonts w:ascii="FangSong" w:cs="FangSong" w:eastAsia="FangSong" w:hAnsi="FangSong"/>
          <w:b/>
          <w:bCs/>
          <w:sz w:val="28"/>
          <w:szCs w:val="28"/>
        </w:rPr>
        <w:t xml:space="preserve">3.3 语法关系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主谓关系：主语+谓语（如“学生:学习”）。动宾关系：动词+宾语（如“学习:知识”）。主宾关系：主语+宾语（如“学生:知识”）。偏正关系：修饰语+中心语（如“美丽:花朵”—“美丽的花朵”）。</w:t>
      </w:r>
    </w:p>
    <w:p>
      <w:pPr>
        <w:pStyle w:val="Heading2"/>
        <w:spacing w:after="180" w:before="240"/>
      </w:pPr>
      <w:r>
        <w:rPr>
          <w:rFonts w:ascii="FangSong" w:cs="FangSong" w:eastAsia="FangSong" w:hAnsi="FangSong"/>
          <w:b/>
          <w:bCs/>
          <w:sz w:val="28"/>
          <w:szCs w:val="28"/>
        </w:rPr>
        <w:t xml:space="preserve">3.4 类比推理解题技巧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①造句子——用题干词语造一个句子，选项也必须用相同结构造句。如“医生:病人”→“医生治疗病人”，则“教师:学生”→“教师教育学生”。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②纵向对比——横向找关系后，再纵向看哪个选项与题干在具体属性上最相似。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③常识储备——类比推理中的“职业:工作内容”“人物:作品”“典故:人物”等需要一定常识积累。</w:t>
      </w:r>
    </w:p>
    <w:p>
      <w:r>
        <w:br w:type="page"/>
      </w:r>
    </w:p>
    <w:p>
      <w:pPr>
        <w:pStyle w:val="Heading1"/>
        <w:spacing w:after="240" w:before="360"/>
      </w:pPr>
      <w:r>
        <w:rPr>
          <w:rFonts w:ascii="FangSong" w:cs="FangSong" w:eastAsia="FangSong" w:hAnsi="FangSong"/>
          <w:b/>
          <w:bCs/>
          <w:sz w:val="32"/>
          <w:szCs w:val="32"/>
        </w:rPr>
        <w:t xml:space="preserve">第四章 定义判断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定义判断国考10题，每题给出一个定义，要求选出符合或不符合该定义的选项。核心方法是提取关键信息并一一比对。</w:t>
      </w:r>
    </w:p>
    <w:p>
      <w:pPr>
        <w:pStyle w:val="Heading2"/>
        <w:spacing w:after="180" w:before="240"/>
      </w:pPr>
      <w:r>
        <w:rPr>
          <w:rFonts w:ascii="FangSong" w:cs="FangSong" w:eastAsia="FangSong" w:hAnsi="FangSong"/>
          <w:b/>
          <w:bCs/>
          <w:sz w:val="28"/>
          <w:szCs w:val="28"/>
        </w:rPr>
        <w:t xml:space="preserve">4.1 单定义判断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解题步骤：①提取定义的关键要素——主体（谁）、客体（对谁）、方式（怎么做）、目的（为了什么）、条件（在什么情况下）、结果（导致什么）；②将选项与关键要素逐一比对；③排除明显不符合的选项。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注意定义中“的”字结构：“指……”“包括……”“即……”后面的内容是解释说明，通常包含关键信息。</w:t>
      </w:r>
    </w:p>
    <w:p>
      <w:pPr>
        <w:pStyle w:val="Heading2"/>
        <w:spacing w:after="180" w:before="240"/>
      </w:pPr>
      <w:r>
        <w:rPr>
          <w:rFonts w:ascii="FangSong" w:cs="FangSong" w:eastAsia="FangSong" w:hAnsi="FangSong"/>
          <w:b/>
          <w:bCs/>
          <w:sz w:val="28"/>
          <w:szCs w:val="28"/>
        </w:rPr>
        <w:t xml:space="preserve">4.2 多定义判断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特征：题干给出多个相似的定义，要求选择对应其中一个的选项。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解题技巧：①先看问题问的是哪个定义；②只关注问题指向的定义，其他定义作参考；③注意定义之间的核心区别（通常只有1—2个关键区别点）。</w:t>
      </w:r>
    </w:p>
    <w:p>
      <w:pPr>
        <w:pStyle w:val="Heading2"/>
        <w:spacing w:after="180" w:before="240"/>
      </w:pPr>
      <w:r>
        <w:rPr>
          <w:rFonts w:ascii="FangSong" w:cs="FangSong" w:eastAsia="FangSong" w:hAnsi="FangSong"/>
          <w:b/>
          <w:bCs/>
          <w:sz w:val="28"/>
          <w:szCs w:val="28"/>
        </w:rPr>
        <w:t xml:space="preserve">4.3 定义判断易错点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①被自己的知识误导：即使某个选项符合你的常识认知，但如果与定义不符就不能选。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②忽略定义中的“否定词”：如“不以营利为目的”“未经授权”等，这些否定条件是关键。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③混淆“符合”和“不符合”：看清题目问的是选属于还是不属于的选项。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④过度纠结：定义判断不需要理解定义的深层含义，只需要比对关键要素。遇到不确定的用排除法。</w:t>
      </w:r>
    </w:p>
    <w:p>
      <w:r>
        <w:br w:type="page"/>
      </w:r>
    </w:p>
    <w:p>
      <w:pPr>
        <w:pStyle w:val="Heading1"/>
        <w:spacing w:after="240" w:before="360"/>
      </w:pPr>
      <w:r>
        <w:rPr>
          <w:rFonts w:ascii="FangSong" w:cs="FangSong" w:eastAsia="FangSong" w:hAnsi="FangSong"/>
          <w:b/>
          <w:bCs/>
          <w:sz w:val="32"/>
          <w:szCs w:val="32"/>
        </w:rPr>
        <w:t xml:space="preserve">第五章 考场实战策略</w:t>
      </w:r>
    </w:p>
    <w:p>
      <w:pPr>
        <w:pStyle w:val="Heading2"/>
        <w:spacing w:after="180" w:before="240"/>
      </w:pPr>
      <w:r>
        <w:rPr>
          <w:rFonts w:ascii="FangSong" w:cs="FangSong" w:eastAsia="FangSong" w:hAnsi="FangSong"/>
          <w:b/>
          <w:bCs/>
          <w:sz w:val="28"/>
          <w:szCs w:val="28"/>
        </w:rPr>
        <w:t xml:space="preserve">5.1 做题顺序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推荐顺序：类比推理→定义判断→逻辑判断→图形推理。或者根据自己的强弱调整。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类比推理放在最前面（热身、找信心），逻辑判断核心题放在中间（精力最好时处理），图形推理适当后置。</w:t>
      </w:r>
    </w:p>
    <w:p>
      <w:pPr>
        <w:pStyle w:val="Heading2"/>
        <w:spacing w:after="180" w:before="240"/>
      </w:pPr>
      <w:r>
        <w:rPr>
          <w:rFonts w:ascii="FangSong" w:cs="FangSong" w:eastAsia="FangSong" w:hAnsi="FangSong"/>
          <w:b/>
          <w:bCs/>
          <w:sz w:val="28"/>
          <w:szCs w:val="28"/>
        </w:rPr>
        <w:t xml:space="preserve">5.2 时间分配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判断推理40题，建议30—35分钟完成。其中：类比10题5—8分钟、定义10题8—10分钟、逻辑10题10—12分钟、图形10题7—10分钟。</w:t>
      </w:r>
    </w:p>
    <w:p>
      <w:pPr>
        <w:pStyle w:val="Heading2"/>
        <w:spacing w:after="180" w:before="240"/>
      </w:pPr>
      <w:r>
        <w:rPr>
          <w:rFonts w:ascii="FangSong" w:cs="FangSong" w:eastAsia="FangSong" w:hAnsi="FangSong"/>
          <w:b/>
          <w:bCs/>
          <w:sz w:val="28"/>
          <w:szCs w:val="28"/>
        </w:rPr>
        <w:t xml:space="preserve">5.3 各题型蒙题技巧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逻辑判断蒙题：加强削弱题中，涉及“全部”“所有”的选项优先排除，涉及“有些”“部分”的选项相对安全。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类比推理蒙题：语法关系优先用“造句子”排除；语义关系看感情色彩是否一致。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定义判断蒙题：包含“必须”“应当”等绝对表述的选项通常不是答案。</w:t>
      </w:r>
    </w:p>
    <w:p>
      <w:r>
        <w:br w:type="page"/>
      </w:r>
    </w:p>
    <w:p>
      <w:pPr>
        <w:pStyle w:val="Heading1"/>
        <w:spacing w:after="240" w:before="360"/>
      </w:pPr>
      <w:r>
        <w:rPr>
          <w:rFonts w:ascii="FangSong" w:cs="FangSong" w:eastAsia="FangSong" w:hAnsi="FangSong"/>
          <w:b/>
          <w:bCs/>
          <w:sz w:val="32"/>
          <w:szCs w:val="32"/>
        </w:rPr>
        <w:t xml:space="preserve">附录：逻辑判断核心公式速查</w:t>
      </w:r>
    </w:p>
    <w:p>
      <w:pPr>
        <w:spacing w:after="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26"/>
      </w:tblGrid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b/>
                <w:bCs/>
                <w:sz w:val="22"/>
                <w:szCs w:val="22"/>
              </w:rPr>
              <w:t xml:space="preserve">逻辑关系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b/>
                <w:bCs/>
                <w:sz w:val="22"/>
                <w:szCs w:val="22"/>
              </w:rPr>
              <w:t xml:space="preserve">公式</w:t>
            </w:r>
          </w:p>
        </w:tc>
        <w:tc>
          <w:tcPr>
            <w:tcW w:type="dxa" w:w="3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b/>
                <w:bCs/>
                <w:sz w:val="22"/>
                <w:szCs w:val="22"/>
              </w:rPr>
              <w:t xml:space="preserve">示例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充分条件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A→B (¬B→¬A)</w:t>
            </w:r>
          </w:p>
        </w:tc>
        <w:tc>
          <w:tcPr>
            <w:tcW w:type="dxa" w:w="3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如果下雨，地就湿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必要条件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B→A (¬A→¬B)</w:t>
            </w:r>
          </w:p>
        </w:tc>
        <w:tc>
          <w:tcPr>
            <w:tcW w:type="dxa" w:w="3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只有努力，才能成功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且命题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A∧B为真→A真B真</w:t>
            </w:r>
          </w:p>
        </w:tc>
        <w:tc>
          <w:tcPr>
            <w:tcW w:type="dxa" w:w="3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高且富：必须都满足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或命题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A∨B为假→A假B假</w:t>
            </w:r>
          </w:p>
        </w:tc>
        <w:tc>
          <w:tcPr>
            <w:tcW w:type="dxa" w:w="3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高或富：至少一个满足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否定且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¬(A∧B)=¬A∨¬B</w:t>
            </w:r>
          </w:p>
        </w:tc>
        <w:tc>
          <w:tcPr>
            <w:tcW w:type="dxa" w:w="3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德摩根定律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否定或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¬(A∨B)=¬A∧¬B</w:t>
            </w:r>
          </w:p>
        </w:tc>
        <w:tc>
          <w:tcPr>
            <w:tcW w:type="dxa" w:w="3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德摩根定律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矛盾关系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A→B与A∧¬B矛盾</w:t>
            </w:r>
          </w:p>
        </w:tc>
        <w:tc>
          <w:tcPr>
            <w:tcW w:type="dxa" w:w="3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一真一假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三段论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所有A是B, 所有B是C→所有A是C</w:t>
            </w:r>
          </w:p>
        </w:tc>
        <w:tc>
          <w:tcPr>
            <w:tcW w:type="dxa" w:w="3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A⊂B⊂C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FangSong" w:cs="FangSong" w:eastAsia="FangSong" w:hAnsi="FangSong"/>
        <w:sz w:val="18"/>
        <w:szCs w:val="18"/>
      </w:rPr>
      <w:t xml:space="preserve">第 </w:t>
    </w:r>
    <w:r>
      <w:rPr>
        <w:rFonts w:ascii="FangSong" w:cs="FangSong" w:eastAsia="FangSong" w:hAnsi="FangSong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FangSong" w:cs="FangSong" w:eastAsia="FangSong" w:hAnsi="FangSong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20" w:before="0" w:line="400"/>
      <w:jc w:val="center"/>
    </w:pPr>
    <w:r>
      <w:rPr>
        <w:rFonts w:ascii="FangSong" w:cs="FangSong" w:eastAsia="FangSong" w:hAnsi="FangSong"/>
        <w:sz w:val="18"/>
        <w:szCs w:val="18"/>
      </w:rPr>
      <w:t xml:space="preserve">行测 · 判断推理（逻辑•类比•定义）知识点与技巧精讲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FangSong" w:cs="FangSong" w:eastAsia="FangSong" w:hAnsi="FangSong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FangSong" w:cs="FangSong" w:eastAsia="FangSong" w:hAnsi="FangSong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240"/>
      <w:outlineLvl w:val="1"/>
    </w:pPr>
    <w:rPr>
      <w:rFonts w:ascii="FangSong" w:cs="FangSong" w:eastAsia="FangSong" w:hAnsi="FangSong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2026-05-17T13:04:34.981Z</dcterms:created>
  <dcterms:modified xsi:type="dcterms:W3CDTF">2026-05-17T13:04:34.983Z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