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8F" w:rsidRPr="005A3C8F" w:rsidRDefault="00F91429" w:rsidP="00F91429">
      <w:pPr>
        <w:pStyle w:val="a3"/>
        <w:spacing w:before="0" w:beforeAutospacing="0" w:after="0" w:afterAutospacing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基本知识点</w:t>
      </w:r>
    </w:p>
    <w:p w:rsidR="00B7161B" w:rsidRDefault="00B7161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t>开发一个</w:t>
      </w:r>
      <w:r>
        <w:rPr>
          <w:rFonts w:hint="eastAsia"/>
        </w:rPr>
        <w:t>c</w:t>
      </w:r>
      <w:r>
        <w:rPr>
          <w:rFonts w:hint="eastAsia"/>
        </w:rPr>
        <w:t>语言的源程序要经过的四个阶段：</w:t>
      </w:r>
      <w:r w:rsidR="005A3C8F">
        <w:t xml:space="preserve"> </w:t>
      </w:r>
    </w:p>
    <w:p w:rsidR="00DC0B82" w:rsidRDefault="00202E6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F87457">
        <w:t>预处理命令的前面必须加一个</w:t>
      </w:r>
      <w:r w:rsidRPr="00F87457">
        <w:t>“#”</w:t>
      </w:r>
      <w:r w:rsidRPr="00F87457">
        <w:t>号</w:t>
      </w:r>
      <w:r>
        <w:rPr>
          <w:rFonts w:hint="eastAsia"/>
        </w:rPr>
        <w:t>，后面不加</w:t>
      </w:r>
      <w:r>
        <w:t>分号</w:t>
      </w:r>
      <w:r w:rsidRPr="00F87457">
        <w:t>。</w:t>
      </w:r>
    </w:p>
    <w:p w:rsidR="00202E6B" w:rsidRDefault="00202E6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 xml:space="preserve">C </w:t>
      </w:r>
      <w:r w:rsidRPr="00EF1293">
        <w:t>语言程序在书写上</w:t>
      </w:r>
      <w:r>
        <w:rPr>
          <w:rFonts w:hint="eastAsia"/>
        </w:rPr>
        <w:t>格式</w:t>
      </w:r>
      <w:r>
        <w:t>自由，</w:t>
      </w:r>
      <w:r w:rsidRPr="00EF1293">
        <w:t>一行</w:t>
      </w:r>
      <w:r>
        <w:rPr>
          <w:rFonts w:hint="eastAsia"/>
        </w:rPr>
        <w:t>可以写</w:t>
      </w:r>
      <w:r w:rsidRPr="00EF1293">
        <w:t>一条语句</w:t>
      </w:r>
      <w:r>
        <w:rPr>
          <w:rFonts w:hint="eastAsia"/>
        </w:rPr>
        <w:t>或</w:t>
      </w:r>
      <w:r>
        <w:t>多条语句</w:t>
      </w:r>
      <w:r w:rsidRPr="00EF1293">
        <w:rPr>
          <w:rFonts w:hint="eastAsia"/>
        </w:rPr>
        <w:t>。</w:t>
      </w:r>
    </w:p>
    <w:p w:rsidR="00DC0B82" w:rsidRPr="00DC0B82" w:rsidRDefault="00005505" w:rsidP="00DC0B82">
      <w:pPr>
        <w:pStyle w:val="a4"/>
        <w:numPr>
          <w:ilvl w:val="0"/>
          <w:numId w:val="9"/>
        </w:numPr>
        <w:spacing w:line="480" w:lineRule="auto"/>
        <w:ind w:firstLineChars="0"/>
        <w:rPr>
          <w:rFonts w:ascii="Times New Roman" w:hAnsi="Times New Roman"/>
          <w:szCs w:val="21"/>
        </w:rPr>
      </w:pPr>
      <w:r w:rsidRPr="00EF1293">
        <w:t xml:space="preserve">C </w:t>
      </w:r>
      <w:r w:rsidRPr="00EF1293">
        <w:t>语言程序中可以有多个函数</w:t>
      </w:r>
      <w:r w:rsidRPr="00EF1293">
        <w:t xml:space="preserve"> , </w:t>
      </w:r>
      <w:r w:rsidRPr="00EF1293">
        <w:t>但只能有一个主函数</w:t>
      </w:r>
      <w:r w:rsidRPr="00EF1293">
        <w:rPr>
          <w:rFonts w:hint="eastAsia"/>
        </w:rPr>
        <w:t>。</w:t>
      </w:r>
    </w:p>
    <w:p w:rsidR="00B7161B" w:rsidRPr="00DC0B82" w:rsidRDefault="00B7161B" w:rsidP="00DC0B82">
      <w:pPr>
        <w:pStyle w:val="a4"/>
        <w:numPr>
          <w:ilvl w:val="0"/>
          <w:numId w:val="9"/>
        </w:numPr>
        <w:spacing w:line="480" w:lineRule="auto"/>
        <w:ind w:firstLineChars="0"/>
        <w:rPr>
          <w:rFonts w:ascii="Times New Roman" w:hAnsi="Times New Roman" w:hint="eastAsia"/>
          <w:szCs w:val="21"/>
        </w:rPr>
      </w:pPr>
      <w:r w:rsidRPr="00DC0B82">
        <w:rPr>
          <w:rFonts w:ascii="Times New Roman" w:hAnsi="Times New Roman"/>
          <w:szCs w:val="21"/>
        </w:rPr>
        <w:t>在内存中</w:t>
      </w:r>
      <w:r w:rsidR="00F91429" w:rsidRPr="00DC0B82">
        <w:rPr>
          <w:rFonts w:ascii="Times New Roman" w:hAnsi="Times New Roman"/>
          <w:szCs w:val="21"/>
        </w:rPr>
        <w:t>，</w:t>
      </w:r>
      <w:r w:rsidR="00F91429" w:rsidRPr="00DC0B82">
        <w:rPr>
          <w:rFonts w:ascii="Times New Roman" w:hAnsi="Times New Roman"/>
          <w:szCs w:val="21"/>
        </w:rPr>
        <w:t>区分</w:t>
      </w:r>
      <w:r w:rsidR="00F91429" w:rsidRPr="00DC0B82">
        <w:rPr>
          <w:rFonts w:ascii="Times New Roman" w:hAnsi="Times New Roman"/>
          <w:szCs w:val="21"/>
        </w:rPr>
        <w:t>字符串</w:t>
      </w:r>
      <w:r w:rsidR="00F91429" w:rsidRPr="00DC0B82">
        <w:rPr>
          <w:rFonts w:ascii="Times New Roman" w:hAnsi="Times New Roman"/>
          <w:szCs w:val="21"/>
        </w:rPr>
        <w:t>常量</w:t>
      </w:r>
      <w:r w:rsidR="00F91429" w:rsidRPr="00DC0B82">
        <w:rPr>
          <w:rFonts w:ascii="Times New Roman" w:hAnsi="Times New Roman"/>
          <w:szCs w:val="21"/>
        </w:rPr>
        <w:t>和字符常量所占的字节数</w:t>
      </w:r>
    </w:p>
    <w:p w:rsidR="00B7161B" w:rsidRPr="00DC0B82" w:rsidRDefault="00B7161B" w:rsidP="00DC0B82">
      <w:pPr>
        <w:pStyle w:val="a4"/>
        <w:numPr>
          <w:ilvl w:val="0"/>
          <w:numId w:val="9"/>
        </w:numPr>
        <w:spacing w:line="480" w:lineRule="auto"/>
        <w:ind w:firstLineChars="0"/>
        <w:rPr>
          <w:u w:val="single"/>
        </w:rPr>
      </w:pPr>
      <w:r>
        <w:t>VC6.0</w:t>
      </w:r>
      <w:r>
        <w:rPr>
          <w:rFonts w:hint="eastAsia"/>
        </w:rPr>
        <w:t xml:space="preserve"> </w:t>
      </w:r>
      <w:r>
        <w:rPr>
          <w:rFonts w:hint="eastAsia"/>
        </w:rPr>
        <w:t>中定义</w:t>
      </w:r>
      <w:r>
        <w:t>char</w:t>
      </w:r>
      <w:r w:rsidR="00F91429">
        <w:rPr>
          <w:rFonts w:hint="eastAsia"/>
        </w:rPr>
        <w:t>和</w:t>
      </w:r>
      <w:r w:rsidR="00F91429">
        <w:rPr>
          <w:rFonts w:hint="eastAsia"/>
        </w:rPr>
        <w:t>int</w:t>
      </w:r>
      <w:r>
        <w:rPr>
          <w:rFonts w:hint="eastAsia"/>
        </w:rPr>
        <w:t>类型的变量所占字节数</w:t>
      </w:r>
      <w:r w:rsidRPr="00367F09">
        <w:rPr>
          <w:rFonts w:hint="eastAsia"/>
        </w:rPr>
        <w:t>。</w:t>
      </w:r>
    </w:p>
    <w:p w:rsidR="00B7161B" w:rsidRPr="00C06DDF" w:rsidRDefault="00202E6B" w:rsidP="00DC0B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在各种</w:t>
      </w:r>
      <w:r w:rsidR="00B7161B" w:rsidRPr="00C06DDF">
        <w:rPr>
          <w:rFonts w:ascii="Times New Roman" w:hAnsi="Times New Roman"/>
          <w:szCs w:val="21"/>
        </w:rPr>
        <w:t>表达式</w:t>
      </w:r>
      <w:r>
        <w:rPr>
          <w:rFonts w:ascii="Times New Roman" w:hAnsi="Times New Roman"/>
          <w:szCs w:val="21"/>
        </w:rPr>
        <w:t>中，如</w:t>
      </w:r>
      <w:r w:rsidR="00B7161B" w:rsidRPr="00C06DDF">
        <w:rPr>
          <w:rFonts w:ascii="Times New Roman" w:hAnsi="Times New Roman"/>
          <w:szCs w:val="21"/>
        </w:rPr>
        <w:t>“</w:t>
      </w:r>
      <w:r w:rsidR="00B7161B" w:rsidRPr="00C06DDF">
        <w:rPr>
          <w:rFonts w:ascii="Times New Roman" w:hAnsi="Times New Roman"/>
          <w:szCs w:val="21"/>
        </w:rPr>
        <w:t>!a&lt;b</w:t>
      </w:r>
      <w:r w:rsidR="00B7161B" w:rsidRPr="00C06DDF"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，注意不同运算符</w:t>
      </w:r>
      <w:r>
        <w:rPr>
          <w:rFonts w:ascii="Times New Roman" w:hAnsi="Times New Roman" w:hint="default"/>
          <w:szCs w:val="21"/>
        </w:rPr>
        <w:t>的</w:t>
      </w:r>
      <w:r>
        <w:rPr>
          <w:rFonts w:ascii="Times New Roman" w:hAnsi="Times New Roman"/>
          <w:szCs w:val="21"/>
        </w:rPr>
        <w:t>优选级。</w:t>
      </w:r>
    </w:p>
    <w:p w:rsidR="00005505" w:rsidRPr="00F87457" w:rsidRDefault="00005505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F87457">
        <w:t>在</w:t>
      </w:r>
      <w:r w:rsidRPr="00F87457">
        <w:t>C</w:t>
      </w:r>
      <w:r w:rsidRPr="00F87457">
        <w:t>语言中，逗号既可以作为运算符，也可以作为分隔符。</w:t>
      </w:r>
    </w:p>
    <w:p w:rsidR="00B7161B" w:rsidRDefault="00202E6B" w:rsidP="00DC0B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hint="default"/>
          <w:szCs w:val="21"/>
        </w:rPr>
      </w:pPr>
      <w:r>
        <w:rPr>
          <w:rFonts w:ascii="Times New Roman" w:hAnsi="Times New Roman"/>
          <w:szCs w:val="21"/>
        </w:rPr>
        <w:t>掌握条件运算符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？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t>）</w:t>
      </w:r>
      <w:bookmarkStart w:id="0" w:name="_GoBack"/>
      <w:bookmarkEnd w:id="0"/>
    </w:p>
    <w:p w:rsidR="00202E6B" w:rsidRDefault="00202E6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DC0B82">
        <w:rPr>
          <w:rFonts w:ascii="Times New Roman" w:hAnsi="Times New Roman"/>
          <w:szCs w:val="21"/>
        </w:rPr>
        <w:t>掌握</w:t>
      </w:r>
      <w:r w:rsidRPr="00F87457">
        <w:t>表达式语句和表达式</w:t>
      </w:r>
      <w:r>
        <w:rPr>
          <w:rFonts w:hint="eastAsia"/>
        </w:rPr>
        <w:t>的</w:t>
      </w:r>
      <w:r w:rsidRPr="00F87457">
        <w:t>区别。</w:t>
      </w:r>
    </w:p>
    <w:p w:rsidR="006B3F4F" w:rsidRDefault="006B3F4F" w:rsidP="006B3F4F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>语言标准输出操作中</w:t>
      </w:r>
      <w:r w:rsidRPr="00EF1293">
        <w:t xml:space="preserve"> </w:t>
      </w:r>
    </w:p>
    <w:p w:rsidR="006B3F4F" w:rsidRPr="00F87457" w:rsidRDefault="006B3F4F" w:rsidP="006B3F4F">
      <w:pPr>
        <w:spacing w:line="480" w:lineRule="auto"/>
        <w:ind w:firstLineChars="200" w:firstLine="420"/>
      </w:pPr>
      <w:r>
        <w:rPr>
          <w:rFonts w:hint="eastAsia"/>
        </w:rPr>
        <w:t>区分</w:t>
      </w:r>
      <w:r w:rsidRPr="00EF1293">
        <w:t>putchar</w:t>
      </w:r>
      <w:r>
        <w:rPr>
          <w:rFonts w:hint="eastAsia"/>
        </w:rPr>
        <w:t>（）</w:t>
      </w:r>
      <w:r w:rsidRPr="00EF1293">
        <w:t xml:space="preserve"> </w:t>
      </w:r>
      <w:r w:rsidRPr="00EF1293">
        <w:t>函数</w:t>
      </w:r>
      <w:r>
        <w:rPr>
          <w:rFonts w:hint="eastAsia"/>
        </w:rPr>
        <w:t>和</w:t>
      </w:r>
      <w:r>
        <w:rPr>
          <w:rFonts w:hint="eastAsia"/>
        </w:rPr>
        <w:t>puts</w:t>
      </w:r>
      <w:r>
        <w:rPr>
          <w:rFonts w:hint="eastAsia"/>
        </w:rPr>
        <w:t>（）</w:t>
      </w:r>
      <w:r w:rsidRPr="00EF1293">
        <w:t xml:space="preserve"> </w:t>
      </w:r>
      <w:r w:rsidRPr="00EF1293">
        <w:t>函数</w:t>
      </w:r>
      <w:r>
        <w:rPr>
          <w:rFonts w:hint="eastAsia"/>
        </w:rPr>
        <w:t>，</w:t>
      </w:r>
      <w:r>
        <w:t>Getchar</w:t>
      </w:r>
      <w:r>
        <w:rPr>
          <w:rFonts w:hint="eastAsia"/>
        </w:rPr>
        <w:t>和</w:t>
      </w:r>
      <w:r w:rsidRPr="00F87457">
        <w:t xml:space="preserve"> gets</w:t>
      </w:r>
      <w:r>
        <w:rPr>
          <w:rFonts w:hint="eastAsia"/>
        </w:rPr>
        <w:t>（）</w:t>
      </w:r>
      <w:r w:rsidRPr="00F87457">
        <w:t xml:space="preserve"> </w:t>
      </w:r>
      <w:r w:rsidRPr="00F87457">
        <w:t>函数</w:t>
      </w:r>
    </w:p>
    <w:p w:rsidR="00DC0B82" w:rsidRPr="00F87457" w:rsidRDefault="00DC0B82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F87457">
        <w:t>在</w:t>
      </w:r>
      <w:r w:rsidRPr="00F87457">
        <w:t>switch</w:t>
      </w:r>
      <w:r w:rsidRPr="00F87457">
        <w:t>语句中，多个</w:t>
      </w:r>
      <w:r w:rsidRPr="00F87457">
        <w:t>case</w:t>
      </w:r>
      <w:r w:rsidRPr="00F87457">
        <w:t>可以共用一组执行语句。</w:t>
      </w:r>
    </w:p>
    <w:p w:rsidR="00202E6B" w:rsidRDefault="00202E6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>循环体如包括有一个以上的语句，则必须用</w:t>
      </w:r>
      <w:r w:rsidRPr="00EF1293">
        <w:t>{</w:t>
      </w:r>
      <w:r w:rsidRPr="00EF1293">
        <w:rPr>
          <w:rFonts w:hint="eastAsia"/>
        </w:rPr>
        <w:t xml:space="preserve"> </w:t>
      </w:r>
      <w:r w:rsidRPr="00EF1293">
        <w:t>}</w:t>
      </w:r>
      <w:r w:rsidRPr="00EF1293">
        <w:t>括起来，组成复合语句</w:t>
      </w:r>
      <w:r w:rsidRPr="00EF1293">
        <w:rPr>
          <w:rFonts w:hint="eastAsia"/>
        </w:rPr>
        <w:t>。</w:t>
      </w:r>
    </w:p>
    <w:p w:rsidR="00202E6B" w:rsidRPr="00F87457" w:rsidRDefault="00202E6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F87457">
        <w:t>do-while</w:t>
      </w:r>
      <w:r w:rsidRPr="00F87457">
        <w:t>循环分号</w:t>
      </w:r>
      <w:r>
        <w:rPr>
          <w:rFonts w:hint="eastAsia"/>
        </w:rPr>
        <w:t>不可</w:t>
      </w:r>
      <w:r w:rsidRPr="00F87457">
        <w:t>省略</w:t>
      </w:r>
      <w:r>
        <w:rPr>
          <w:rFonts w:hint="eastAsia"/>
        </w:rPr>
        <w:t>，</w:t>
      </w:r>
      <w:r w:rsidRPr="00F87457">
        <w:t>while</w:t>
      </w:r>
      <w:r w:rsidRPr="00F87457">
        <w:t>后的分号可以省略。</w:t>
      </w:r>
    </w:p>
    <w:p w:rsidR="00202E6B" w:rsidRDefault="00202E6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 xml:space="preserve">break </w:t>
      </w:r>
      <w:r w:rsidRPr="00EF1293">
        <w:t>可用于循环体中</w:t>
      </w:r>
      <w:r>
        <w:rPr>
          <w:rFonts w:hint="eastAsia"/>
        </w:rPr>
        <w:t>和</w:t>
      </w:r>
      <w:r w:rsidRPr="00EF1293">
        <w:t>switch</w:t>
      </w:r>
      <w:r w:rsidRPr="00EF1293">
        <w:t>语句中</w:t>
      </w:r>
      <w:r w:rsidRPr="00EF1293">
        <w:rPr>
          <w:rFonts w:hint="eastAsia"/>
        </w:rPr>
        <w:t>。</w:t>
      </w:r>
    </w:p>
    <w:p w:rsidR="00202E6B" w:rsidRDefault="00202E6B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的区别</w:t>
      </w:r>
    </w:p>
    <w:p w:rsidR="00202E6B" w:rsidRPr="00F87457" w:rsidRDefault="00202E6B" w:rsidP="00DC0B82">
      <w:pPr>
        <w:spacing w:line="480" w:lineRule="auto"/>
        <w:ind w:firstLineChars="200" w:firstLine="420"/>
        <w:rPr>
          <w:rFonts w:hint="eastAsia"/>
        </w:rPr>
      </w:pPr>
      <w:r w:rsidRPr="00F87457">
        <w:t xml:space="preserve">break </w:t>
      </w:r>
      <w:r w:rsidRPr="00F87457">
        <w:t>不是结束本次循环，而是终止</w:t>
      </w:r>
      <w:r>
        <w:rPr>
          <w:rFonts w:hint="eastAsia"/>
        </w:rPr>
        <w:t>当前</w:t>
      </w:r>
      <w:r w:rsidRPr="00F87457">
        <w:t>循环的执行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ntinue</w:t>
      </w:r>
      <w:r>
        <w:rPr>
          <w:rFonts w:hint="eastAsia"/>
        </w:rPr>
        <w:t>则相反</w:t>
      </w:r>
      <w:r w:rsidRPr="00F87457">
        <w:t>。</w:t>
      </w:r>
    </w:p>
    <w:p w:rsidR="006B3F4F" w:rsidRDefault="002D1A5E" w:rsidP="006B3F4F">
      <w:pPr>
        <w:pStyle w:val="a4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t>定义</w:t>
      </w:r>
      <w:r w:rsidR="00202E6B">
        <w:rPr>
          <w:rFonts w:hint="eastAsia"/>
        </w:rPr>
        <w:t>数组时，掌握</w:t>
      </w:r>
      <w:r>
        <w:rPr>
          <w:rFonts w:hint="eastAsia"/>
        </w:rPr>
        <w:t>元素的下标的上限</w:t>
      </w:r>
      <w:r w:rsidR="00202E6B">
        <w:rPr>
          <w:rFonts w:hint="eastAsia"/>
        </w:rPr>
        <w:t>和</w:t>
      </w:r>
      <w:r>
        <w:rPr>
          <w:rFonts w:hint="eastAsia"/>
        </w:rPr>
        <w:t>下限。</w:t>
      </w:r>
    </w:p>
    <w:p w:rsidR="006B3F4F" w:rsidRPr="006B3F4F" w:rsidRDefault="00B7161B" w:rsidP="006B3F4F">
      <w:pPr>
        <w:pStyle w:val="a4"/>
        <w:numPr>
          <w:ilvl w:val="0"/>
          <w:numId w:val="9"/>
        </w:numPr>
        <w:spacing w:line="480" w:lineRule="auto"/>
        <w:ind w:firstLineChars="0"/>
      </w:pPr>
      <w:r w:rsidRPr="006B3F4F">
        <w:t>字符</w:t>
      </w:r>
      <w:r w:rsidR="00202E6B" w:rsidRPr="006B3F4F">
        <w:t>串</w:t>
      </w:r>
      <w:r w:rsidRPr="006B3F4F">
        <w:t>的比较</w:t>
      </w:r>
      <w:r w:rsidR="00202E6B" w:rsidRPr="006B3F4F">
        <w:t>原则</w:t>
      </w:r>
    </w:p>
    <w:p w:rsidR="00B7161B" w:rsidRDefault="00B7161B" w:rsidP="00DC0B82">
      <w:pPr>
        <w:pStyle w:val="a5"/>
        <w:numPr>
          <w:ilvl w:val="0"/>
          <w:numId w:val="9"/>
        </w:numPr>
        <w:spacing w:line="360" w:lineRule="auto"/>
        <w:rPr>
          <w:rFonts w:hint="default"/>
          <w:szCs w:val="21"/>
        </w:rPr>
      </w:pPr>
      <w:r>
        <w:rPr>
          <w:szCs w:val="21"/>
        </w:rPr>
        <w:t>C语言中</w:t>
      </w:r>
      <w:r>
        <w:rPr>
          <w:rFonts w:hint="default"/>
          <w:szCs w:val="21"/>
        </w:rPr>
        <w:t>，二维数组中元素</w:t>
      </w:r>
      <w:r>
        <w:rPr>
          <w:szCs w:val="21"/>
        </w:rPr>
        <w:t>排列的</w:t>
      </w:r>
      <w:r>
        <w:rPr>
          <w:rFonts w:hint="default"/>
          <w:szCs w:val="21"/>
        </w:rPr>
        <w:t>顺序</w:t>
      </w:r>
      <w:r w:rsidR="00005505">
        <w:rPr>
          <w:szCs w:val="21"/>
        </w:rPr>
        <w:t>按行存取</w:t>
      </w:r>
      <w:r w:rsidRPr="003B07C0">
        <w:rPr>
          <w:szCs w:val="21"/>
        </w:rPr>
        <w:t>。</w:t>
      </w:r>
    </w:p>
    <w:p w:rsidR="00DC0B82" w:rsidRDefault="00DC0B82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F87457">
        <w:t>对数组全部元素赋初值时，可以省略行数，但</w:t>
      </w:r>
      <w:r>
        <w:rPr>
          <w:rFonts w:hint="eastAsia"/>
        </w:rPr>
        <w:t>不</w:t>
      </w:r>
      <w:r w:rsidRPr="00F87457">
        <w:t>能省略列数。</w:t>
      </w:r>
    </w:p>
    <w:p w:rsidR="00DC0B82" w:rsidRDefault="00DC0B82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>
        <w:rPr>
          <w:rFonts w:hint="eastAsia"/>
        </w:rPr>
        <w:lastRenderedPageBreak/>
        <w:t>给字符数组赋初值</w:t>
      </w:r>
      <w:r w:rsidRPr="00F87457">
        <w:t>用字符串方式赋值比用字符逐个赋值要多占一个字节</w:t>
      </w:r>
    </w:p>
    <w:p w:rsidR="00B7161B" w:rsidRPr="00DC0B82" w:rsidRDefault="00B7161B" w:rsidP="00DC0B82">
      <w:pPr>
        <w:pStyle w:val="a4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 w:rsidRPr="00DC0B82">
        <w:rPr>
          <w:szCs w:val="21"/>
        </w:rPr>
        <w:t>C</w:t>
      </w:r>
      <w:r w:rsidRPr="00DC0B82">
        <w:rPr>
          <w:szCs w:val="21"/>
        </w:rPr>
        <w:t>语言</w:t>
      </w:r>
      <w:r w:rsidRPr="00DC0B82">
        <w:rPr>
          <w:rFonts w:hint="eastAsia"/>
          <w:szCs w:val="21"/>
        </w:rPr>
        <w:t>中</w:t>
      </w:r>
      <w:r w:rsidRPr="00DC0B82">
        <w:rPr>
          <w:szCs w:val="21"/>
        </w:rPr>
        <w:t>，函数的定义</w:t>
      </w:r>
      <w:r w:rsidR="00202E6B" w:rsidRPr="00DC0B82">
        <w:rPr>
          <w:rFonts w:hint="eastAsia"/>
          <w:szCs w:val="21"/>
        </w:rPr>
        <w:t>和分类</w:t>
      </w:r>
      <w:r w:rsidRPr="00DC0B82">
        <w:rPr>
          <w:szCs w:val="21"/>
        </w:rPr>
        <w:t>。</w:t>
      </w:r>
    </w:p>
    <w:p w:rsidR="00202E6B" w:rsidRDefault="00B7161B" w:rsidP="00DC0B82">
      <w:pPr>
        <w:pStyle w:val="a4"/>
        <w:numPr>
          <w:ilvl w:val="0"/>
          <w:numId w:val="9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在函数调用时，</w:t>
      </w:r>
      <w:r w:rsidR="00202E6B">
        <w:rPr>
          <w:rFonts w:hint="eastAsia"/>
        </w:rPr>
        <w:t>区分</w:t>
      </w:r>
      <w:r>
        <w:rPr>
          <w:rFonts w:hint="eastAsia"/>
        </w:rPr>
        <w:t>用数组名作为函数的实参</w:t>
      </w:r>
      <w:r w:rsidR="00202E6B">
        <w:rPr>
          <w:rFonts w:hint="eastAsia"/>
        </w:rPr>
        <w:t>和</w:t>
      </w:r>
      <w:r w:rsidR="00202E6B">
        <w:rPr>
          <w:rFonts w:hint="eastAsia"/>
        </w:rPr>
        <w:t>用普通变量或数组元素作为函数的实参</w:t>
      </w:r>
      <w:r>
        <w:rPr>
          <w:rFonts w:hint="eastAsia"/>
        </w:rPr>
        <w:t>，</w:t>
      </w:r>
      <w:r w:rsidR="00202E6B">
        <w:rPr>
          <w:rFonts w:hint="eastAsia"/>
        </w:rPr>
        <w:t>实参和形参的数据传递关系</w:t>
      </w:r>
      <w:r w:rsidR="00202E6B">
        <w:t xml:space="preserve"> </w:t>
      </w:r>
      <w:r w:rsidR="00202E6B">
        <w:rPr>
          <w:rFonts w:hint="eastAsia"/>
        </w:rPr>
        <w:t>。</w:t>
      </w:r>
    </w:p>
    <w:p w:rsidR="008115F9" w:rsidRDefault="008115F9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>如果函数定义出现在函数调用之前，可以不必加函数原型声明</w:t>
      </w:r>
      <w:r w:rsidRPr="00EF1293">
        <w:rPr>
          <w:rFonts w:hint="eastAsia"/>
        </w:rPr>
        <w:t>。</w:t>
      </w:r>
    </w:p>
    <w:p w:rsidR="00752673" w:rsidRDefault="00752673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>在一个函数内部调用另一个函数的调用方式称为嵌套调用</w:t>
      </w:r>
      <w:r w:rsidRPr="00EF1293">
        <w:rPr>
          <w:rFonts w:hint="eastAsia"/>
        </w:rPr>
        <w:t>。</w:t>
      </w:r>
    </w:p>
    <w:p w:rsidR="008115F9" w:rsidRDefault="008115F9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>函数的实参传递到形参有两种方式</w:t>
      </w:r>
      <w:r w:rsidRPr="00EF1293">
        <w:rPr>
          <w:rFonts w:hint="eastAsia"/>
        </w:rPr>
        <w:t>：</w:t>
      </w:r>
      <w:r w:rsidRPr="00EF1293">
        <w:t>值传递和地址传递</w:t>
      </w:r>
      <w:r w:rsidRPr="00EF1293">
        <w:rPr>
          <w:rFonts w:hint="eastAsia"/>
        </w:rPr>
        <w:t>。</w:t>
      </w:r>
    </w:p>
    <w:p w:rsidR="00D710A3" w:rsidRPr="00F87457" w:rsidRDefault="00D710A3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F87457">
        <w:t>函数的实参可以是常量，变量或表达式。</w:t>
      </w:r>
    </w:p>
    <w:p w:rsidR="002D1A5E" w:rsidRDefault="002D1A5E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>内存单元的地址与内存单元中的数据是两个完全</w:t>
      </w:r>
      <w:r w:rsidR="00FA6FC2">
        <w:rPr>
          <w:rFonts w:hint="eastAsia"/>
        </w:rPr>
        <w:t>不</w:t>
      </w:r>
      <w:r w:rsidRPr="00EF1293">
        <w:t>相同的概念</w:t>
      </w:r>
      <w:r w:rsidRPr="00EF1293">
        <w:rPr>
          <w:rFonts w:hint="eastAsia"/>
        </w:rPr>
        <w:t>。</w:t>
      </w:r>
    </w:p>
    <w:p w:rsidR="008115F9" w:rsidRDefault="008115F9" w:rsidP="00DC0B82">
      <w:pPr>
        <w:pStyle w:val="a4"/>
        <w:numPr>
          <w:ilvl w:val="0"/>
          <w:numId w:val="9"/>
        </w:numPr>
        <w:spacing w:line="480" w:lineRule="auto"/>
        <w:ind w:firstLineChars="0"/>
      </w:pPr>
      <w:r w:rsidRPr="00EF1293">
        <w:t>一个变量的地址称为该变量的指针</w:t>
      </w:r>
      <w:r w:rsidRPr="00EF1293">
        <w:rPr>
          <w:rFonts w:hint="eastAsia"/>
        </w:rPr>
        <w:t>。</w:t>
      </w:r>
    </w:p>
    <w:p w:rsidR="00752673" w:rsidRPr="005A3C8F" w:rsidRDefault="00752673" w:rsidP="002D1A5E">
      <w:pPr>
        <w:spacing w:line="480" w:lineRule="auto"/>
      </w:pPr>
    </w:p>
    <w:sectPr w:rsidR="00752673" w:rsidRPr="005A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D82" w:rsidRDefault="007D2D82" w:rsidP="00E60D17">
      <w:r>
        <w:separator/>
      </w:r>
    </w:p>
  </w:endnote>
  <w:endnote w:type="continuationSeparator" w:id="0">
    <w:p w:rsidR="007D2D82" w:rsidRDefault="007D2D82" w:rsidP="00E6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D82" w:rsidRDefault="007D2D82" w:rsidP="00E60D17">
      <w:r>
        <w:separator/>
      </w:r>
    </w:p>
  </w:footnote>
  <w:footnote w:type="continuationSeparator" w:id="0">
    <w:p w:rsidR="007D2D82" w:rsidRDefault="007D2D82" w:rsidP="00E60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3B8"/>
    <w:multiLevelType w:val="hybridMultilevel"/>
    <w:tmpl w:val="2FB20996"/>
    <w:lvl w:ilvl="0" w:tplc="5E4A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71593"/>
    <w:multiLevelType w:val="hybridMultilevel"/>
    <w:tmpl w:val="8724ED86"/>
    <w:lvl w:ilvl="0" w:tplc="31F4A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5782B"/>
    <w:multiLevelType w:val="hybridMultilevel"/>
    <w:tmpl w:val="F3349C18"/>
    <w:lvl w:ilvl="0" w:tplc="AF52871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B6947"/>
    <w:multiLevelType w:val="hybridMultilevel"/>
    <w:tmpl w:val="E514CC8A"/>
    <w:lvl w:ilvl="0" w:tplc="E03284CC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B3B1F"/>
    <w:multiLevelType w:val="hybridMultilevel"/>
    <w:tmpl w:val="7ECA7540"/>
    <w:lvl w:ilvl="0" w:tplc="73589854">
      <w:start w:val="6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85EA6"/>
    <w:multiLevelType w:val="hybridMultilevel"/>
    <w:tmpl w:val="B558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5D4953"/>
    <w:multiLevelType w:val="hybridMultilevel"/>
    <w:tmpl w:val="BD4C8526"/>
    <w:lvl w:ilvl="0" w:tplc="C8A85E2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35294B"/>
    <w:multiLevelType w:val="hybridMultilevel"/>
    <w:tmpl w:val="99749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FA5DDA"/>
    <w:multiLevelType w:val="hybridMultilevel"/>
    <w:tmpl w:val="30EE76BA"/>
    <w:lvl w:ilvl="0" w:tplc="3B06A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92"/>
    <w:rsid w:val="00005505"/>
    <w:rsid w:val="001252D5"/>
    <w:rsid w:val="001816DB"/>
    <w:rsid w:val="00194BBA"/>
    <w:rsid w:val="001D23BE"/>
    <w:rsid w:val="00202E6B"/>
    <w:rsid w:val="002D1A5E"/>
    <w:rsid w:val="00327B8F"/>
    <w:rsid w:val="005A3C8F"/>
    <w:rsid w:val="006B0C82"/>
    <w:rsid w:val="006B3F4F"/>
    <w:rsid w:val="00752673"/>
    <w:rsid w:val="007A3161"/>
    <w:rsid w:val="007D2D82"/>
    <w:rsid w:val="008115F9"/>
    <w:rsid w:val="008F64BB"/>
    <w:rsid w:val="009F4552"/>
    <w:rsid w:val="00AD1D7D"/>
    <w:rsid w:val="00B529E5"/>
    <w:rsid w:val="00B61992"/>
    <w:rsid w:val="00B7161B"/>
    <w:rsid w:val="00CB15CF"/>
    <w:rsid w:val="00D710A3"/>
    <w:rsid w:val="00DA1C3D"/>
    <w:rsid w:val="00DC0B82"/>
    <w:rsid w:val="00E4091C"/>
    <w:rsid w:val="00E60D17"/>
    <w:rsid w:val="00E6390A"/>
    <w:rsid w:val="00ED7A2A"/>
    <w:rsid w:val="00F477FB"/>
    <w:rsid w:val="00F91429"/>
    <w:rsid w:val="00F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37C2E-87BE-4987-97D5-89A77B2B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F455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1A5E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Plain Text"/>
    <w:basedOn w:val="a"/>
    <w:link w:val="Char"/>
    <w:rsid w:val="002D1A5E"/>
    <w:rPr>
      <w:rFonts w:ascii="宋体" w:eastAsia="宋体" w:hAnsi="Courier New" w:cs="Times New Roman" w:hint="eastAsia"/>
      <w:szCs w:val="20"/>
    </w:rPr>
  </w:style>
  <w:style w:type="character" w:customStyle="1" w:styleId="Char">
    <w:name w:val="纯文本 Char"/>
    <w:basedOn w:val="a0"/>
    <w:link w:val="a5"/>
    <w:rsid w:val="002D1A5E"/>
    <w:rPr>
      <w:rFonts w:ascii="宋体" w:eastAsia="宋体" w:hAnsi="Courier New" w:cs="Times New Roman"/>
      <w:szCs w:val="20"/>
    </w:rPr>
  </w:style>
  <w:style w:type="paragraph" w:styleId="a6">
    <w:name w:val="header"/>
    <w:basedOn w:val="a"/>
    <w:link w:val="Char0"/>
    <w:uiPriority w:val="99"/>
    <w:unhideWhenUsed/>
    <w:rsid w:val="00E6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60D1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6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60D1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9142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9142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91429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9142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91429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F9142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F914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8040-C6C0-4571-8FB4-FD5AEBA0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121</Words>
  <Characters>694</Characters>
  <Application>Microsoft Office Word</Application>
  <DocSecurity>0</DocSecurity>
  <Lines>5</Lines>
  <Paragraphs>1</Paragraphs>
  <ScaleCrop>false</ScaleCrop>
  <Company>dwx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2016-12-19T13:11:00Z</dcterms:created>
  <dcterms:modified xsi:type="dcterms:W3CDTF">2016-12-23T10:02:00Z</dcterms:modified>
</cp:coreProperties>
</file>