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451F" w14:textId="2F8FC16D" w:rsidR="007A3275" w:rsidRDefault="007A3275" w:rsidP="0059327F">
      <w:r>
        <w:t>V</w:t>
      </w:r>
      <w:r>
        <w:rPr>
          <w:rFonts w:hint="eastAsia"/>
        </w:rPr>
        <w:t>gg</w:t>
      </w:r>
      <w:r>
        <w:t xml:space="preserve"> </w:t>
      </w:r>
      <w:r>
        <w:rPr>
          <w:rFonts w:hint="eastAsia"/>
        </w:rPr>
        <w:t>模型 地址</w:t>
      </w:r>
    </w:p>
    <w:p w14:paraId="38FC2D0B" w14:textId="76C93C93" w:rsidR="007A3275" w:rsidRDefault="007A3275" w:rsidP="0059327F">
      <w:r w:rsidRPr="007A3275">
        <w:t>C:\Users\DELL/.cache\torch\hub\checkpoints\vgg16-397923af.pth</w:t>
      </w:r>
    </w:p>
    <w:p w14:paraId="2125D27C" w14:textId="430894EC" w:rsidR="00D35AF4" w:rsidRDefault="00D35AF4" w:rsidP="0059327F"/>
    <w:p w14:paraId="3B45EC37" w14:textId="38CF27A5" w:rsidR="00D35AF4" w:rsidRPr="00D35AF4" w:rsidRDefault="00D35AF4" w:rsidP="0059327F">
      <w:r>
        <w:t>C</w:t>
      </w:r>
      <w:r>
        <w:rPr>
          <w:rFonts w:hint="eastAsia"/>
        </w:rPr>
        <w:t>trl</w:t>
      </w:r>
      <w:r>
        <w:t xml:space="preserve">+entel </w:t>
      </w:r>
      <w:r>
        <w:rPr>
          <w:rFonts w:hint="eastAsia"/>
        </w:rPr>
        <w:t>直接换行</w:t>
      </w:r>
    </w:p>
    <w:p w14:paraId="6DD8C11B" w14:textId="465BFEC2" w:rsidR="0059327F" w:rsidRDefault="0059327F" w:rsidP="0059327F">
      <w:r>
        <w:rPr>
          <w:rFonts w:hint="eastAsia"/>
        </w:rPr>
        <w:t>第</w:t>
      </w:r>
      <w:r>
        <w:t>0层又被称为输入层，最后一层又被称为输出层，中间的若干层被称为隐藏层。</w:t>
      </w:r>
    </w:p>
    <w:p w14:paraId="2F7517EE" w14:textId="77777777" w:rsidR="0059327F" w:rsidRDefault="0059327F" w:rsidP="0059327F">
      <w:r>
        <w:rPr>
          <w:rFonts w:hint="eastAsia"/>
        </w:rPr>
        <w:t>神经网络的层数是从隐藏层开始计数的，输入层不计入总层数。</w:t>
      </w:r>
    </w:p>
    <w:p w14:paraId="3A23C753" w14:textId="77777777" w:rsidR="0059327F" w:rsidRDefault="0059327F" w:rsidP="0059327F">
      <w:r w:rsidRPr="007A1983">
        <w:rPr>
          <w:rFonts w:hint="eastAsia"/>
        </w:rPr>
        <w:t>损失函数</w:t>
      </w:r>
      <w:r w:rsidRPr="007A1983">
        <w:t>LossFunction、误差函数ErrorFunction、代价函数CostFunction，及其缩写L、E、C表达的是同一个函数。</w:t>
      </w:r>
    </w:p>
    <w:p w14:paraId="09A28808" w14:textId="77777777" w:rsidR="0059327F" w:rsidRDefault="0059327F" w:rsidP="0059327F">
      <w:r w:rsidRPr="007A1983">
        <w:rPr>
          <w:rFonts w:hint="eastAsia"/>
        </w:rPr>
        <w:t>损失函数里的系数</w:t>
      </w:r>
      <w:r w:rsidRPr="007A1983">
        <w:t>1/2，仅仅是为了令函数求导后的系数为1，为了方便计算而设定的，没有实际意义。</w:t>
      </w:r>
    </w:p>
    <w:p w14:paraId="3B495C52" w14:textId="49C2F7B9" w:rsidR="0059327F" w:rsidRDefault="00FF4D3F" w:rsidP="0059327F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表示当前目录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..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表示当前目录的上一级目录。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表示当前目录下的某个文件或文件夹，视后面跟着的名字而定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../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表示当前目录上一级目录的文件或文件夹，视后面跟着的名字而定。</w:t>
      </w:r>
      <w:r>
        <w:rPr>
          <w:rFonts w:ascii="Verdana" w:hAnsi="Verdana"/>
          <w:color w:val="000000"/>
          <w:sz w:val="18"/>
          <w:szCs w:val="18"/>
        </w:rPr>
        <w:br/>
      </w:r>
      <w:r w:rsidR="00800627">
        <w:rPr>
          <w:rFonts w:ascii="Verdana" w:hAnsi="Verdana" w:hint="eastAsia"/>
          <w:color w:val="000000"/>
          <w:sz w:val="18"/>
          <w:szCs w:val="18"/>
        </w:rPr>
        <w:t>正则化可以加快神经网络的训练速度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例如：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文件夹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下面有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文件夹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b c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文件夹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下面有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e.php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则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.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表示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文件夹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./f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表示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b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下面的文件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.. 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表示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文件夹。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../d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表示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文件夹下的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文件。</w:t>
      </w:r>
    </w:p>
    <w:p w14:paraId="08677F39" w14:textId="77777777" w:rsidR="0059327F" w:rsidRDefault="0059327F" w:rsidP="0059327F"/>
    <w:p w14:paraId="0588617D" w14:textId="4054F830" w:rsidR="0059327F" w:rsidRDefault="0059327F" w:rsidP="0059327F">
      <w:r w:rsidRPr="007A1983">
        <w:rPr>
          <w:rFonts w:hint="eastAsia"/>
        </w:rPr>
        <w:t>前向传播，就是将样本数据输入到神经网络模型，经由神经网络计算，最终输出预测值的过程。</w:t>
      </w:r>
    </w:p>
    <w:p w14:paraId="16C20FCC" w14:textId="2DE4CE17" w:rsidR="00542337" w:rsidRDefault="00542337" w:rsidP="0059327F"/>
    <w:p w14:paraId="3DC31F0C" w14:textId="0A7CD922" w:rsidR="00542337" w:rsidRPr="00542337" w:rsidRDefault="00542337" w:rsidP="0059327F">
      <w:r>
        <w:t>P</w:t>
      </w:r>
      <w:r>
        <w:rPr>
          <w:rFonts w:hint="eastAsia"/>
        </w:rPr>
        <w:t>ip</w:t>
      </w:r>
      <w:r>
        <w:t xml:space="preserve"> install scipy </w:t>
      </w:r>
      <w:r>
        <w:rPr>
          <w:rFonts w:hint="eastAsia"/>
        </w:rPr>
        <w:t>下载一个库</w:t>
      </w:r>
    </w:p>
    <w:p w14:paraId="5C10993A" w14:textId="77777777" w:rsidR="0059327F" w:rsidRPr="007A1983" w:rsidRDefault="0059327F" w:rsidP="0059327F"/>
    <w:p w14:paraId="03D33558" w14:textId="77777777" w:rsidR="0059327F" w:rsidRDefault="0059327F" w:rsidP="0059327F">
      <w:r>
        <w:rPr>
          <w:rFonts w:hint="eastAsia"/>
        </w:rPr>
        <w:t>1</w:t>
      </w:r>
      <w:r>
        <w:t xml:space="preserve"> GCN</w:t>
      </w:r>
    </w:p>
    <w:p w14:paraId="58B21A54" w14:textId="77777777" w:rsidR="0059327F" w:rsidRDefault="0059327F" w:rsidP="0059327F">
      <w:r>
        <w:rPr>
          <w:rFonts w:hint="eastAsia"/>
        </w:rPr>
        <w:t xml:space="preserve">图卷积神经网络 </w:t>
      </w:r>
    </w:p>
    <w:p w14:paraId="43A8EC8C" w14:textId="77777777" w:rsidR="0059327F" w:rsidRDefault="0059327F" w:rsidP="0059327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bp神经网络，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按照误差逆向传播算法训练的多层前馈神经网络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14:paraId="42877D24" w14:textId="77777777" w:rsidR="0059327F" w:rsidRDefault="0059327F" w:rsidP="0059327F">
      <w:r w:rsidRPr="007A1983">
        <w:rPr>
          <w:rFonts w:hint="eastAsia"/>
        </w:rPr>
        <w:t>由于神经网络结构复杂、参数多，导致传统的偏导数和梯度下降法无法直接被使用。直至反向传播算法应运而生，它大大提高了求解神经网络模型的最优化参数的效率</w:t>
      </w:r>
    </w:p>
    <w:p w14:paraId="62D8B674" w14:textId="77777777" w:rsidR="0059327F" w:rsidRDefault="0059327F" w:rsidP="0059327F"/>
    <w:p w14:paraId="2EDC5AF5" w14:textId="77777777" w:rsidR="0059327F" w:rsidRDefault="0059327F" w:rsidP="0059327F"/>
    <w:p w14:paraId="569A222C" w14:textId="77777777" w:rsidR="0059327F" w:rsidRDefault="0059327F" w:rsidP="0059327F"/>
    <w:p w14:paraId="721DE286" w14:textId="77777777" w:rsidR="0059327F" w:rsidRDefault="0059327F" w:rsidP="0059327F">
      <w:r>
        <w:t>TensorFlow™是一个采用数据流图（data flow graphs），用于数值</w:t>
      </w:r>
    </w:p>
    <w:p w14:paraId="7F882823" w14:textId="77777777" w:rsidR="0059327F" w:rsidRDefault="0059327F" w:rsidP="0059327F">
      <w:r>
        <w:rPr>
          <w:rFonts w:hint="eastAsia"/>
        </w:rPr>
        <w:t>计算的开源软件库，是python的一个库。可以训练出一个模型，</w:t>
      </w:r>
    </w:p>
    <w:p w14:paraId="2578B17D" w14:textId="77777777" w:rsidR="0059327F" w:rsidRDefault="0059327F" w:rsidP="0059327F">
      <w:r>
        <w:rPr>
          <w:rFonts w:hint="eastAsia"/>
        </w:rPr>
        <w:t>实现垃圾识别分类的流程是：用输入设备输入图片，使用</w:t>
      </w:r>
      <w:r>
        <w:t>TensorFlow中卷积神</w:t>
      </w:r>
    </w:p>
    <w:p w14:paraId="223DDC1B" w14:textId="77777777" w:rsidR="0059327F" w:rsidRDefault="0059327F" w:rsidP="0059327F">
      <w:r>
        <w:rPr>
          <w:rFonts w:hint="eastAsia"/>
        </w:rPr>
        <w:t>经网络训练好的模型对图片进行识别，输出分类</w:t>
      </w:r>
    </w:p>
    <w:p w14:paraId="3A31CD87" w14:textId="77777777" w:rsidR="0059327F" w:rsidRDefault="0059327F" w:rsidP="0059327F"/>
    <w:p w14:paraId="23A68617" w14:textId="77777777" w:rsidR="0059327F" w:rsidRDefault="0059327F" w:rsidP="0059327F"/>
    <w:p w14:paraId="4672F639" w14:textId="77777777" w:rsidR="0059327F" w:rsidRDefault="0059327F" w:rsidP="0059327F">
      <w:r>
        <w:rPr>
          <w:rFonts w:hint="eastAsia"/>
        </w:rPr>
        <w:lastRenderedPageBreak/>
        <w:t>全连接层就是一个分类器，</w:t>
      </w:r>
    </w:p>
    <w:p w14:paraId="435CC8B1" w14:textId="77777777" w:rsidR="0059327F" w:rsidRDefault="0059327F" w:rsidP="0059327F">
      <w:r>
        <w:rPr>
          <w:rFonts w:hint="eastAsia"/>
        </w:rPr>
        <w:t>卷积神经网络比传统的神经网络有共享卷积核的优点，对高维数据处理起来没有压力。</w:t>
      </w:r>
    </w:p>
    <w:p w14:paraId="598BFBED" w14:textId="77777777" w:rsidR="0059327F" w:rsidRDefault="0059327F" w:rsidP="0059327F">
      <w:r>
        <w:rPr>
          <w:rFonts w:hint="eastAsia"/>
        </w:rPr>
        <w:t>监督学习是我们提前知道训练的输入和输出，我们的模型训练目标自然是希望模型在接收输入后，可以得到和我们提前知道的一样的输出。</w:t>
      </w:r>
    </w:p>
    <w:p w14:paraId="6A4C93D4" w14:textId="77777777" w:rsidR="0059327F" w:rsidRDefault="0059327F" w:rsidP="0059327F"/>
    <w:p w14:paraId="16D018F7" w14:textId="77777777" w:rsidR="0059327F" w:rsidRDefault="0059327F" w:rsidP="0059327F">
      <w:pPr>
        <w:rPr>
          <w:rFonts w:ascii="Microsoft YaHei UI" w:eastAsia="Microsoft YaHei UI" w:hAnsi="Microsoft YaHei UI"/>
          <w:color w:val="222222"/>
          <w:spacing w:val="8"/>
          <w:sz w:val="26"/>
          <w:szCs w:val="26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shd w:val="clear" w:color="auto" w:fill="FFFFFF"/>
        </w:rPr>
        <w:t>sigmoid函数也叫s型函数，</w:t>
      </w:r>
      <w:r w:rsidRPr="009902BD"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shd w:val="clear" w:color="auto" w:fill="FFFFFF"/>
        </w:rPr>
        <w:t>用作神经网络的激活函数，将变量映射到</w:t>
      </w:r>
      <w:r w:rsidRPr="009902BD">
        <w:rPr>
          <w:rFonts w:ascii="Microsoft YaHei UI" w:eastAsia="Microsoft YaHei UI" w:hAnsi="Microsoft YaHei UI"/>
          <w:color w:val="222222"/>
          <w:spacing w:val="8"/>
          <w:sz w:val="26"/>
          <w:szCs w:val="26"/>
          <w:shd w:val="clear" w:color="auto" w:fill="FFFFFF"/>
        </w:rPr>
        <w:t>0,1之间。</w:t>
      </w:r>
    </w:p>
    <w:p w14:paraId="485A7341" w14:textId="77777777" w:rsidR="0059327F" w:rsidRDefault="0059327F" w:rsidP="0059327F">
      <w:pPr>
        <w:rPr>
          <w:rFonts w:ascii="Microsoft YaHei UI" w:eastAsia="Microsoft YaHei UI" w:hAnsi="Microsoft YaHei UI"/>
          <w:color w:val="222222"/>
          <w:spacing w:val="8"/>
          <w:sz w:val="26"/>
          <w:szCs w:val="26"/>
          <w:shd w:val="clear" w:color="auto" w:fill="FFFFFF"/>
        </w:rPr>
      </w:pPr>
    </w:p>
    <w:p w14:paraId="51044EF1" w14:textId="77777777" w:rsidR="0059327F" w:rsidRDefault="0059327F" w:rsidP="0059327F"/>
    <w:p w14:paraId="2D555496" w14:textId="77777777" w:rsidR="0059327F" w:rsidRPr="009902BD" w:rsidRDefault="0059327F" w:rsidP="0059327F"/>
    <w:p w14:paraId="210C9F62" w14:textId="77777777" w:rsidR="0059327F" w:rsidRPr="0059327F" w:rsidRDefault="0059327F"/>
    <w:p w14:paraId="6AC6F603" w14:textId="77777777" w:rsidR="0059327F" w:rsidRDefault="0059327F"/>
    <w:p w14:paraId="69E84285" w14:textId="7C4B2B3E" w:rsidR="0024699D" w:rsidRDefault="0024699D">
      <w:r>
        <w:t>W</w:t>
      </w:r>
      <w:r>
        <w:rPr>
          <w:rFonts w:hint="eastAsia"/>
        </w:rPr>
        <w:t>in</w:t>
      </w:r>
      <w:r>
        <w:t xml:space="preserve">+V </w:t>
      </w:r>
      <w:r>
        <w:rPr>
          <w:rFonts w:hint="eastAsia"/>
        </w:rPr>
        <w:t>历史剪切板</w:t>
      </w:r>
    </w:p>
    <w:p w14:paraId="35BADC6C" w14:textId="258EF158" w:rsidR="0024699D" w:rsidRDefault="004376D8">
      <w:r>
        <w:rPr>
          <w:rFonts w:hint="eastAsia"/>
        </w:rPr>
        <w:t xml:space="preserve">出现红线 鼠标放在红线上 </w:t>
      </w:r>
      <w:r>
        <w:t xml:space="preserve">ALT </w:t>
      </w:r>
      <w:r>
        <w:rPr>
          <w:rFonts w:hint="eastAsia"/>
        </w:rPr>
        <w:t>可以出现小灯泡 debug</w:t>
      </w:r>
    </w:p>
    <w:p w14:paraId="0BDB2E2A" w14:textId="2DBCD6CA" w:rsidR="0024699D" w:rsidRDefault="0050201B">
      <w:r>
        <w:rPr>
          <w:noProof/>
        </w:rPr>
        <w:drawing>
          <wp:inline distT="0" distB="0" distL="0" distR="0" wp14:anchorId="103B821E" wp14:editId="6FA45301">
            <wp:extent cx="5274310" cy="1882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ABA9" w14:textId="77777777" w:rsidR="0045335E" w:rsidRDefault="0045335E" w:rsidP="0045335E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SSDLite</w:t>
      </w:r>
      <w:r>
        <w:rPr>
          <w:rFonts w:ascii="Arial" w:hAnsi="Arial" w:cs="Arial"/>
          <w:color w:val="4D4D4D"/>
        </w:rPr>
        <w:t>论文</w:t>
      </w:r>
      <w:r>
        <w:rPr>
          <w:rFonts w:ascii="Arial" w:hAnsi="Arial" w:cs="Arial"/>
          <w:color w:val="4D4D4D"/>
        </w:rPr>
        <w:br/>
        <w:t xml:space="preserve">SSDLite </w:t>
      </w:r>
      <w:r>
        <w:rPr>
          <w:rFonts w:ascii="Arial" w:hAnsi="Arial" w:cs="Arial"/>
          <w:color w:val="4D4D4D"/>
        </w:rPr>
        <w:t>是</w:t>
      </w:r>
      <w:r>
        <w:rPr>
          <w:rFonts w:ascii="Arial" w:hAnsi="Arial" w:cs="Arial"/>
          <w:color w:val="4D4D4D"/>
        </w:rPr>
        <w:t xml:space="preserve"> Google </w:t>
      </w: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 xml:space="preserve"> CVPR2018 </w:t>
      </w:r>
      <w:r>
        <w:rPr>
          <w:rFonts w:ascii="Arial" w:hAnsi="Arial" w:cs="Arial"/>
          <w:color w:val="4D4D4D"/>
        </w:rPr>
        <w:t>论文</w:t>
      </w:r>
      <w:r>
        <w:rPr>
          <w:rFonts w:ascii="Arial" w:hAnsi="Arial" w:cs="Arial"/>
          <w:color w:val="4D4D4D"/>
        </w:rPr>
        <w:t xml:space="preserve"> MobileNetV2: Inverted Residuals and Linear Bottlenecks </w:t>
      </w:r>
      <w:r>
        <w:rPr>
          <w:rFonts w:ascii="Arial" w:hAnsi="Arial" w:cs="Arial"/>
          <w:color w:val="4D4D4D"/>
        </w:rPr>
        <w:t>中提出的轻量级检测模型</w:t>
      </w:r>
    </w:p>
    <w:p w14:paraId="424F5659" w14:textId="77777777" w:rsidR="0045335E" w:rsidRDefault="0045335E" w:rsidP="0045335E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论文描述了一种新的移动架构</w:t>
      </w:r>
      <w:r>
        <w:rPr>
          <w:rFonts w:ascii="Arial" w:hAnsi="Arial" w:cs="Arial"/>
          <w:color w:val="4D4D4D"/>
        </w:rPr>
        <w:t>MobileNet V2</w:t>
      </w:r>
      <w:r>
        <w:rPr>
          <w:rFonts w:ascii="Arial" w:hAnsi="Arial" w:cs="Arial"/>
          <w:color w:val="4D4D4D"/>
        </w:rPr>
        <w:t>，该架构在多个任务和基准以及不同模型大小的</w:t>
      </w:r>
      <w:r>
        <w:rPr>
          <w:rFonts w:ascii="Arial" w:hAnsi="Arial" w:cs="Arial"/>
          <w:color w:val="4D4D4D"/>
        </w:rPr>
        <w:t>spectrum</w:t>
      </w:r>
      <w:r>
        <w:rPr>
          <w:rFonts w:ascii="Arial" w:hAnsi="Arial" w:cs="Arial"/>
          <w:color w:val="4D4D4D"/>
        </w:rPr>
        <w:t>上提高了移动模型的最先进性能。论文还描述了在称为</w:t>
      </w:r>
      <w:r>
        <w:rPr>
          <w:rFonts w:ascii="Arial" w:hAnsi="Arial" w:cs="Arial"/>
          <w:color w:val="4D4D4D"/>
        </w:rPr>
        <w:t>SSDLite</w:t>
      </w:r>
      <w:r>
        <w:rPr>
          <w:rFonts w:ascii="Arial" w:hAnsi="Arial" w:cs="Arial"/>
          <w:color w:val="4D4D4D"/>
        </w:rPr>
        <w:t>的新框架中将这些移动模型应用于对象检测的有效方法。此外，论文还演示了如何通过简化形式的</w:t>
      </w:r>
      <w:r>
        <w:rPr>
          <w:rFonts w:ascii="Arial" w:hAnsi="Arial" w:cs="Arial"/>
          <w:color w:val="4D4D4D"/>
        </w:rPr>
        <w:t>DeepLabv3</w:t>
      </w:r>
      <w:r>
        <w:rPr>
          <w:rFonts w:ascii="Arial" w:hAnsi="Arial" w:cs="Arial"/>
          <w:color w:val="4D4D4D"/>
        </w:rPr>
        <w:t>构建移动语义分割模型。</w:t>
      </w:r>
    </w:p>
    <w:p w14:paraId="78B07A02" w14:textId="77777777" w:rsidR="0045335E" w:rsidRDefault="0045335E" w:rsidP="0045335E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MobileNet V2</w:t>
      </w:r>
      <w:r>
        <w:rPr>
          <w:rFonts w:ascii="Arial" w:hAnsi="Arial" w:cs="Arial"/>
          <w:color w:val="4D4D4D"/>
        </w:rPr>
        <w:t>架构基于反向残差结构，其中残差块的输入和输出是</w:t>
      </w:r>
      <w:r>
        <w:rPr>
          <w:rFonts w:ascii="Arial" w:hAnsi="Arial" w:cs="Arial"/>
          <w:color w:val="4D4D4D"/>
        </w:rPr>
        <w:t>thin bottleneck</w:t>
      </w:r>
      <w:r>
        <w:rPr>
          <w:rFonts w:ascii="Arial" w:hAnsi="Arial" w:cs="Arial"/>
          <w:color w:val="4D4D4D"/>
        </w:rPr>
        <w:t>，与传统残差模型相反，传统残差模式在输入中使用扩展表示。</w:t>
      </w:r>
      <w:r>
        <w:rPr>
          <w:rFonts w:ascii="Arial" w:hAnsi="Arial" w:cs="Arial"/>
          <w:color w:val="4D4D4D"/>
        </w:rPr>
        <w:t>MobileNetV2</w:t>
      </w:r>
      <w:r>
        <w:rPr>
          <w:rFonts w:ascii="Arial" w:hAnsi="Arial" w:cs="Arial"/>
          <w:color w:val="4D4D4D"/>
        </w:rPr>
        <w:t>使用轻型深度卷积来过滤中间扩展层中的特征。此外，论文发现，为了保持代表性，去除狭窄层中的非线性非常重要。论文证明，这提高了性能，并提供了导致这种设计的直觉。论文的方法允许将输入</w:t>
      </w:r>
      <w:r>
        <w:rPr>
          <w:rFonts w:ascii="Arial" w:hAnsi="Arial" w:cs="Arial"/>
          <w:color w:val="4D4D4D"/>
        </w:rPr>
        <w:t>/</w:t>
      </w:r>
      <w:r>
        <w:rPr>
          <w:rFonts w:ascii="Arial" w:hAnsi="Arial" w:cs="Arial"/>
          <w:color w:val="4D4D4D"/>
        </w:rPr>
        <w:t>输出域与转换的</w:t>
      </w:r>
      <w:r>
        <w:rPr>
          <w:rFonts w:ascii="Arial" w:hAnsi="Arial" w:cs="Arial"/>
          <w:color w:val="4D4D4D"/>
        </w:rPr>
        <w:lastRenderedPageBreak/>
        <w:t>表达性解耦，这为进一步分析提供了一个方便的框架。论文测量了论文在</w:t>
      </w:r>
      <w:r>
        <w:rPr>
          <w:rFonts w:ascii="Arial" w:hAnsi="Arial" w:cs="Arial"/>
          <w:color w:val="4D4D4D"/>
        </w:rPr>
        <w:t>Imagenet</w:t>
      </w:r>
      <w:r>
        <w:rPr>
          <w:rFonts w:ascii="Arial" w:hAnsi="Arial" w:cs="Arial"/>
          <w:color w:val="4D4D4D"/>
        </w:rPr>
        <w:t>分类、</w:t>
      </w:r>
      <w:r>
        <w:rPr>
          <w:rFonts w:ascii="Arial" w:hAnsi="Arial" w:cs="Arial"/>
          <w:color w:val="4D4D4D"/>
        </w:rPr>
        <w:t>COCO</w:t>
      </w:r>
      <w:r>
        <w:rPr>
          <w:rFonts w:ascii="Arial" w:hAnsi="Arial" w:cs="Arial"/>
          <w:color w:val="4D4D4D"/>
        </w:rPr>
        <w:t>对象检测和</w:t>
      </w:r>
      <w:r>
        <w:rPr>
          <w:rFonts w:ascii="Arial" w:hAnsi="Arial" w:cs="Arial"/>
          <w:color w:val="4D4D4D"/>
        </w:rPr>
        <w:t>VOC</w:t>
      </w:r>
      <w:r>
        <w:rPr>
          <w:rFonts w:ascii="Arial" w:hAnsi="Arial" w:cs="Arial"/>
          <w:color w:val="4D4D4D"/>
        </w:rPr>
        <w:t>图像分割方面的性能。论文评估了精度、乘法加法（</w:t>
      </w:r>
      <w:r>
        <w:rPr>
          <w:rFonts w:ascii="Arial" w:hAnsi="Arial" w:cs="Arial"/>
          <w:color w:val="4D4D4D"/>
        </w:rPr>
        <w:t>MAdd</w:t>
      </w:r>
      <w:r>
        <w:rPr>
          <w:rFonts w:ascii="Arial" w:hAnsi="Arial" w:cs="Arial"/>
          <w:color w:val="4D4D4D"/>
        </w:rPr>
        <w:t>）测量的运算次数以及参数数量之间的权衡</w:t>
      </w:r>
    </w:p>
    <w:p w14:paraId="4088DEB8" w14:textId="6F0F427E" w:rsidR="0045335E" w:rsidRDefault="0045335E"/>
    <w:p w14:paraId="3776E112" w14:textId="66A54EC5" w:rsidR="0045335E" w:rsidRDefault="0045335E"/>
    <w:p w14:paraId="6ECBD699" w14:textId="77777777" w:rsidR="0045335E" w:rsidRPr="0045335E" w:rsidRDefault="0045335E"/>
    <w:p w14:paraId="09441346" w14:textId="76738D39" w:rsidR="005139A4" w:rsidRDefault="005139A4">
      <w:r>
        <w:rPr>
          <w:rFonts w:hint="eastAsia"/>
        </w:rPr>
        <w:t>其实是tensorflow在模型库中的对象检测模型，也叫做具有特定神经网络架构的与训练分类器，</w:t>
      </w:r>
    </w:p>
    <w:p w14:paraId="7DED1DBE" w14:textId="77777777" w:rsidR="005139A4" w:rsidRDefault="005139A4" w:rsidP="005139A4">
      <w:pPr>
        <w:jc w:val="left"/>
      </w:pPr>
      <w:r>
        <w:rPr>
          <w:rFonts w:hint="eastAsia"/>
        </w:rPr>
        <w:t xml:space="preserve">  TensorFlow在其模型库中提供了几种对象检测模型（具有特定神经网络架构的预训练分类器）。某些模型（例如SSD-MobileNet模型）具有允许更快检测但精度较低的体系结构，而某些模型（例如Faster-RCNN模型）给出的检测速度较慢但精度更高。我最初是从SSD-MobileNet-V1模型开始的。在Faster-RCNN-Inception-V2模型上对检测器进行了重新训练，检测效果明显更好，但速度明显降低。您可以选择训练异物检测分类器所基于的模型。如果您打算在计算能力较低的设备（例如智能手机或</w:t>
      </w:r>
      <w:r>
        <w:rPr>
          <w:rFonts w:hint="eastAsia"/>
          <w:color w:val="FF0000"/>
        </w:rPr>
        <w:t>Raspberry Pi</w:t>
      </w:r>
      <w:r>
        <w:rPr>
          <w:rFonts w:hint="eastAsia"/>
        </w:rPr>
        <w:t>）上使用对象检测器，</w:t>
      </w:r>
    </w:p>
    <w:p w14:paraId="0C9AF7BD" w14:textId="77777777" w:rsidR="005139A4" w:rsidRDefault="005139A4" w:rsidP="005139A4">
      <w:pPr>
        <w:jc w:val="left"/>
      </w:pPr>
      <w:r>
        <w:rPr>
          <w:rFonts w:hint="eastAsia"/>
        </w:rPr>
        <w:t>请使用</w:t>
      </w:r>
      <w:r>
        <w:rPr>
          <w:rFonts w:hint="eastAsia"/>
          <w:color w:val="FF0000"/>
        </w:rPr>
        <w:t>SDD-MobileNet</w:t>
      </w:r>
      <w:r>
        <w:rPr>
          <w:rFonts w:hint="eastAsia"/>
        </w:rPr>
        <w:t>模型。如果要在功能强大的笔记本电脑或台式机上运行检测器，请使用RCNN模型之一。</w:t>
      </w:r>
    </w:p>
    <w:p w14:paraId="64353A90" w14:textId="77777777" w:rsidR="005139A4" w:rsidRDefault="005139A4" w:rsidP="005139A4">
      <w:pPr>
        <w:jc w:val="left"/>
      </w:pPr>
      <w:r>
        <w:rPr>
          <w:rFonts w:hint="eastAsia"/>
        </w:rPr>
        <w:t>训练的每一步都会报告损失。它会从高处开始，并随着训练的进行而越来越低。在我对Faster-RCNN-Inception-V2模型的训练中，它从大约3.0开始，然后迅速降至1以下。我建议让您的模型进行训练，直到损失始终低于0.06左右，这将花费比较长的时间（取决于CPU和GPU的功能）。注意：如果使用不同的模型，则损失数将有所不同。MobileNet-SSD的损失大约为20，直到损失始终低于2左右。</w:t>
      </w:r>
    </w:p>
    <w:p w14:paraId="47C2B20B" w14:textId="4E654B4E" w:rsidR="0050201B" w:rsidRPr="005139A4" w:rsidRDefault="00B20A69">
      <w:r>
        <w:rPr>
          <w:rFonts w:hint="eastAsia"/>
        </w:rPr>
        <w:t>您可以使用TensorBoard查看培训工作的进度。</w:t>
      </w:r>
    </w:p>
    <w:p w14:paraId="1B81EA48" w14:textId="77777777" w:rsidR="006B7242" w:rsidRDefault="006B7242" w:rsidP="006B7242">
      <w:pPr>
        <w:jc w:val="left"/>
      </w:pPr>
      <w:r>
        <w:rPr>
          <w:rFonts w:hint="eastAsia"/>
        </w:rPr>
        <w:t>TensorBoard页面提供了信息和图表，它们显示了培训的进度。一个重要的图是损失图，它显示了分类器随时间的总体损失。</w:t>
      </w:r>
    </w:p>
    <w:p w14:paraId="7842778B" w14:textId="4824684D" w:rsidR="0050201B" w:rsidRPr="006B7242" w:rsidRDefault="006B7242">
      <w:r>
        <w:rPr>
          <w:rFonts w:hint="eastAsia"/>
        </w:rPr>
        <w:t>那么最后一步就是生成冻结的推理图（.pb文件）。从</w:t>
      </w:r>
    </w:p>
    <w:p w14:paraId="005CFE99" w14:textId="2D7F8B06" w:rsidR="005139A4" w:rsidRDefault="009F4F47">
      <w:r>
        <w:rPr>
          <w:rFonts w:ascii="Segoe UI Emoji" w:hAnsi="Segoe UI Emoji"/>
          <w:color w:val="404040"/>
          <w:shd w:val="clear" w:color="auto" w:fill="FFFFFF"/>
        </w:rPr>
        <w:t>TensorFlow</w:t>
      </w:r>
      <w:r>
        <w:rPr>
          <w:rFonts w:ascii="Segoe UI Emoji" w:hAnsi="Segoe UI Emoji"/>
          <w:color w:val="404040"/>
          <w:shd w:val="clear" w:color="auto" w:fill="FFFFFF"/>
        </w:rPr>
        <w:t>对象检测</w:t>
      </w:r>
      <w:r>
        <w:rPr>
          <w:rFonts w:ascii="Segoe UI Emoji" w:hAnsi="Segoe UI Emoji"/>
          <w:color w:val="404040"/>
          <w:shd w:val="clear" w:color="auto" w:fill="FFFFFF"/>
        </w:rPr>
        <w:t>API</w:t>
      </w:r>
      <w:r>
        <w:rPr>
          <w:rFonts w:ascii="Segoe UI Emoji" w:hAnsi="Segoe UI Emoji"/>
          <w:color w:val="404040"/>
          <w:shd w:val="clear" w:color="auto" w:fill="FFFFFF"/>
        </w:rPr>
        <w:t>使用</w:t>
      </w:r>
      <w:r>
        <w:rPr>
          <w:rFonts w:ascii="Segoe UI Emoji" w:hAnsi="Segoe UI Emoji"/>
          <w:color w:val="404040"/>
          <w:shd w:val="clear" w:color="auto" w:fill="FFFFFF"/>
        </w:rPr>
        <w:t>Protobuf</w:t>
      </w:r>
      <w:r>
        <w:rPr>
          <w:rFonts w:ascii="Segoe UI Emoji" w:hAnsi="Segoe UI Emoji"/>
          <w:color w:val="404040"/>
          <w:shd w:val="clear" w:color="auto" w:fill="FFFFFF"/>
        </w:rPr>
        <w:t>，这是一个实现</w:t>
      </w:r>
      <w:r>
        <w:rPr>
          <w:rFonts w:ascii="Segoe UI Emoji" w:hAnsi="Segoe UI Emoji"/>
          <w:color w:val="404040"/>
          <w:shd w:val="clear" w:color="auto" w:fill="FFFFFF"/>
        </w:rPr>
        <w:t>Google</w:t>
      </w:r>
      <w:r>
        <w:rPr>
          <w:rFonts w:ascii="Segoe UI Emoji" w:hAnsi="Segoe UI Emoji"/>
          <w:color w:val="404040"/>
          <w:shd w:val="clear" w:color="auto" w:fill="FFFFFF"/>
        </w:rPr>
        <w:t>协议缓冲区数据格式的软件包。您以前需要从源代码进行编译，但是现在安装很简单！</w:t>
      </w:r>
    </w:p>
    <w:p w14:paraId="31F48D32" w14:textId="2090986B" w:rsidR="005139A4" w:rsidRDefault="005139A4"/>
    <w:p w14:paraId="66340461" w14:textId="7498F053" w:rsidR="009F4F47" w:rsidRDefault="009F4F47"/>
    <w:p w14:paraId="2A48A05B" w14:textId="006927CF" w:rsidR="009F4F47" w:rsidRDefault="009F4F47">
      <w:r>
        <w:rPr>
          <w:rFonts w:hint="eastAsia"/>
        </w:rPr>
        <w:t>v</w:t>
      </w:r>
      <w:r>
        <w:rPr>
          <w:rFonts w:ascii="Segoe UI Emoji" w:hAnsi="Segoe UI Emoji"/>
          <w:color w:val="404040"/>
          <w:shd w:val="clear" w:color="auto" w:fill="FFFFFF"/>
        </w:rPr>
        <w:t>现在，我们将从</w:t>
      </w:r>
      <w:hyperlink r:id="rId7" w:tgtFrame="_blank" w:history="1">
        <w:r>
          <w:rPr>
            <w:rStyle w:val="a7"/>
            <w:rFonts w:ascii="Segoe UI Emoji" w:hAnsi="Segoe UI Emoji"/>
            <w:color w:val="0681D0"/>
            <w:shd w:val="clear" w:color="auto" w:fill="FFFFFF"/>
          </w:rPr>
          <w:t>TensorFlow</w:t>
        </w:r>
        <w:r>
          <w:rPr>
            <w:rStyle w:val="a7"/>
            <w:rFonts w:ascii="Segoe UI Emoji" w:hAnsi="Segoe UI Emoji"/>
            <w:color w:val="0681D0"/>
            <w:shd w:val="clear" w:color="auto" w:fill="FFFFFF"/>
          </w:rPr>
          <w:t>检测模型库</w:t>
        </w:r>
      </w:hyperlink>
      <w:r>
        <w:rPr>
          <w:rFonts w:ascii="Segoe UI Emoji" w:hAnsi="Segoe UI Emoji"/>
          <w:color w:val="404040"/>
          <w:shd w:val="clear" w:color="auto" w:fill="FFFFFF"/>
        </w:rPr>
        <w:t>中下载</w:t>
      </w:r>
      <w:r>
        <w:rPr>
          <w:rFonts w:ascii="Segoe UI Emoji" w:hAnsi="Segoe UI Emoji"/>
          <w:color w:val="404040"/>
          <w:shd w:val="clear" w:color="auto" w:fill="FFFFFF"/>
        </w:rPr>
        <w:t>SSD_Lite</w:t>
      </w:r>
      <w:r>
        <w:rPr>
          <w:rFonts w:ascii="Segoe UI Emoji" w:hAnsi="Segoe UI Emoji"/>
          <w:color w:val="404040"/>
          <w:shd w:val="clear" w:color="auto" w:fill="FFFFFF"/>
        </w:rPr>
        <w:t>模型。模型动物园是谷歌的预训练对象检测模型的集合，这些模型具有不同水平的速度和准确性。树莓派的处理器较弱，因此我们需要使用处理能力较小的模型。尽管该模型将运行得更快，但要以降低精度为代价。在本教程中，我们将使用</w:t>
      </w:r>
      <w:r>
        <w:rPr>
          <w:rFonts w:ascii="Segoe UI Emoji" w:hAnsi="Segoe UI Emoji"/>
          <w:color w:val="404040"/>
          <w:shd w:val="clear" w:color="auto" w:fill="FFFFFF"/>
        </w:rPr>
        <w:t>SSDLite-MobileNet</w:t>
      </w:r>
      <w:r>
        <w:rPr>
          <w:rFonts w:ascii="Segoe UI Emoji" w:hAnsi="Segoe UI Emoji"/>
          <w:color w:val="404040"/>
          <w:shd w:val="clear" w:color="auto" w:fill="FFFFFF"/>
        </w:rPr>
        <w:t>，这是最快的模型。</w:t>
      </w:r>
    </w:p>
    <w:p w14:paraId="6BFBA752" w14:textId="304EE7FE" w:rsidR="005139A4" w:rsidRDefault="005139A4"/>
    <w:p w14:paraId="5E26CC6B" w14:textId="65D47741" w:rsidR="005139A4" w:rsidRDefault="005139A4"/>
    <w:p w14:paraId="22EFE14A" w14:textId="67A2A434" w:rsidR="00264763" w:rsidRDefault="00264763"/>
    <w:p w14:paraId="79305FB0" w14:textId="0D47F26F" w:rsidR="00264763" w:rsidRPr="00264763" w:rsidRDefault="00264763" w:rsidP="00264763">
      <w:r w:rsidRPr="00264763">
        <w:t>from torch.utils.tensorboard import SummaryWriter</w:t>
      </w:r>
    </w:p>
    <w:p w14:paraId="4FD3E995" w14:textId="1AC2ADE9" w:rsidR="00264763" w:rsidRDefault="00264763" w:rsidP="00264763">
      <w:r>
        <w:t xml:space="preserve">writer = SummaryWriter("./logs_seq")  # </w:t>
      </w:r>
      <w:r>
        <w:rPr>
          <w:rFonts w:hint="eastAsia"/>
        </w:rPr>
        <w:t>新建文件夹名称 存放tensorboare日志</w:t>
      </w:r>
    </w:p>
    <w:p w14:paraId="0FB4E2B5" w14:textId="4EE40ED0" w:rsidR="00264763" w:rsidRDefault="00264763" w:rsidP="00264763">
      <w:r>
        <w:t>writer.add_graph(tudui, input)</w:t>
      </w:r>
    </w:p>
    <w:p w14:paraId="1E19126A" w14:textId="562A295D" w:rsidR="00DF1FFF" w:rsidRDefault="00DF1FFF" w:rsidP="00264763">
      <w:r>
        <w:rPr>
          <w:rFonts w:hint="eastAsia"/>
        </w:rPr>
        <w:t>表示出来：</w:t>
      </w:r>
    </w:p>
    <w:p w14:paraId="0062553C" w14:textId="77777777" w:rsidR="00DF1FFF" w:rsidRDefault="00DF1FFF" w:rsidP="00DF1FFF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writer.add_scalar(</w:t>
      </w:r>
      <w:r>
        <w:rPr>
          <w:color w:val="6A8759"/>
        </w:rPr>
        <w:t>"train_loss"</w:t>
      </w:r>
      <w:r>
        <w:rPr>
          <w:color w:val="CC7832"/>
        </w:rPr>
        <w:t xml:space="preserve">, </w:t>
      </w:r>
      <w:r>
        <w:rPr>
          <w:color w:val="A9B7C6"/>
        </w:rPr>
        <w:t>loss.item()</w:t>
      </w:r>
      <w:r>
        <w:rPr>
          <w:color w:val="CC7832"/>
        </w:rPr>
        <w:t xml:space="preserve">, </w:t>
      </w:r>
      <w:r>
        <w:rPr>
          <w:color w:val="A9B7C6"/>
        </w:rPr>
        <w:t>total_train_step)</w:t>
      </w:r>
    </w:p>
    <w:p w14:paraId="5B4578B6" w14:textId="77777777" w:rsidR="00DF1FFF" w:rsidRPr="00DF1FFF" w:rsidRDefault="00DF1FFF" w:rsidP="00264763"/>
    <w:p w14:paraId="6582544D" w14:textId="2969EA9C" w:rsidR="00264763" w:rsidRDefault="00264763" w:rsidP="00264763">
      <w:r>
        <w:lastRenderedPageBreak/>
        <w:t>writer.close()</w:t>
      </w:r>
    </w:p>
    <w:p w14:paraId="2CB25E77" w14:textId="118A7047" w:rsidR="00264763" w:rsidRDefault="002C0596">
      <w:r>
        <w:rPr>
          <w:noProof/>
        </w:rPr>
        <w:drawing>
          <wp:inline distT="0" distB="0" distL="0" distR="0" wp14:anchorId="22F0FA81" wp14:editId="11FF7DD1">
            <wp:extent cx="5274310" cy="24333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13DC" w14:textId="22A3E150" w:rsidR="002C0596" w:rsidRDefault="002C0596">
      <w:r>
        <w:rPr>
          <w:rFonts w:hint="eastAsia"/>
        </w:rPr>
        <w:t>效果图</w:t>
      </w:r>
    </w:p>
    <w:p w14:paraId="5BA41A99" w14:textId="67D0D138" w:rsidR="00264763" w:rsidRDefault="00E03167">
      <w:r>
        <w:rPr>
          <w:rFonts w:hint="eastAsia"/>
        </w:rPr>
        <w:t>有了损失才能求导 优化梯度</w:t>
      </w:r>
    </w:p>
    <w:p w14:paraId="48C1C99F" w14:textId="5F209A75" w:rsidR="00264763" w:rsidRPr="00264763" w:rsidRDefault="00264763">
      <w:r>
        <w:rPr>
          <w:rFonts w:hint="eastAsia"/>
        </w:rPr>
        <w:t>终端：</w:t>
      </w:r>
      <w:r w:rsidRPr="00264763">
        <w:t>tensorboard --logdir="logs_seq"</w:t>
      </w:r>
      <w:r>
        <w:t xml:space="preserve">  # </w:t>
      </w:r>
      <w:r>
        <w:rPr>
          <w:rFonts w:hint="eastAsia"/>
        </w:rPr>
        <w:t>和之前的日志文件夹一一对应</w:t>
      </w:r>
    </w:p>
    <w:p w14:paraId="07634E55" w14:textId="7396860D" w:rsidR="005139A4" w:rsidRDefault="005139A4">
      <w:r>
        <w:rPr>
          <w:rFonts w:hint="eastAsia"/>
        </w:rPr>
        <w:t>小土堆：</w:t>
      </w:r>
    </w:p>
    <w:p w14:paraId="70A19828" w14:textId="77777777" w:rsidR="005139A4" w:rsidRDefault="005139A4"/>
    <w:p w14:paraId="7160123F" w14:textId="5CA6F393" w:rsidR="007C0100" w:rsidRDefault="0011041C">
      <w:r w:rsidRPr="0011041C">
        <w:t>tensorboard --logdir=logs</w:t>
      </w:r>
    </w:p>
    <w:p w14:paraId="2FC3C064" w14:textId="268146D1" w:rsidR="0011041C" w:rsidRDefault="0011041C">
      <w:r w:rsidRPr="0011041C">
        <w:t>tensorboard --logdir=logs</w:t>
      </w:r>
      <w:r>
        <w:t xml:space="preserve"> --</w:t>
      </w:r>
      <w:r>
        <w:rPr>
          <w:rFonts w:hint="eastAsia"/>
        </w:rPr>
        <w:t>por</w:t>
      </w:r>
      <w:r>
        <w:t>t=6007</w:t>
      </w:r>
    </w:p>
    <w:p w14:paraId="48868C94" w14:textId="02DFDD22" w:rsidR="00157DF8" w:rsidRDefault="007E1C79">
      <w:r w:rsidRPr="007E1C79">
        <w:t>tensorboard --logdir="p10"</w:t>
      </w:r>
      <w:r>
        <w:t xml:space="preserve">  </w:t>
      </w:r>
      <w:r>
        <w:rPr>
          <w:rFonts w:hint="eastAsia"/>
        </w:rPr>
        <w:t>指定日志所在的文件夹 这里是 p</w:t>
      </w:r>
      <w:r>
        <w:t>10</w:t>
      </w:r>
    </w:p>
    <w:p w14:paraId="613324EF" w14:textId="77777777" w:rsidR="007E1C79" w:rsidRDefault="007E1C79"/>
    <w:p w14:paraId="18691DA3" w14:textId="5E5E9E9A" w:rsidR="0011041C" w:rsidRDefault="00157DF8">
      <w:r>
        <w:rPr>
          <w:noProof/>
        </w:rPr>
        <w:drawing>
          <wp:inline distT="0" distB="0" distL="0" distR="0" wp14:anchorId="6987F5DC" wp14:editId="271A1040">
            <wp:extent cx="5274310" cy="2060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7294" w14:textId="0A7607C5" w:rsidR="00157DF8" w:rsidRDefault="00157DF8">
      <w:r>
        <w:rPr>
          <w:noProof/>
        </w:rPr>
        <w:drawing>
          <wp:inline distT="0" distB="0" distL="0" distR="0" wp14:anchorId="571A8F16" wp14:editId="3C725D67">
            <wp:extent cx="5274310" cy="1207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D1C0" w14:textId="4D3F4AAC" w:rsidR="00157DF8" w:rsidRDefault="00157DF8">
      <w:r>
        <w:rPr>
          <w:noProof/>
        </w:rPr>
        <w:lastRenderedPageBreak/>
        <w:drawing>
          <wp:inline distT="0" distB="0" distL="0" distR="0" wp14:anchorId="31DA8A38" wp14:editId="79BC70C6">
            <wp:extent cx="5274310" cy="38334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944F" w14:textId="4CE65CC9" w:rsidR="00157DF8" w:rsidRDefault="00157DF8"/>
    <w:p w14:paraId="3C826CCD" w14:textId="7294CFE2" w:rsidR="00157DF8" w:rsidRDefault="00157DF8"/>
    <w:p w14:paraId="51F80205" w14:textId="23BA0E55" w:rsidR="00157DF8" w:rsidRDefault="00157DF8">
      <w:r>
        <w:rPr>
          <w:rFonts w:hint="eastAsia"/>
        </w:rPr>
        <w:t>这里的目录要在logs所在目录下才可以</w:t>
      </w:r>
    </w:p>
    <w:p w14:paraId="33C49D0F" w14:textId="0914E06E" w:rsidR="00157DF8" w:rsidRDefault="004E4F12">
      <w:r>
        <w:rPr>
          <w:rFonts w:hint="eastAsia"/>
        </w:rPr>
        <w:t>=</w:t>
      </w:r>
      <w:r>
        <w:t>=============================================</w:t>
      </w:r>
      <w:r w:rsidR="005A69A6">
        <w:rPr>
          <w:rFonts w:hint="eastAsia"/>
        </w:rPr>
        <w:t>s</w:t>
      </w:r>
    </w:p>
    <w:p w14:paraId="19B20B0D" w14:textId="6B03C111" w:rsidR="00157DF8" w:rsidRDefault="00157DF8"/>
    <w:p w14:paraId="0A12941A" w14:textId="05C864B8" w:rsidR="00F43F16" w:rsidRDefault="00F43F16"/>
    <w:p w14:paraId="73CC8DF4" w14:textId="6B76FFD1" w:rsidR="00F43F16" w:rsidRDefault="00F43F16">
      <w:r>
        <w:rPr>
          <w:rFonts w:hint="eastAsia"/>
        </w:rPr>
        <w:t>如何调试debug</w:t>
      </w:r>
      <w:r>
        <w:t xml:space="preserve"> </w:t>
      </w:r>
      <w:r>
        <w:rPr>
          <w:rFonts w:hint="eastAsia"/>
        </w:rPr>
        <w:t>右键设置断点 右键 点击虫子 出现class类</w:t>
      </w:r>
      <w:r w:rsidR="006B5292">
        <w:rPr>
          <w:rFonts w:hint="eastAsia"/>
        </w:rPr>
        <w:t xml:space="preserve"> 也叫做调试器</w:t>
      </w:r>
    </w:p>
    <w:p w14:paraId="4F40E58B" w14:textId="715A7AF9" w:rsidR="006B5292" w:rsidRDefault="006B5292">
      <w:r>
        <w:rPr>
          <w:noProof/>
        </w:rPr>
        <w:drawing>
          <wp:inline distT="0" distB="0" distL="0" distR="0" wp14:anchorId="372CA6A2" wp14:editId="7C7102EF">
            <wp:extent cx="5274310" cy="1431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DBCC" w14:textId="77777777" w:rsidR="006B5292" w:rsidRDefault="006B5292"/>
    <w:p w14:paraId="4701A675" w14:textId="60CCFA54" w:rsidR="00F43F16" w:rsidRDefault="00F43F16"/>
    <w:p w14:paraId="32AC5756" w14:textId="189F4A86" w:rsidR="00197D86" w:rsidRDefault="00197D86"/>
    <w:p w14:paraId="7B76E132" w14:textId="77777777" w:rsidR="00197D86" w:rsidRPr="00197D86" w:rsidRDefault="00197D86" w:rsidP="00197D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97D86">
        <w:rPr>
          <w:rFonts w:ascii="宋体" w:eastAsia="宋体" w:hAnsi="宋体" w:cs="宋体"/>
          <w:color w:val="AA4926"/>
          <w:kern w:val="0"/>
          <w:sz w:val="24"/>
          <w:szCs w:val="24"/>
        </w:rPr>
        <w:t>root</w:t>
      </w:r>
      <w:r w:rsidRPr="00197D86">
        <w:rPr>
          <w:rFonts w:ascii="宋体" w:eastAsia="宋体" w:hAnsi="宋体" w:cs="宋体"/>
          <w:color w:val="A9B7C6"/>
          <w:kern w:val="0"/>
          <w:sz w:val="24"/>
          <w:szCs w:val="24"/>
        </w:rPr>
        <w:t>=</w:t>
      </w:r>
      <w:r w:rsidRPr="00197D86">
        <w:rPr>
          <w:rFonts w:ascii="宋体" w:eastAsia="宋体" w:hAnsi="宋体" w:cs="宋体"/>
          <w:color w:val="6A8759"/>
          <w:kern w:val="0"/>
          <w:sz w:val="24"/>
          <w:szCs w:val="24"/>
        </w:rPr>
        <w:t>"./dataset2"</w:t>
      </w:r>
    </w:p>
    <w:p w14:paraId="31FAA6B6" w14:textId="2715EB92" w:rsidR="00197D86" w:rsidRDefault="00197D86">
      <w:r>
        <w:rPr>
          <w:rFonts w:hint="eastAsia"/>
        </w:rPr>
        <w:t>根目录下的数据集保存地址</w:t>
      </w:r>
    </w:p>
    <w:p w14:paraId="0EFAF5EA" w14:textId="4D5235C9" w:rsidR="003B0729" w:rsidRDefault="003B0729"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 xml:space="preserve">根目录 </w:t>
      </w:r>
      <w:r>
        <w:t xml:space="preserve">  . </w:t>
      </w:r>
      <w:r>
        <w:rPr>
          <w:rFonts w:hint="eastAsia"/>
        </w:rPr>
        <w:t>表示当前目录</w:t>
      </w:r>
    </w:p>
    <w:p w14:paraId="6D432BB4" w14:textId="23C31E7B" w:rsidR="003B0729" w:rsidRDefault="003B0729">
      <w:r>
        <w:rPr>
          <w:rFonts w:hint="eastAsia"/>
        </w:rPr>
        <w:t>.</w:t>
      </w:r>
      <w:r>
        <w:t>.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向上两个根目录</w:t>
      </w:r>
    </w:p>
    <w:p w14:paraId="0F75198C" w14:textId="1A61C091" w:rsidR="001F32D0" w:rsidRDefault="001F32D0"/>
    <w:p w14:paraId="332530B3" w14:textId="34CA1B72" w:rsidR="001F32D0" w:rsidRDefault="001F32D0"/>
    <w:p w14:paraId="488BA4C7" w14:textId="303D4142" w:rsidR="001F32D0" w:rsidRDefault="001F32D0"/>
    <w:p w14:paraId="38FD4816" w14:textId="67C335ED" w:rsidR="001F32D0" w:rsidRDefault="001F32D0"/>
    <w:p w14:paraId="46F8BF4E" w14:textId="4FCFF6FD" w:rsidR="001F32D0" w:rsidRDefault="001F32D0">
      <w:pPr>
        <w:pBdr>
          <w:bottom w:val="double" w:sz="6" w:space="1" w:color="auto"/>
        </w:pBdr>
      </w:pPr>
    </w:p>
    <w:p w14:paraId="2E86B07B" w14:textId="24810C46" w:rsidR="001F32D0" w:rsidRDefault="001F32D0">
      <w:r>
        <w:rPr>
          <w:rFonts w:hint="eastAsia"/>
        </w:rPr>
        <w:t>设置断点</w:t>
      </w:r>
    </w:p>
    <w:p w14:paraId="05C08EB5" w14:textId="679B9769" w:rsidR="001F32D0" w:rsidRDefault="001F32D0">
      <w:r>
        <w:rPr>
          <w:noProof/>
        </w:rPr>
        <w:drawing>
          <wp:inline distT="0" distB="0" distL="0" distR="0" wp14:anchorId="4DEDF7EA" wp14:editId="7B28CF09">
            <wp:extent cx="5274310" cy="17875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7CD2" w14:textId="5D29E74D" w:rsidR="001F32D0" w:rsidRDefault="001F32D0">
      <w:r>
        <w:rPr>
          <w:rFonts w:hint="eastAsia"/>
        </w:rPr>
        <w:t>设置断点的意思是整个程序调试运行到这个红点就停止，</w:t>
      </w:r>
    </w:p>
    <w:p w14:paraId="2B9B5A21" w14:textId="6375DF79" w:rsidR="001F32D0" w:rsidRDefault="001F32D0">
      <w:r>
        <w:rPr>
          <w:noProof/>
        </w:rPr>
        <w:drawing>
          <wp:inline distT="0" distB="0" distL="0" distR="0" wp14:anchorId="5FD1FD7E" wp14:editId="198376EB">
            <wp:extent cx="5274310" cy="12706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1773" w14:textId="153CE409" w:rsidR="001F32D0" w:rsidRDefault="001F32D0">
      <w:r>
        <w:rPr>
          <w:rFonts w:hint="eastAsia"/>
        </w:rPr>
        <w:t>可以单步执行代码 然后跳转到即将执行的代码</w:t>
      </w:r>
    </w:p>
    <w:p w14:paraId="5C04F9C5" w14:textId="45EEE5DD" w:rsidR="007F7740" w:rsidRDefault="007F7740"/>
    <w:p w14:paraId="78F52D51" w14:textId="70D87B0D" w:rsidR="007F7740" w:rsidRDefault="007F7740"/>
    <w:p w14:paraId="3BF5A107" w14:textId="77777777" w:rsidR="007F7740" w:rsidRDefault="007F7740"/>
    <w:p w14:paraId="4885C9D8" w14:textId="77777777" w:rsidR="007F7740" w:rsidRDefault="007F7740" w:rsidP="007F774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torch </w:t>
      </w:r>
      <w:r>
        <w:rPr>
          <w:color w:val="CC7832"/>
        </w:rPr>
        <w:t xml:space="preserve">import </w:t>
      </w:r>
      <w:r>
        <w:rPr>
          <w:color w:val="A9B7C6"/>
        </w:rPr>
        <w:t>nn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torch</w:t>
      </w:r>
      <w:r>
        <w:rPr>
          <w:color w:val="A9B7C6"/>
        </w:rPr>
        <w:br/>
      </w:r>
      <w:r>
        <w:rPr>
          <w:rFonts w:hint="eastAsia"/>
          <w:color w:val="A9B7C6"/>
        </w:rPr>
        <w:t>这里对</w:t>
      </w:r>
      <w:r>
        <w:rPr>
          <w:color w:val="CC7832"/>
        </w:rPr>
        <w:t xml:space="preserve">class </w:t>
      </w:r>
      <w:r>
        <w:rPr>
          <w:color w:val="A9B7C6"/>
        </w:rPr>
        <w:t>Tudui(nn.Module):</w:t>
      </w:r>
    </w:p>
    <w:p w14:paraId="244C2E9D" w14:textId="191AF08B" w:rsidR="007F7740" w:rsidRDefault="007F7740" w:rsidP="007F7740">
      <w:pPr>
        <w:pStyle w:val="HTML"/>
        <w:shd w:val="clear" w:color="auto" w:fill="2B2B2B"/>
        <w:ind w:firstLineChars="200" w:firstLine="480"/>
        <w:rPr>
          <w:color w:val="A9B7C6"/>
        </w:rPr>
      </w:pPr>
      <w:r>
        <w:rPr>
          <w:rFonts w:hint="eastAsia"/>
          <w:color w:val="A9B7C6"/>
        </w:rPr>
        <w:t>内部函数调用可以直接点代码</w:t>
      </w:r>
      <w:r>
        <w:rPr>
          <w:color w:val="A9B7C6"/>
        </w:rPr>
        <w:t>-</w:t>
      </w:r>
      <w:r>
        <w:rPr>
          <w:rFonts w:hint="eastAsia"/>
          <w:color w:val="A9B7C6"/>
        </w:rPr>
        <w:t>生成</w:t>
      </w:r>
      <w:r>
        <w:rPr>
          <w:color w:val="A9B7C6"/>
        </w:rPr>
        <w:t>-</w:t>
      </w:r>
      <w:r>
        <w:rPr>
          <w:rFonts w:hint="eastAsia"/>
          <w:color w:val="A9B7C6"/>
        </w:rPr>
        <w:t>重写方法直接module即可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Tudui(nn.Module):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 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__init__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forward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input):</w:t>
      </w:r>
      <w:r>
        <w:rPr>
          <w:color w:val="A9B7C6"/>
        </w:rPr>
        <w:br/>
        <w:t xml:space="preserve">        output = input 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output</w:t>
      </w:r>
      <w:r>
        <w:rPr>
          <w:color w:val="A9B7C6"/>
        </w:rPr>
        <w:br/>
      </w:r>
      <w:r>
        <w:rPr>
          <w:color w:val="A9B7C6"/>
        </w:rPr>
        <w:br/>
        <w:t>tudui = Tudui()</w:t>
      </w:r>
      <w:r>
        <w:rPr>
          <w:color w:val="A9B7C6"/>
        </w:rPr>
        <w:br/>
        <w:t>x = torch.tensor(</w:t>
      </w:r>
      <w:r>
        <w:rPr>
          <w:color w:val="6897BB"/>
        </w:rPr>
        <w:t>1.0</w:t>
      </w:r>
      <w:r>
        <w:rPr>
          <w:color w:val="A9B7C6"/>
        </w:rPr>
        <w:t>)</w:t>
      </w:r>
      <w:r>
        <w:rPr>
          <w:color w:val="A9B7C6"/>
        </w:rPr>
        <w:br/>
        <w:t>output = tudui(x)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(output)</w:t>
      </w:r>
    </w:p>
    <w:p w14:paraId="222AD25E" w14:textId="0704F4A1" w:rsidR="003B0729" w:rsidRDefault="002550E2">
      <w:r>
        <w:rPr>
          <w:rFonts w:hint="eastAsia"/>
        </w:rPr>
        <w:t>导入引用</w:t>
      </w:r>
    </w:p>
    <w:p w14:paraId="5F79E978" w14:textId="71EA3098" w:rsidR="00883854" w:rsidRDefault="00883854">
      <w:r>
        <w:rPr>
          <w:noProof/>
        </w:rPr>
        <w:lastRenderedPageBreak/>
        <w:drawing>
          <wp:inline distT="0" distB="0" distL="0" distR="0" wp14:anchorId="154B84AC" wp14:editId="314AB31C">
            <wp:extent cx="5274310" cy="19538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1960" w14:textId="68754FEA" w:rsidR="00F44064" w:rsidRDefault="00F44064"/>
    <w:p w14:paraId="7787AE41" w14:textId="2B34E32F" w:rsidR="00F44064" w:rsidRDefault="00F44064"/>
    <w:p w14:paraId="26FC4762" w14:textId="374B551E" w:rsidR="00F44064" w:rsidRDefault="00F44064"/>
    <w:p w14:paraId="600D238F" w14:textId="7319FF9C" w:rsidR="00F44064" w:rsidRDefault="00F44064"/>
    <w:p w14:paraId="476FFBA2" w14:textId="1EF565C2" w:rsidR="00F44064" w:rsidRPr="007F7740" w:rsidRDefault="00F44064">
      <w:r>
        <w:rPr>
          <w:rFonts w:hint="eastAsia"/>
        </w:rPr>
        <w:t>李沐动手学深度学习</w:t>
      </w:r>
    </w:p>
    <w:sectPr w:rsidR="00F44064" w:rsidRPr="007F7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859B3" w14:textId="77777777" w:rsidR="00F64BFB" w:rsidRDefault="00F64BFB" w:rsidP="0024699D">
      <w:r>
        <w:separator/>
      </w:r>
    </w:p>
  </w:endnote>
  <w:endnote w:type="continuationSeparator" w:id="0">
    <w:p w14:paraId="6D74545B" w14:textId="77777777" w:rsidR="00F64BFB" w:rsidRDefault="00F64BFB" w:rsidP="00246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85BE5" w14:textId="77777777" w:rsidR="00F64BFB" w:rsidRDefault="00F64BFB" w:rsidP="0024699D">
      <w:r>
        <w:separator/>
      </w:r>
    </w:p>
  </w:footnote>
  <w:footnote w:type="continuationSeparator" w:id="0">
    <w:p w14:paraId="60B7992A" w14:textId="77777777" w:rsidR="00F64BFB" w:rsidRDefault="00F64BFB" w:rsidP="002469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C9"/>
    <w:rsid w:val="0011041C"/>
    <w:rsid w:val="00157DF8"/>
    <w:rsid w:val="00197D86"/>
    <w:rsid w:val="001B6F5B"/>
    <w:rsid w:val="001D23AD"/>
    <w:rsid w:val="001F32D0"/>
    <w:rsid w:val="0024699D"/>
    <w:rsid w:val="002550E2"/>
    <w:rsid w:val="00264763"/>
    <w:rsid w:val="002C0596"/>
    <w:rsid w:val="003B0729"/>
    <w:rsid w:val="004376D8"/>
    <w:rsid w:val="0045335E"/>
    <w:rsid w:val="004E4F12"/>
    <w:rsid w:val="0050201B"/>
    <w:rsid w:val="005139A4"/>
    <w:rsid w:val="00530D7A"/>
    <w:rsid w:val="00542337"/>
    <w:rsid w:val="0059327F"/>
    <w:rsid w:val="005A69A6"/>
    <w:rsid w:val="006B5292"/>
    <w:rsid w:val="006B7242"/>
    <w:rsid w:val="006F7DAF"/>
    <w:rsid w:val="007A3275"/>
    <w:rsid w:val="007C0100"/>
    <w:rsid w:val="007E1C79"/>
    <w:rsid w:val="007F7740"/>
    <w:rsid w:val="00800627"/>
    <w:rsid w:val="00883854"/>
    <w:rsid w:val="008A673E"/>
    <w:rsid w:val="008C319C"/>
    <w:rsid w:val="009F4F47"/>
    <w:rsid w:val="00A822C9"/>
    <w:rsid w:val="00B11096"/>
    <w:rsid w:val="00B20A69"/>
    <w:rsid w:val="00B3380B"/>
    <w:rsid w:val="00B665C8"/>
    <w:rsid w:val="00BF0325"/>
    <w:rsid w:val="00C20222"/>
    <w:rsid w:val="00D35AF4"/>
    <w:rsid w:val="00DF1FFF"/>
    <w:rsid w:val="00E03167"/>
    <w:rsid w:val="00F43F16"/>
    <w:rsid w:val="00F44064"/>
    <w:rsid w:val="00F64BFB"/>
    <w:rsid w:val="00FF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B0C16"/>
  <w15:chartTrackingRefBased/>
  <w15:docId w15:val="{6D14D437-26AE-40D2-9406-E23227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9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99D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F4F4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9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97D86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4533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links.jianshu.com/go?to=https%3A%2F%2Fgithub.com%2Ftensorflow%2Fmodels%2Fblob%2Fmaster%2Fresearch%2Fobject_detection%2Fg3doc%2Fdetection_model_zoo.md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7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子豪</dc:creator>
  <cp:keywords/>
  <dc:description/>
  <cp:lastModifiedBy>子豪</cp:lastModifiedBy>
  <cp:revision>30</cp:revision>
  <dcterms:created xsi:type="dcterms:W3CDTF">2023-03-16T07:25:00Z</dcterms:created>
  <dcterms:modified xsi:type="dcterms:W3CDTF">2023-03-17T12:58:00Z</dcterms:modified>
</cp:coreProperties>
</file>