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B91D" w14:textId="2FFB1770" w:rsidR="00BF0D8B" w:rsidRPr="00B22E21" w:rsidRDefault="004A7A2C">
      <w:pPr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>
        <w:rPr>
          <w:rFonts w:ascii="Times New Roman" w:hAnsi="Times New Roman" w:cs="Times New Roman"/>
          <w:b/>
          <w:bCs/>
          <w:sz w:val="24"/>
        </w:rPr>
        <w:t>1</w:t>
      </w:r>
      <w:r w:rsidR="00B22E21" w:rsidRPr="00B22E21">
        <w:rPr>
          <w:rFonts w:ascii="Times New Roman" w:hAnsi="Times New Roman" w:cs="Times New Roman"/>
          <w:b/>
          <w:bCs/>
          <w:sz w:val="24"/>
        </w:rPr>
        <w:t xml:space="preserve"> </w:t>
      </w:r>
      <w:r w:rsidR="000D310A">
        <w:rPr>
          <w:rFonts w:ascii="Times New Roman" w:hAnsi="Times New Roman" w:cs="Times New Roman"/>
          <w:b/>
          <w:bCs/>
          <w:sz w:val="24"/>
        </w:rPr>
        <w:t>U</w:t>
      </w:r>
      <w:r w:rsidR="00B22E21" w:rsidRPr="00B22E21">
        <w:rPr>
          <w:rFonts w:ascii="Times New Roman" w:hAnsi="Times New Roman" w:cs="Times New Roman"/>
          <w:b/>
          <w:bCs/>
          <w:sz w:val="24"/>
        </w:rPr>
        <w:t xml:space="preserve">p-regulated transcripts in co-cultivated </w:t>
      </w:r>
      <w:r w:rsidR="00B22E21" w:rsidRPr="00B22E21">
        <w:rPr>
          <w:rFonts w:ascii="Times New Roman" w:hAnsi="Times New Roman" w:cs="Times New Roman"/>
          <w:b/>
          <w:bCs/>
          <w:i/>
          <w:iCs/>
          <w:sz w:val="24"/>
        </w:rPr>
        <w:t>S. elongateus</w:t>
      </w:r>
      <w:r w:rsidR="00B22E21" w:rsidRPr="00B22E21">
        <w:rPr>
          <w:rFonts w:ascii="Times New Roman" w:hAnsi="Times New Roman" w:cs="Times New Roman"/>
          <w:b/>
          <w:bCs/>
          <w:sz w:val="24"/>
        </w:rPr>
        <w:t xml:space="preserve"> cscB</w:t>
      </w:r>
      <w:r w:rsidR="00B22E21" w:rsidRPr="00B22E21">
        <w:rPr>
          <w:rFonts w:ascii="Times New Roman" w:hAnsi="Times New Roman" w:cs="Times New Roman"/>
          <w:b/>
          <w:bCs/>
          <w:sz w:val="24"/>
          <w:vertAlign w:val="superscript"/>
        </w:rPr>
        <w:t>+</w:t>
      </w:r>
      <w:r w:rsidR="00B22E21">
        <w:rPr>
          <w:rFonts w:ascii="Times New Roman" w:hAnsi="Times New Roman" w:cs="Times New Roman"/>
          <w:b/>
          <w:bCs/>
          <w:sz w:val="24"/>
          <w:vertAlign w:val="superscript"/>
        </w:rPr>
        <w:t xml:space="preserve"> </w:t>
      </w:r>
      <w:r w:rsidR="00B22E21">
        <w:rPr>
          <w:rFonts w:ascii="Times New Roman" w:hAnsi="Times New Roman" w:cs="Times New Roman"/>
          <w:b/>
          <w:bCs/>
          <w:sz w:val="24"/>
        </w:rPr>
        <w:t>compared with under axenic condition</w:t>
      </w:r>
    </w:p>
    <w:tbl>
      <w:tblPr>
        <w:tblStyle w:val="a3"/>
        <w:tblW w:w="836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4043"/>
        <w:gridCol w:w="1397"/>
        <w:gridCol w:w="1504"/>
      </w:tblGrid>
      <w:tr w:rsidR="002328C0" w:rsidRPr="00ED16C3" w14:paraId="10F2F2EF" w14:textId="77777777" w:rsidTr="00ED16C3">
        <w:trPr>
          <w:trHeight w:val="360"/>
          <w:jc w:val="center"/>
        </w:trPr>
        <w:tc>
          <w:tcPr>
            <w:tcW w:w="1420" w:type="dxa"/>
            <w:tcBorders>
              <w:bottom w:val="single" w:sz="4" w:space="0" w:color="000000"/>
            </w:tcBorders>
            <w:noWrap/>
            <w:hideMark/>
          </w:tcPr>
          <w:p w14:paraId="22D5CD53" w14:textId="77777777" w:rsidR="006018B6" w:rsidRPr="00ED16C3" w:rsidRDefault="006018B6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 ID</w:t>
            </w:r>
          </w:p>
        </w:tc>
        <w:tc>
          <w:tcPr>
            <w:tcW w:w="4043" w:type="dxa"/>
            <w:tcBorders>
              <w:bottom w:val="single" w:sz="4" w:space="0" w:color="000000"/>
            </w:tcBorders>
            <w:noWrap/>
            <w:hideMark/>
          </w:tcPr>
          <w:p w14:paraId="7F32A89D" w14:textId="77777777" w:rsidR="006018B6" w:rsidRPr="00ED16C3" w:rsidRDefault="006018B6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Description/Gene name</w:t>
            </w:r>
          </w:p>
        </w:tc>
        <w:tc>
          <w:tcPr>
            <w:tcW w:w="1397" w:type="dxa"/>
            <w:tcBorders>
              <w:bottom w:val="single" w:sz="4" w:space="0" w:color="000000"/>
            </w:tcBorders>
            <w:noWrap/>
            <w:hideMark/>
          </w:tcPr>
          <w:p w14:paraId="557B8978" w14:textId="77777777" w:rsidR="006018B6" w:rsidRPr="00ED16C3" w:rsidRDefault="006018B6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Pathway</w:t>
            </w:r>
          </w:p>
        </w:tc>
        <w:tc>
          <w:tcPr>
            <w:tcW w:w="1504" w:type="dxa"/>
            <w:tcBorders>
              <w:bottom w:val="single" w:sz="4" w:space="0" w:color="000000"/>
            </w:tcBorders>
            <w:noWrap/>
            <w:hideMark/>
          </w:tcPr>
          <w:p w14:paraId="7F5592F0" w14:textId="4C70A12B" w:rsidR="006018B6" w:rsidRPr="00ED16C3" w:rsidRDefault="00F75E34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</w:t>
            </w: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2</w:t>
            </w: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FoldChange</w:t>
            </w:r>
          </w:p>
        </w:tc>
      </w:tr>
      <w:tr w:rsidR="002328C0" w:rsidRPr="00ED16C3" w14:paraId="73CB1303" w14:textId="77777777" w:rsidTr="00ED16C3">
        <w:trPr>
          <w:trHeight w:val="360"/>
          <w:jc w:val="center"/>
        </w:trPr>
        <w:tc>
          <w:tcPr>
            <w:tcW w:w="14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733633B" w14:textId="1C5433C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M744_03840</w:t>
            </w:r>
          </w:p>
        </w:tc>
        <w:tc>
          <w:tcPr>
            <w:tcW w:w="4043" w:type="dxa"/>
            <w:tcBorders>
              <w:top w:val="single" w:sz="4" w:space="0" w:color="000000"/>
            </w:tcBorders>
            <w:noWrap/>
            <w:hideMark/>
          </w:tcPr>
          <w:p w14:paraId="3972BF3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tcBorders>
              <w:top w:val="single" w:sz="4" w:space="0" w:color="000000"/>
            </w:tcBorders>
            <w:noWrap/>
            <w:hideMark/>
          </w:tcPr>
          <w:p w14:paraId="021DEF8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17AEC60" w14:textId="57CCD81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2.52 </w:t>
            </w:r>
          </w:p>
        </w:tc>
      </w:tr>
      <w:tr w:rsidR="002328C0" w:rsidRPr="00ED16C3" w14:paraId="606F9F7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3579779" w14:textId="470AEC6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M744_07860</w:t>
            </w:r>
          </w:p>
        </w:tc>
        <w:tc>
          <w:tcPr>
            <w:tcW w:w="4043" w:type="dxa"/>
            <w:noWrap/>
            <w:hideMark/>
          </w:tcPr>
          <w:p w14:paraId="025B02C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78867603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596A5C9C" w14:textId="1BDADB8E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2.03 </w:t>
            </w:r>
          </w:p>
        </w:tc>
      </w:tr>
      <w:tr w:rsidR="002328C0" w:rsidRPr="00ED16C3" w14:paraId="02752C86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84F1F02" w14:textId="332274A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M744_07970</w:t>
            </w:r>
          </w:p>
        </w:tc>
        <w:tc>
          <w:tcPr>
            <w:tcW w:w="4043" w:type="dxa"/>
            <w:noWrap/>
            <w:hideMark/>
          </w:tcPr>
          <w:p w14:paraId="1E65611A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24ADFF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D7EBF13" w14:textId="5A258E5C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1.52 </w:t>
            </w:r>
          </w:p>
        </w:tc>
      </w:tr>
      <w:tr w:rsidR="002328C0" w:rsidRPr="00ED16C3" w14:paraId="243127E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73283B1" w14:textId="31173A0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M744_09210</w:t>
            </w:r>
          </w:p>
        </w:tc>
        <w:tc>
          <w:tcPr>
            <w:tcW w:w="4043" w:type="dxa"/>
            <w:noWrap/>
            <w:hideMark/>
          </w:tcPr>
          <w:p w14:paraId="07F2D6D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A29097E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635DE543" w14:textId="5F985F59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1.50 </w:t>
            </w:r>
          </w:p>
        </w:tc>
      </w:tr>
      <w:tr w:rsidR="002328C0" w:rsidRPr="00ED16C3" w14:paraId="70FD205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1168CA8" w14:textId="53DF066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M744_04090</w:t>
            </w:r>
          </w:p>
        </w:tc>
        <w:tc>
          <w:tcPr>
            <w:tcW w:w="4043" w:type="dxa"/>
            <w:noWrap/>
            <w:hideMark/>
          </w:tcPr>
          <w:p w14:paraId="391EE831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71BE6D80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17BAF34" w14:textId="48C0BF8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1.40 </w:t>
            </w:r>
          </w:p>
        </w:tc>
      </w:tr>
      <w:tr w:rsidR="002328C0" w:rsidRPr="00ED16C3" w14:paraId="75F3E80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47E4FF6" w14:textId="500B86D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M744_00185</w:t>
            </w:r>
          </w:p>
        </w:tc>
        <w:tc>
          <w:tcPr>
            <w:tcW w:w="4043" w:type="dxa"/>
            <w:noWrap/>
            <w:hideMark/>
          </w:tcPr>
          <w:p w14:paraId="0CCE6ABC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5E1640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2C6F6BA" w14:textId="3681E84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1.45 </w:t>
            </w:r>
          </w:p>
        </w:tc>
      </w:tr>
      <w:tr w:rsidR="002328C0" w:rsidRPr="00ED16C3" w14:paraId="67CFC266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E450890" w14:textId="60AE420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M744_04765</w:t>
            </w:r>
          </w:p>
        </w:tc>
        <w:tc>
          <w:tcPr>
            <w:tcW w:w="4043" w:type="dxa"/>
            <w:noWrap/>
            <w:hideMark/>
          </w:tcPr>
          <w:p w14:paraId="6966783E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B1FCD2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E0DF07D" w14:textId="1658159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1.39 </w:t>
            </w:r>
          </w:p>
        </w:tc>
      </w:tr>
      <w:tr w:rsidR="002328C0" w:rsidRPr="00ED16C3" w14:paraId="548CC5A0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8E2F447" w14:textId="70AC649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M744_02825</w:t>
            </w:r>
          </w:p>
        </w:tc>
        <w:tc>
          <w:tcPr>
            <w:tcW w:w="4043" w:type="dxa"/>
            <w:noWrap/>
            <w:hideMark/>
          </w:tcPr>
          <w:p w14:paraId="45C22E2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45711FE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FE2A2D0" w14:textId="7C00A89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1.29 </w:t>
            </w:r>
          </w:p>
        </w:tc>
      </w:tr>
      <w:tr w:rsidR="002328C0" w:rsidRPr="00ED16C3" w14:paraId="23B9542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B99B55B" w14:textId="1B42E48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M744_01065</w:t>
            </w:r>
          </w:p>
        </w:tc>
        <w:tc>
          <w:tcPr>
            <w:tcW w:w="4043" w:type="dxa"/>
            <w:noWrap/>
            <w:hideMark/>
          </w:tcPr>
          <w:p w14:paraId="12CF4AD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577BBDB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4D6E838B" w14:textId="0574CFBE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1.27 </w:t>
            </w:r>
          </w:p>
        </w:tc>
      </w:tr>
      <w:tr w:rsidR="002328C0" w:rsidRPr="00ED16C3" w14:paraId="70FB633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E1C61BF" w14:textId="5A56A22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M744_11185</w:t>
            </w:r>
          </w:p>
        </w:tc>
        <w:tc>
          <w:tcPr>
            <w:tcW w:w="4043" w:type="dxa"/>
            <w:noWrap/>
            <w:hideMark/>
          </w:tcPr>
          <w:p w14:paraId="01DECE6F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5BA216F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4580D19" w14:textId="0AADF41E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1.19 </w:t>
            </w:r>
          </w:p>
        </w:tc>
      </w:tr>
      <w:tr w:rsidR="002328C0" w:rsidRPr="00ED16C3" w14:paraId="30FCD95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34667BB" w14:textId="26DB28F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M744_07700</w:t>
            </w:r>
          </w:p>
        </w:tc>
        <w:tc>
          <w:tcPr>
            <w:tcW w:w="4043" w:type="dxa"/>
            <w:noWrap/>
            <w:hideMark/>
          </w:tcPr>
          <w:p w14:paraId="4F0647C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EFC64C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3B2E4B5" w14:textId="59DAEE6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2328C0" w:rsidRPr="00ED16C3" w14:paraId="3C1F7EA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DB2220D" w14:textId="629525C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M744_10690</w:t>
            </w:r>
          </w:p>
        </w:tc>
        <w:tc>
          <w:tcPr>
            <w:tcW w:w="4043" w:type="dxa"/>
            <w:noWrap/>
            <w:hideMark/>
          </w:tcPr>
          <w:p w14:paraId="65D12F8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251A248B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6F8A6AF" w14:textId="70B871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2328C0" w:rsidRPr="00ED16C3" w14:paraId="5E08F80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EF42999" w14:textId="5B3805D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M744_11295</w:t>
            </w:r>
          </w:p>
        </w:tc>
        <w:tc>
          <w:tcPr>
            <w:tcW w:w="4043" w:type="dxa"/>
            <w:noWrap/>
            <w:hideMark/>
          </w:tcPr>
          <w:p w14:paraId="37EC9FFC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BC25261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8DEFFD2" w14:textId="5C8B48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1.98 </w:t>
            </w:r>
          </w:p>
        </w:tc>
      </w:tr>
      <w:tr w:rsidR="002328C0" w:rsidRPr="00ED16C3" w14:paraId="082C0E7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D2F8286" w14:textId="4A42B2C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M744_13015</w:t>
            </w:r>
          </w:p>
        </w:tc>
        <w:tc>
          <w:tcPr>
            <w:tcW w:w="4043" w:type="dxa"/>
            <w:noWrap/>
            <w:hideMark/>
          </w:tcPr>
          <w:p w14:paraId="42AF052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4F65850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4AD51E9" w14:textId="126A4A9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1.50 </w:t>
            </w:r>
          </w:p>
        </w:tc>
      </w:tr>
      <w:tr w:rsidR="002328C0" w:rsidRPr="00ED16C3" w14:paraId="5EEA153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E20C84C" w14:textId="07E4E3F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M744_13880</w:t>
            </w:r>
          </w:p>
        </w:tc>
        <w:tc>
          <w:tcPr>
            <w:tcW w:w="4043" w:type="dxa"/>
            <w:noWrap/>
            <w:hideMark/>
          </w:tcPr>
          <w:p w14:paraId="1AB0C45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A68B79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6E58C77E" w14:textId="52E8B85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1.47 </w:t>
            </w:r>
          </w:p>
        </w:tc>
      </w:tr>
      <w:tr w:rsidR="002328C0" w:rsidRPr="00ED16C3" w14:paraId="73392182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2410F91" w14:textId="08C4068A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M744_11400</w:t>
            </w:r>
          </w:p>
        </w:tc>
        <w:tc>
          <w:tcPr>
            <w:tcW w:w="4043" w:type="dxa"/>
            <w:noWrap/>
            <w:hideMark/>
          </w:tcPr>
          <w:p w14:paraId="34FEEFF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3498D3C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7BC05D9" w14:textId="75AC1C70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1.40 </w:t>
            </w:r>
          </w:p>
        </w:tc>
      </w:tr>
      <w:tr w:rsidR="002328C0" w:rsidRPr="00ED16C3" w14:paraId="631BBA6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944C9AA" w14:textId="00EF8F1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M744_10945</w:t>
            </w:r>
          </w:p>
        </w:tc>
        <w:tc>
          <w:tcPr>
            <w:tcW w:w="4043" w:type="dxa"/>
            <w:noWrap/>
            <w:hideMark/>
          </w:tcPr>
          <w:p w14:paraId="2EF9339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293CB72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94ABC05" w14:textId="36318699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1.37 </w:t>
            </w:r>
          </w:p>
        </w:tc>
      </w:tr>
      <w:tr w:rsidR="002328C0" w:rsidRPr="00ED16C3" w14:paraId="4AA7DC8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2EC3ADE" w14:textId="3362CC8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M744_02255</w:t>
            </w:r>
          </w:p>
        </w:tc>
        <w:tc>
          <w:tcPr>
            <w:tcW w:w="4043" w:type="dxa"/>
            <w:noWrap/>
            <w:hideMark/>
          </w:tcPr>
          <w:p w14:paraId="4B9B32E3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BFBF8F2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C8A2485" w14:textId="5C097254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1.52 </w:t>
            </w:r>
          </w:p>
        </w:tc>
      </w:tr>
      <w:tr w:rsidR="002328C0" w:rsidRPr="00ED16C3" w14:paraId="0147C8E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26201BD" w14:textId="576C917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M744_12705</w:t>
            </w:r>
          </w:p>
        </w:tc>
        <w:tc>
          <w:tcPr>
            <w:tcW w:w="4043" w:type="dxa"/>
            <w:noWrap/>
            <w:hideMark/>
          </w:tcPr>
          <w:p w14:paraId="54E9596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717583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59F7491" w14:textId="082D1C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1.42 </w:t>
            </w:r>
          </w:p>
        </w:tc>
      </w:tr>
      <w:tr w:rsidR="002328C0" w:rsidRPr="00ED16C3" w14:paraId="727C23C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F1C3650" w14:textId="1381B27A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M744_10925</w:t>
            </w:r>
          </w:p>
        </w:tc>
        <w:tc>
          <w:tcPr>
            <w:tcW w:w="4043" w:type="dxa"/>
            <w:noWrap/>
            <w:hideMark/>
          </w:tcPr>
          <w:p w14:paraId="585C71D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D87B8E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ACCEBBB" w14:textId="7654A8B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1.30 </w:t>
            </w:r>
          </w:p>
        </w:tc>
      </w:tr>
      <w:tr w:rsidR="002328C0" w:rsidRPr="00ED16C3" w14:paraId="29E780B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46F1BD9" w14:textId="6F3AC5C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M744_04480</w:t>
            </w:r>
          </w:p>
        </w:tc>
        <w:tc>
          <w:tcPr>
            <w:tcW w:w="4043" w:type="dxa"/>
            <w:noWrap/>
            <w:hideMark/>
          </w:tcPr>
          <w:p w14:paraId="058C1C3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B232F4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FDA0466" w14:textId="5B24AA4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1.25 </w:t>
            </w:r>
          </w:p>
        </w:tc>
      </w:tr>
      <w:tr w:rsidR="002328C0" w:rsidRPr="00ED16C3" w14:paraId="7F05A6E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381A80A" w14:textId="05BDEFE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M744_03870</w:t>
            </w:r>
          </w:p>
        </w:tc>
        <w:tc>
          <w:tcPr>
            <w:tcW w:w="4043" w:type="dxa"/>
            <w:noWrap/>
            <w:hideMark/>
          </w:tcPr>
          <w:p w14:paraId="60185A0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21439D6F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9FB76B4" w14:textId="14C706D5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1.24 </w:t>
            </w:r>
          </w:p>
        </w:tc>
      </w:tr>
      <w:tr w:rsidR="002328C0" w:rsidRPr="00ED16C3" w14:paraId="71D8B1B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5352E4A" w14:textId="301C9E4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M744_07370</w:t>
            </w:r>
          </w:p>
        </w:tc>
        <w:tc>
          <w:tcPr>
            <w:tcW w:w="4043" w:type="dxa"/>
            <w:noWrap/>
            <w:hideMark/>
          </w:tcPr>
          <w:p w14:paraId="543D8DC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5874A3F1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DC24B8A" w14:textId="56827CF5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1.16 </w:t>
            </w:r>
          </w:p>
        </w:tc>
      </w:tr>
      <w:tr w:rsidR="002328C0" w:rsidRPr="00ED16C3" w14:paraId="3945294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E982294" w14:textId="6477736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M744_07725</w:t>
            </w:r>
          </w:p>
        </w:tc>
        <w:tc>
          <w:tcPr>
            <w:tcW w:w="4043" w:type="dxa"/>
            <w:noWrap/>
            <w:hideMark/>
          </w:tcPr>
          <w:p w14:paraId="6D736C9E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01AD5F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08F6C94" w14:textId="208D599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1.09 </w:t>
            </w:r>
          </w:p>
        </w:tc>
      </w:tr>
      <w:tr w:rsidR="002328C0" w:rsidRPr="00ED16C3" w14:paraId="394A4A4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761C81F" w14:textId="05792A70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M744_09975</w:t>
            </w:r>
          </w:p>
        </w:tc>
        <w:tc>
          <w:tcPr>
            <w:tcW w:w="4043" w:type="dxa"/>
            <w:noWrap/>
            <w:hideMark/>
          </w:tcPr>
          <w:p w14:paraId="3D47197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BA8B9A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42E72A30" w14:textId="2A58B1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1.08 </w:t>
            </w:r>
          </w:p>
        </w:tc>
      </w:tr>
      <w:tr w:rsidR="002328C0" w:rsidRPr="00ED16C3" w14:paraId="13160F1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C3118FD" w14:textId="6B1E8562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M744_06420</w:t>
            </w:r>
          </w:p>
        </w:tc>
        <w:tc>
          <w:tcPr>
            <w:tcW w:w="4043" w:type="dxa"/>
            <w:noWrap/>
            <w:hideMark/>
          </w:tcPr>
          <w:p w14:paraId="0298ADF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6562FD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376793E" w14:textId="219390F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1.90 </w:t>
            </w:r>
          </w:p>
        </w:tc>
      </w:tr>
      <w:tr w:rsidR="002328C0" w:rsidRPr="00ED16C3" w14:paraId="68D2FCE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C9C74DF" w14:textId="6E86CEB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M744_08065</w:t>
            </w:r>
          </w:p>
        </w:tc>
        <w:tc>
          <w:tcPr>
            <w:tcW w:w="4043" w:type="dxa"/>
            <w:noWrap/>
            <w:hideMark/>
          </w:tcPr>
          <w:p w14:paraId="793C76A2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FA02D13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5EEDEE11" w14:textId="4ABD0D9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1.80 </w:t>
            </w:r>
          </w:p>
        </w:tc>
      </w:tr>
      <w:tr w:rsidR="007929E4" w:rsidRPr="00ED16C3" w14:paraId="12D4A3B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2E68F37" w14:textId="548F14A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M744_06155</w:t>
            </w:r>
          </w:p>
        </w:tc>
        <w:tc>
          <w:tcPr>
            <w:tcW w:w="4043" w:type="dxa"/>
            <w:noWrap/>
            <w:vAlign w:val="center"/>
            <w:hideMark/>
          </w:tcPr>
          <w:p w14:paraId="5210F3E4" w14:textId="75BFD0A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P700 chlorophyll </w:t>
            </w: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apoprotein A2,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6F695388" w14:textId="4D98506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36B68337" w14:textId="1732D73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1.66 </w:t>
            </w:r>
          </w:p>
        </w:tc>
      </w:tr>
      <w:tr w:rsidR="007929E4" w:rsidRPr="00ED16C3" w14:paraId="00750A39" w14:textId="77777777" w:rsidTr="00ED16C3">
        <w:trPr>
          <w:trHeight w:val="380"/>
          <w:jc w:val="center"/>
        </w:trPr>
        <w:tc>
          <w:tcPr>
            <w:tcW w:w="1420" w:type="dxa"/>
            <w:noWrap/>
            <w:vAlign w:val="center"/>
            <w:hideMark/>
          </w:tcPr>
          <w:p w14:paraId="6BDBA1F0" w14:textId="205ED67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M744_00275</w:t>
            </w:r>
          </w:p>
        </w:tc>
        <w:tc>
          <w:tcPr>
            <w:tcW w:w="4043" w:type="dxa"/>
            <w:vAlign w:val="center"/>
            <w:hideMark/>
          </w:tcPr>
          <w:p w14:paraId="63E057B1" w14:textId="01FDD14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subunit VII,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0911A9C" w14:textId="408E5E4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49B6AF6F" w14:textId="70014DD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1.06 </w:t>
            </w:r>
          </w:p>
        </w:tc>
      </w:tr>
      <w:tr w:rsidR="007929E4" w:rsidRPr="00ED16C3" w14:paraId="742AFB5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21E2A11" w14:textId="3C66E3D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M744_10010</w:t>
            </w:r>
          </w:p>
        </w:tc>
        <w:tc>
          <w:tcPr>
            <w:tcW w:w="4043" w:type="dxa"/>
            <w:noWrap/>
            <w:vAlign w:val="center"/>
            <w:hideMark/>
          </w:tcPr>
          <w:p w14:paraId="6A40B589" w14:textId="50648AF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subunit IV,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PsaE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F814BBE" w14:textId="138AAFB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2E43A558" w14:textId="665F2D5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1.28 </w:t>
            </w:r>
          </w:p>
        </w:tc>
      </w:tr>
      <w:tr w:rsidR="007929E4" w:rsidRPr="00ED16C3" w14:paraId="158ACEE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61C31B5" w14:textId="67C39C9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M744_10385</w:t>
            </w:r>
          </w:p>
        </w:tc>
        <w:tc>
          <w:tcPr>
            <w:tcW w:w="4043" w:type="dxa"/>
            <w:noWrap/>
            <w:vAlign w:val="center"/>
            <w:hideMark/>
          </w:tcPr>
          <w:p w14:paraId="32ABEAEF" w14:textId="1C3455D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reaction center subunit III,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PsaF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0860A82C" w14:textId="32E34D7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7F204F30" w14:textId="260FF79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7929E4" w:rsidRPr="00ED16C3" w14:paraId="7441325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94A1138" w14:textId="3452C7A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M744_RS06585</w:t>
            </w:r>
          </w:p>
        </w:tc>
        <w:tc>
          <w:tcPr>
            <w:tcW w:w="4043" w:type="dxa"/>
            <w:noWrap/>
            <w:vAlign w:val="center"/>
            <w:hideMark/>
          </w:tcPr>
          <w:p w14:paraId="198361E5" w14:textId="5DE55FF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reaction center subunit XII,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PsaM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604F4BC8" w14:textId="276562E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5D1B1D55" w14:textId="02501BF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1.21 </w:t>
            </w:r>
          </w:p>
        </w:tc>
      </w:tr>
      <w:tr w:rsidR="007929E4" w:rsidRPr="00ED16C3" w14:paraId="5B42AB0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D778B28" w14:textId="515CBB7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M744_00850</w:t>
            </w:r>
          </w:p>
        </w:tc>
        <w:tc>
          <w:tcPr>
            <w:tcW w:w="4043" w:type="dxa"/>
            <w:noWrap/>
            <w:vAlign w:val="center"/>
            <w:hideMark/>
          </w:tcPr>
          <w:p w14:paraId="6E227830" w14:textId="619119B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P680 reaction center D1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B69B09D" w14:textId="61FAE49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60A95585" w14:textId="6E0D7CE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1.85 </w:t>
            </w:r>
          </w:p>
        </w:tc>
      </w:tr>
      <w:tr w:rsidR="007929E4" w:rsidRPr="00ED16C3" w14:paraId="73DB3AE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5C63C8B" w14:textId="10B6F9B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M744_13305</w:t>
            </w:r>
          </w:p>
        </w:tc>
        <w:tc>
          <w:tcPr>
            <w:tcW w:w="4043" w:type="dxa"/>
            <w:noWrap/>
            <w:vAlign w:val="center"/>
            <w:hideMark/>
          </w:tcPr>
          <w:p w14:paraId="510D9E73" w14:textId="59B8CE5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CP47 chlorophyll apoprotein,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128488A8" w14:textId="02A8CA8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017B5792" w14:textId="4F0EE60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1.91 </w:t>
            </w:r>
          </w:p>
        </w:tc>
      </w:tr>
      <w:tr w:rsidR="007929E4" w:rsidRPr="00ED16C3" w14:paraId="037D927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04C3A70" w14:textId="6C4A30B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M744_13530</w:t>
            </w:r>
          </w:p>
        </w:tc>
        <w:tc>
          <w:tcPr>
            <w:tcW w:w="4043" w:type="dxa"/>
            <w:noWrap/>
            <w:vAlign w:val="center"/>
            <w:hideMark/>
          </w:tcPr>
          <w:p w14:paraId="276A9416" w14:textId="489EC27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reaction center protein CP43,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EBFC8B7" w14:textId="036076D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5E83DB36" w14:textId="1CC1378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1.51 </w:t>
            </w:r>
          </w:p>
        </w:tc>
      </w:tr>
      <w:tr w:rsidR="007929E4" w:rsidRPr="00ED16C3" w14:paraId="57B0C8E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D830F7F" w14:textId="35D0384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M744_13535</w:t>
            </w:r>
          </w:p>
        </w:tc>
        <w:tc>
          <w:tcPr>
            <w:tcW w:w="4043" w:type="dxa"/>
            <w:noWrap/>
            <w:vAlign w:val="center"/>
            <w:hideMark/>
          </w:tcPr>
          <w:p w14:paraId="67F6568C" w14:textId="1D403F6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P680 reaction center D2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706329C6" w14:textId="4A4DCC8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274686DE" w14:textId="732B3C4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1.27 </w:t>
            </w:r>
          </w:p>
        </w:tc>
      </w:tr>
      <w:tr w:rsidR="007929E4" w:rsidRPr="00ED16C3" w14:paraId="274C68E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BAC8945" w14:textId="143F856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M744_08300</w:t>
            </w:r>
          </w:p>
        </w:tc>
        <w:tc>
          <w:tcPr>
            <w:tcW w:w="4043" w:type="dxa"/>
            <w:noWrap/>
            <w:vAlign w:val="center"/>
            <w:hideMark/>
          </w:tcPr>
          <w:p w14:paraId="751AD84E" w14:textId="1EC3126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P680 reaction center D2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21E92A0A" w14:textId="04EAE92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08FE854C" w14:textId="2FEEAF3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1.26 </w:t>
            </w:r>
          </w:p>
        </w:tc>
      </w:tr>
      <w:tr w:rsidR="007929E4" w:rsidRPr="00ED16C3" w14:paraId="6A73BDFB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D1B10F1" w14:textId="02E90F7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M744_10765</w:t>
            </w:r>
          </w:p>
        </w:tc>
        <w:tc>
          <w:tcPr>
            <w:tcW w:w="4043" w:type="dxa"/>
            <w:noWrap/>
            <w:vAlign w:val="center"/>
            <w:hideMark/>
          </w:tcPr>
          <w:p w14:paraId="4265E643" w14:textId="190C04C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cytochrome b559 subunit alpha,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PsbE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5A3F63CB" w14:textId="21CB4DF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4CE43936" w14:textId="19C85AA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1.37 </w:t>
            </w:r>
          </w:p>
        </w:tc>
      </w:tr>
      <w:tr w:rsidR="007929E4" w:rsidRPr="00ED16C3" w14:paraId="39EC1A1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92F8169" w14:textId="0E4D120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M744_07025</w:t>
            </w:r>
          </w:p>
        </w:tc>
        <w:tc>
          <w:tcPr>
            <w:tcW w:w="4043" w:type="dxa"/>
            <w:noWrap/>
            <w:vAlign w:val="center"/>
            <w:hideMark/>
          </w:tcPr>
          <w:p w14:paraId="7E8443A0" w14:textId="5976F0B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PsbU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PsbU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32350F4" w14:textId="4193392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6CE575FB" w14:textId="5730786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1.16 </w:t>
            </w:r>
          </w:p>
        </w:tc>
      </w:tr>
      <w:tr w:rsidR="007929E4" w:rsidRPr="00ED16C3" w14:paraId="032F2CE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FDCAB94" w14:textId="3928E14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M744_04625</w:t>
            </w:r>
          </w:p>
        </w:tc>
        <w:tc>
          <w:tcPr>
            <w:tcW w:w="4043" w:type="dxa"/>
            <w:noWrap/>
            <w:vAlign w:val="center"/>
            <w:hideMark/>
          </w:tcPr>
          <w:p w14:paraId="3FAF23C2" w14:textId="2A0015F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cytochrome b6,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PetB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CFB9EE5" w14:textId="5E7FD7E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1C0B93BB" w14:textId="283DCEC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1.03 </w:t>
            </w:r>
          </w:p>
        </w:tc>
      </w:tr>
      <w:tr w:rsidR="007929E4" w:rsidRPr="00ED16C3" w14:paraId="192A9FE5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3FC6132" w14:textId="0B94772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M744_01385</w:t>
            </w:r>
          </w:p>
        </w:tc>
        <w:tc>
          <w:tcPr>
            <w:tcW w:w="4043" w:type="dxa"/>
            <w:noWrap/>
            <w:vAlign w:val="center"/>
            <w:hideMark/>
          </w:tcPr>
          <w:p w14:paraId="042969E3" w14:textId="1110C43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allophycocyanin beta subunit,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ApcB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3CFD376" w14:textId="0C0DE59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Photosynthesis </w:t>
            </w:r>
          </w:p>
        </w:tc>
        <w:tc>
          <w:tcPr>
            <w:tcW w:w="1504" w:type="dxa"/>
            <w:noWrap/>
            <w:vAlign w:val="center"/>
            <w:hideMark/>
          </w:tcPr>
          <w:p w14:paraId="16F03B96" w14:textId="3B57C21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1.25 </w:t>
            </w:r>
          </w:p>
        </w:tc>
      </w:tr>
      <w:tr w:rsidR="007929E4" w:rsidRPr="00ED16C3" w14:paraId="2D87227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FEF0554" w14:textId="091C21C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M744_11430</w:t>
            </w:r>
          </w:p>
        </w:tc>
        <w:tc>
          <w:tcPr>
            <w:tcW w:w="4043" w:type="dxa"/>
            <w:noWrap/>
            <w:vAlign w:val="center"/>
            <w:hideMark/>
          </w:tcPr>
          <w:p w14:paraId="1FAC445B" w14:textId="3703CE0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phycobilisome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rod-core linker polypeptide,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CpcC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2EC70C8F" w14:textId="0C2CD7C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Photosynthesis </w:t>
            </w:r>
          </w:p>
        </w:tc>
        <w:tc>
          <w:tcPr>
            <w:tcW w:w="1504" w:type="dxa"/>
            <w:noWrap/>
            <w:vAlign w:val="center"/>
            <w:hideMark/>
          </w:tcPr>
          <w:p w14:paraId="253997F4" w14:textId="798AB46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1.63 </w:t>
            </w:r>
          </w:p>
        </w:tc>
      </w:tr>
      <w:tr w:rsidR="007929E4" w:rsidRPr="00ED16C3" w14:paraId="1C89392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6A7BE83" w14:textId="7DF46BB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M744_11435</w:t>
            </w:r>
          </w:p>
        </w:tc>
        <w:tc>
          <w:tcPr>
            <w:tcW w:w="4043" w:type="dxa"/>
            <w:noWrap/>
            <w:vAlign w:val="center"/>
            <w:hideMark/>
          </w:tcPr>
          <w:p w14:paraId="6C44604F" w14:textId="3F42B8C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phycobilisome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rod-core linker polypeptide,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CpcC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162FA3CC" w14:textId="2DE4A8A8" w:rsidR="007929E4" w:rsidRPr="00ED16C3" w:rsidRDefault="00ED16C3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3CAB8E92" w14:textId="7CD0207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1.11 </w:t>
            </w:r>
          </w:p>
        </w:tc>
      </w:tr>
      <w:tr w:rsidR="007929E4" w:rsidRPr="00ED16C3" w14:paraId="6C49023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ED4EC17" w14:textId="5230CAB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M744_10750</w:t>
            </w:r>
          </w:p>
        </w:tc>
        <w:tc>
          <w:tcPr>
            <w:tcW w:w="4043" w:type="dxa"/>
            <w:noWrap/>
            <w:vAlign w:val="center"/>
            <w:hideMark/>
          </w:tcPr>
          <w:p w14:paraId="797217B4" w14:textId="306A224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C,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29043D38" w14:textId="266FD23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22AD4551" w14:textId="7D4C248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1.41 </w:t>
            </w:r>
          </w:p>
        </w:tc>
      </w:tr>
      <w:tr w:rsidR="007929E4" w:rsidRPr="00ED16C3" w14:paraId="5274AB8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92C5BF1" w14:textId="2C433A0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M744_13795</w:t>
            </w:r>
          </w:p>
        </w:tc>
        <w:tc>
          <w:tcPr>
            <w:tcW w:w="4043" w:type="dxa"/>
            <w:noWrap/>
            <w:vAlign w:val="center"/>
            <w:hideMark/>
          </w:tcPr>
          <w:p w14:paraId="65D01227" w14:textId="3E595C5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4,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7A5547B1" w14:textId="2FBB288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34AC5639" w14:textId="0542938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1.03 </w:t>
            </w:r>
          </w:p>
        </w:tc>
      </w:tr>
      <w:tr w:rsidR="007929E4" w:rsidRPr="00ED16C3" w14:paraId="31BEBA7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2DF2BAC" w14:textId="4D3C4B4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M744_06540</w:t>
            </w:r>
          </w:p>
        </w:tc>
        <w:tc>
          <w:tcPr>
            <w:tcW w:w="4043" w:type="dxa"/>
            <w:noWrap/>
            <w:vAlign w:val="center"/>
            <w:hideMark/>
          </w:tcPr>
          <w:p w14:paraId="269B60AB" w14:textId="46B212E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4,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1D84B46" w14:textId="3CFE276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51CC9D63" w14:textId="1CFF382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1.01 </w:t>
            </w:r>
          </w:p>
        </w:tc>
      </w:tr>
      <w:tr w:rsidR="007929E4" w:rsidRPr="00ED16C3" w14:paraId="36C153F6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4EAD070" w14:textId="799B57B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M744_05925</w:t>
            </w:r>
          </w:p>
        </w:tc>
        <w:tc>
          <w:tcPr>
            <w:tcW w:w="4043" w:type="dxa"/>
            <w:noWrap/>
            <w:vAlign w:val="center"/>
            <w:hideMark/>
          </w:tcPr>
          <w:p w14:paraId="2F4B33E0" w14:textId="77C312B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F,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NdhF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7311F462" w14:textId="3299A26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12D955E8" w14:textId="214FACA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1.79 </w:t>
            </w:r>
          </w:p>
        </w:tc>
      </w:tr>
      <w:tr w:rsidR="007929E4" w:rsidRPr="00ED16C3" w14:paraId="31C0AD25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744019F" w14:textId="02E9DFA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M744_01335</w:t>
            </w:r>
          </w:p>
        </w:tc>
        <w:tc>
          <w:tcPr>
            <w:tcW w:w="4043" w:type="dxa"/>
            <w:noWrap/>
            <w:vAlign w:val="center"/>
            <w:hideMark/>
          </w:tcPr>
          <w:p w14:paraId="46FF0368" w14:textId="5DC261A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F0F1 ATP synthase subunit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AtpA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0329408" w14:textId="0ED9532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F65DC48" w14:textId="3C5E53B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1.47 </w:t>
            </w:r>
          </w:p>
        </w:tc>
      </w:tr>
      <w:tr w:rsidR="007929E4" w:rsidRPr="00ED16C3" w14:paraId="06A3443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B94C68F" w14:textId="62FCC4C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M744_01360</w:t>
            </w:r>
          </w:p>
        </w:tc>
        <w:tc>
          <w:tcPr>
            <w:tcW w:w="4043" w:type="dxa"/>
            <w:noWrap/>
            <w:vAlign w:val="center"/>
            <w:hideMark/>
          </w:tcPr>
          <w:p w14:paraId="65922274" w14:textId="6F89A99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F0F1 ATP synthase subunit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AtpB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240B96C" w14:textId="7F8DB5F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781632AE" w14:textId="198BFD5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1.38 </w:t>
            </w:r>
          </w:p>
        </w:tc>
      </w:tr>
      <w:tr w:rsidR="007929E4" w:rsidRPr="00ED16C3" w14:paraId="117C20A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3CB476E" w14:textId="4F4A0D9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M744_05205</w:t>
            </w:r>
          </w:p>
        </w:tc>
        <w:tc>
          <w:tcPr>
            <w:tcW w:w="4043" w:type="dxa"/>
            <w:noWrap/>
            <w:vAlign w:val="center"/>
            <w:hideMark/>
          </w:tcPr>
          <w:p w14:paraId="18800C7F" w14:textId="11E2E40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L22</w:t>
            </w:r>
          </w:p>
        </w:tc>
        <w:tc>
          <w:tcPr>
            <w:tcW w:w="1397" w:type="dxa"/>
            <w:noWrap/>
            <w:vAlign w:val="center"/>
            <w:hideMark/>
          </w:tcPr>
          <w:p w14:paraId="036C2D32" w14:textId="32A1CA6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80E8E76" w14:textId="6052590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1.76 </w:t>
            </w:r>
          </w:p>
        </w:tc>
      </w:tr>
      <w:tr w:rsidR="007929E4" w:rsidRPr="00ED16C3" w14:paraId="6A099BE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8260B25" w14:textId="350179A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M744_13675</w:t>
            </w:r>
          </w:p>
        </w:tc>
        <w:tc>
          <w:tcPr>
            <w:tcW w:w="4043" w:type="dxa"/>
            <w:noWrap/>
            <w:vAlign w:val="center"/>
            <w:hideMark/>
          </w:tcPr>
          <w:p w14:paraId="46866268" w14:textId="1CAD3E8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L7/L12</w:t>
            </w:r>
          </w:p>
        </w:tc>
        <w:tc>
          <w:tcPr>
            <w:tcW w:w="1397" w:type="dxa"/>
            <w:noWrap/>
            <w:vAlign w:val="center"/>
            <w:hideMark/>
          </w:tcPr>
          <w:p w14:paraId="2C7A1310" w14:textId="15FCF3DC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23A1A23" w14:textId="5C28C2D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1.26 </w:t>
            </w:r>
          </w:p>
        </w:tc>
      </w:tr>
      <w:tr w:rsidR="007929E4" w:rsidRPr="00ED16C3" w14:paraId="75E9141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85F2300" w14:textId="3D5641F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M744_05185</w:t>
            </w:r>
          </w:p>
        </w:tc>
        <w:tc>
          <w:tcPr>
            <w:tcW w:w="4043" w:type="dxa"/>
            <w:noWrap/>
            <w:vAlign w:val="center"/>
            <w:hideMark/>
          </w:tcPr>
          <w:p w14:paraId="34CE8F6B" w14:textId="3820052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L4</w:t>
            </w:r>
          </w:p>
        </w:tc>
        <w:tc>
          <w:tcPr>
            <w:tcW w:w="1397" w:type="dxa"/>
            <w:noWrap/>
            <w:vAlign w:val="center"/>
            <w:hideMark/>
          </w:tcPr>
          <w:p w14:paraId="7360BC3B" w14:textId="1311197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12224C2" w14:textId="7F70000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7929E4" w:rsidRPr="00ED16C3" w14:paraId="695183D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C39790A" w14:textId="1850BA7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M744_13670</w:t>
            </w:r>
          </w:p>
        </w:tc>
        <w:tc>
          <w:tcPr>
            <w:tcW w:w="4043" w:type="dxa"/>
            <w:noWrap/>
            <w:vAlign w:val="center"/>
            <w:hideMark/>
          </w:tcPr>
          <w:p w14:paraId="03E55166" w14:textId="0D36FF7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L10</w:t>
            </w:r>
          </w:p>
        </w:tc>
        <w:tc>
          <w:tcPr>
            <w:tcW w:w="1397" w:type="dxa"/>
            <w:noWrap/>
            <w:vAlign w:val="center"/>
            <w:hideMark/>
          </w:tcPr>
          <w:p w14:paraId="0F706497" w14:textId="5141E93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5CFA09D" w14:textId="665201A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1.48 </w:t>
            </w:r>
          </w:p>
        </w:tc>
      </w:tr>
      <w:tr w:rsidR="007929E4" w:rsidRPr="00ED16C3" w14:paraId="4EAF5E6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518A85F" w14:textId="76A7467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M744_05210</w:t>
            </w:r>
          </w:p>
        </w:tc>
        <w:tc>
          <w:tcPr>
            <w:tcW w:w="4043" w:type="dxa"/>
            <w:noWrap/>
            <w:vAlign w:val="center"/>
            <w:hideMark/>
          </w:tcPr>
          <w:p w14:paraId="4E004829" w14:textId="6A4B374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30S ribosomal protein S3</w:t>
            </w:r>
          </w:p>
        </w:tc>
        <w:tc>
          <w:tcPr>
            <w:tcW w:w="1397" w:type="dxa"/>
            <w:noWrap/>
            <w:vAlign w:val="center"/>
            <w:hideMark/>
          </w:tcPr>
          <w:p w14:paraId="7BDD2C46" w14:textId="7ABB024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EF88265" w14:textId="3B22294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1.59 </w:t>
            </w:r>
          </w:p>
        </w:tc>
      </w:tr>
      <w:tr w:rsidR="007929E4" w:rsidRPr="00ED16C3" w14:paraId="69B1DA7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A77B35B" w14:textId="594C165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M744_12320</w:t>
            </w:r>
          </w:p>
        </w:tc>
        <w:tc>
          <w:tcPr>
            <w:tcW w:w="4043" w:type="dxa"/>
            <w:noWrap/>
            <w:vAlign w:val="center"/>
            <w:hideMark/>
          </w:tcPr>
          <w:p w14:paraId="5D28A204" w14:textId="5F304A8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30S ribosomal protein S10</w:t>
            </w:r>
          </w:p>
        </w:tc>
        <w:tc>
          <w:tcPr>
            <w:tcW w:w="1397" w:type="dxa"/>
            <w:noWrap/>
            <w:vAlign w:val="center"/>
            <w:hideMark/>
          </w:tcPr>
          <w:p w14:paraId="7ADC6C4F" w14:textId="74044E1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75341260" w14:textId="31AAF4F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1.34 </w:t>
            </w:r>
          </w:p>
        </w:tc>
      </w:tr>
      <w:tr w:rsidR="007929E4" w:rsidRPr="00ED16C3" w14:paraId="632BDCD2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0048CCF" w14:textId="2C672FE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M744_03935</w:t>
            </w:r>
          </w:p>
        </w:tc>
        <w:tc>
          <w:tcPr>
            <w:tcW w:w="4043" w:type="dxa"/>
            <w:noWrap/>
            <w:vAlign w:val="center"/>
            <w:hideMark/>
          </w:tcPr>
          <w:p w14:paraId="199A9B45" w14:textId="2EAAF74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aminoacyl-tRNA biosynthesis</w:t>
            </w:r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AaRS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5B437723" w14:textId="482F9DC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463E6816" w14:textId="2396D94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1.52 </w:t>
            </w:r>
          </w:p>
        </w:tc>
      </w:tr>
      <w:tr w:rsidR="007929E4" w:rsidRPr="00ED16C3" w14:paraId="22E358E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463A4EE" w14:textId="2DFAE53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M744_05340</w:t>
            </w:r>
          </w:p>
        </w:tc>
        <w:tc>
          <w:tcPr>
            <w:tcW w:w="4043" w:type="dxa"/>
            <w:noWrap/>
            <w:vAlign w:val="center"/>
            <w:hideMark/>
          </w:tcPr>
          <w:p w14:paraId="2DBB2ABC" w14:textId="0434BBA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aminoacyl-tRNA biosynthesis</w:t>
            </w:r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AaRS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006333E9" w14:textId="544F2AC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78CB1B4D" w14:textId="2B44A47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7929E4" w:rsidRPr="00ED16C3" w14:paraId="6C84070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0C00C6A" w14:textId="3CEADB8C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M744_12800</w:t>
            </w:r>
          </w:p>
        </w:tc>
        <w:tc>
          <w:tcPr>
            <w:tcW w:w="4043" w:type="dxa"/>
            <w:noWrap/>
            <w:vAlign w:val="center"/>
            <w:hideMark/>
          </w:tcPr>
          <w:p w14:paraId="22A90A30" w14:textId="0A9D0A2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RNA-binding region protein</w:t>
            </w:r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Rbp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9F89872" w14:textId="59E5807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0FD326A" w14:textId="6AE189D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1.01 </w:t>
            </w:r>
          </w:p>
        </w:tc>
      </w:tr>
      <w:tr w:rsidR="00ED16C3" w:rsidRPr="00ED16C3" w14:paraId="34B2C905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3C7763B" w14:textId="19A2745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M744_RS06950</w:t>
            </w:r>
          </w:p>
        </w:tc>
        <w:tc>
          <w:tcPr>
            <w:tcW w:w="4043" w:type="dxa"/>
            <w:noWrap/>
            <w:vAlign w:val="center"/>
            <w:hideMark/>
          </w:tcPr>
          <w:p w14:paraId="260F9B7D" w14:textId="700C78C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transposase</w:t>
            </w:r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3FCCCD06" w14:textId="3B78979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Genetic information processing</w:t>
            </w:r>
          </w:p>
        </w:tc>
        <w:tc>
          <w:tcPr>
            <w:tcW w:w="1504" w:type="dxa"/>
            <w:noWrap/>
            <w:vAlign w:val="center"/>
            <w:hideMark/>
          </w:tcPr>
          <w:p w14:paraId="2EE22504" w14:textId="4551053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1.30 </w:t>
            </w:r>
          </w:p>
        </w:tc>
      </w:tr>
      <w:tr w:rsidR="00ED16C3" w:rsidRPr="00ED16C3" w14:paraId="083E0B5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7AB9A8F" w14:textId="5562E1A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M744_13950</w:t>
            </w:r>
          </w:p>
        </w:tc>
        <w:tc>
          <w:tcPr>
            <w:tcW w:w="4043" w:type="dxa"/>
            <w:noWrap/>
            <w:vAlign w:val="center"/>
            <w:hideMark/>
          </w:tcPr>
          <w:p w14:paraId="1D553F43" w14:textId="33FBE67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RNase P RNA component class A,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RnpB</w:t>
            </w:r>
            <w:proofErr w:type="spellEnd"/>
          </w:p>
        </w:tc>
        <w:tc>
          <w:tcPr>
            <w:tcW w:w="1397" w:type="dxa"/>
            <w:vMerge/>
            <w:noWrap/>
            <w:vAlign w:val="center"/>
            <w:hideMark/>
          </w:tcPr>
          <w:p w14:paraId="6A68A29D" w14:textId="41EC2E4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4B33407E" w14:textId="0C42A9D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1.21 </w:t>
            </w:r>
          </w:p>
        </w:tc>
      </w:tr>
      <w:tr w:rsidR="00ED16C3" w:rsidRPr="00ED16C3" w14:paraId="21E6CB0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227E12F" w14:textId="032F9B6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M744_00765</w:t>
            </w:r>
          </w:p>
        </w:tc>
        <w:tc>
          <w:tcPr>
            <w:tcW w:w="4043" w:type="dxa"/>
            <w:noWrap/>
            <w:vAlign w:val="center"/>
            <w:hideMark/>
          </w:tcPr>
          <w:p w14:paraId="5EF6983F" w14:textId="5FF3973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n-acetylglucosamine-6-phosphate deacetylase</w:t>
            </w:r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NagA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53B905D" w14:textId="6FB8278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Carbohydrate metabolism</w:t>
            </w:r>
          </w:p>
        </w:tc>
        <w:tc>
          <w:tcPr>
            <w:tcW w:w="1504" w:type="dxa"/>
            <w:noWrap/>
            <w:vAlign w:val="center"/>
            <w:hideMark/>
          </w:tcPr>
          <w:p w14:paraId="491E13B4" w14:textId="7238947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1.29 </w:t>
            </w:r>
          </w:p>
        </w:tc>
      </w:tr>
      <w:tr w:rsidR="00E66F80" w:rsidRPr="00ED16C3" w14:paraId="697A4A9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21BFBB4" w14:textId="5AD318B5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M744_08010</w:t>
            </w:r>
          </w:p>
        </w:tc>
        <w:tc>
          <w:tcPr>
            <w:tcW w:w="4043" w:type="dxa"/>
            <w:noWrap/>
            <w:vAlign w:val="center"/>
            <w:hideMark/>
          </w:tcPr>
          <w:p w14:paraId="6694242C" w14:textId="0442440E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pirin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family protein</w:t>
            </w:r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5C3C8885" w14:textId="160D99BC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Signal transduction</w:t>
            </w:r>
          </w:p>
        </w:tc>
        <w:tc>
          <w:tcPr>
            <w:tcW w:w="1504" w:type="dxa"/>
            <w:noWrap/>
            <w:vAlign w:val="center"/>
            <w:hideMark/>
          </w:tcPr>
          <w:p w14:paraId="194E3CAC" w14:textId="73440E78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1.38 </w:t>
            </w:r>
          </w:p>
        </w:tc>
      </w:tr>
      <w:tr w:rsidR="00E66F80" w:rsidRPr="00ED16C3" w14:paraId="5B098D28" w14:textId="77777777" w:rsidTr="00A37DE3">
        <w:trPr>
          <w:trHeight w:val="360"/>
          <w:jc w:val="center"/>
        </w:trPr>
        <w:tc>
          <w:tcPr>
            <w:tcW w:w="1420" w:type="dxa"/>
            <w:noWrap/>
            <w:vAlign w:val="center"/>
          </w:tcPr>
          <w:p w14:paraId="607F2D4F" w14:textId="46CB6E8C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M744_07055</w:t>
            </w:r>
          </w:p>
        </w:tc>
        <w:tc>
          <w:tcPr>
            <w:tcW w:w="4043" w:type="dxa"/>
            <w:noWrap/>
            <w:vAlign w:val="center"/>
          </w:tcPr>
          <w:p w14:paraId="09FA160E" w14:textId="055CD318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E66F80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transglutaminase</w:t>
            </w: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TgA</w:t>
            </w:r>
            <w:proofErr w:type="spellEnd"/>
          </w:p>
        </w:tc>
        <w:tc>
          <w:tcPr>
            <w:tcW w:w="1397" w:type="dxa"/>
            <w:vMerge/>
            <w:noWrap/>
            <w:vAlign w:val="center"/>
          </w:tcPr>
          <w:p w14:paraId="5A2CCF35" w14:textId="77777777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4" w:type="dxa"/>
            <w:noWrap/>
          </w:tcPr>
          <w:p w14:paraId="0415FFF8" w14:textId="551AF837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2.54</w:t>
            </w:r>
          </w:p>
        </w:tc>
      </w:tr>
      <w:tr w:rsidR="00ED16C3" w:rsidRPr="00ED16C3" w14:paraId="13DF0A5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8372938" w14:textId="7A764A7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M744_04030</w:t>
            </w:r>
          </w:p>
        </w:tc>
        <w:tc>
          <w:tcPr>
            <w:tcW w:w="4043" w:type="dxa"/>
            <w:noWrap/>
            <w:vAlign w:val="center"/>
            <w:hideMark/>
          </w:tcPr>
          <w:p w14:paraId="773553A9" w14:textId="24366CC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phosphate transport system permease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PstA</w:t>
            </w:r>
            <w:proofErr w:type="spellEnd"/>
          </w:p>
        </w:tc>
        <w:tc>
          <w:tcPr>
            <w:tcW w:w="1397" w:type="dxa"/>
            <w:noWrap/>
            <w:hideMark/>
          </w:tcPr>
          <w:p w14:paraId="53D76039" w14:textId="2529938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8933EDB" w14:textId="1B0DAFF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1.23 </w:t>
            </w:r>
          </w:p>
        </w:tc>
      </w:tr>
      <w:tr w:rsidR="00ED16C3" w:rsidRPr="00ED16C3" w14:paraId="6984AABB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35722ED" w14:textId="41729E5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M744_04015</w:t>
            </w:r>
          </w:p>
        </w:tc>
        <w:tc>
          <w:tcPr>
            <w:tcW w:w="4043" w:type="dxa"/>
            <w:noWrap/>
            <w:vAlign w:val="center"/>
            <w:hideMark/>
          </w:tcPr>
          <w:p w14:paraId="60E3A8F3" w14:textId="6E9135D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phosphate transport system substrate-binding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PstS</w:t>
            </w:r>
            <w:proofErr w:type="spellEnd"/>
          </w:p>
        </w:tc>
        <w:tc>
          <w:tcPr>
            <w:tcW w:w="1397" w:type="dxa"/>
            <w:noWrap/>
            <w:hideMark/>
          </w:tcPr>
          <w:p w14:paraId="18D55DBA" w14:textId="4723B45D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4C796E2E" w14:textId="1F82A31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2.20 </w:t>
            </w:r>
          </w:p>
        </w:tc>
      </w:tr>
      <w:tr w:rsidR="00ED16C3" w:rsidRPr="00ED16C3" w14:paraId="7A1DE5C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07D38E8" w14:textId="5DA5712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M744_01215</w:t>
            </w:r>
          </w:p>
        </w:tc>
        <w:tc>
          <w:tcPr>
            <w:tcW w:w="4043" w:type="dxa"/>
            <w:noWrap/>
            <w:vAlign w:val="center"/>
            <w:hideMark/>
          </w:tcPr>
          <w:p w14:paraId="4EFCDFCB" w14:textId="755A056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membrane protein</w:t>
            </w:r>
            <w:r w:rsidR="000C4327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0C4327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IctB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97" w:type="dxa"/>
            <w:noWrap/>
            <w:hideMark/>
          </w:tcPr>
          <w:p w14:paraId="56223B79" w14:textId="71AD78C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7A506ACB" w14:textId="371A3B1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1.44 </w:t>
            </w:r>
          </w:p>
        </w:tc>
      </w:tr>
      <w:tr w:rsidR="00ED16C3" w:rsidRPr="00ED16C3" w14:paraId="5CEB4152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3587167" w14:textId="61A837C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M744_01815</w:t>
            </w:r>
          </w:p>
        </w:tc>
        <w:tc>
          <w:tcPr>
            <w:tcW w:w="4043" w:type="dxa"/>
            <w:noWrap/>
            <w:vAlign w:val="center"/>
            <w:hideMark/>
          </w:tcPr>
          <w:p w14:paraId="130346E6" w14:textId="12A140D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calcium/sodium antiporter</w:t>
            </w:r>
          </w:p>
        </w:tc>
        <w:tc>
          <w:tcPr>
            <w:tcW w:w="1397" w:type="dxa"/>
            <w:noWrap/>
            <w:hideMark/>
          </w:tcPr>
          <w:p w14:paraId="7FC3AE28" w14:textId="1E6342B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10FD351D" w14:textId="035DA89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1.20 </w:t>
            </w:r>
          </w:p>
        </w:tc>
      </w:tr>
      <w:tr w:rsidR="00ED16C3" w:rsidRPr="00ED16C3" w14:paraId="4194D43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F94200A" w14:textId="13F3BAA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M744_08995</w:t>
            </w:r>
          </w:p>
        </w:tc>
        <w:tc>
          <w:tcPr>
            <w:tcW w:w="4043" w:type="dxa"/>
            <w:noWrap/>
            <w:vAlign w:val="center"/>
            <w:hideMark/>
          </w:tcPr>
          <w:p w14:paraId="409DCAA4" w14:textId="4CE2A1F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chloride channel protein</w:t>
            </w:r>
          </w:p>
        </w:tc>
        <w:tc>
          <w:tcPr>
            <w:tcW w:w="1397" w:type="dxa"/>
            <w:noWrap/>
            <w:hideMark/>
          </w:tcPr>
          <w:p w14:paraId="0073D976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776A3C36" w14:textId="5FA8D67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ED16C3" w:rsidRPr="00ED16C3" w14:paraId="0649480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201E32B" w14:textId="23CD1C5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M744_01095</w:t>
            </w:r>
          </w:p>
        </w:tc>
        <w:tc>
          <w:tcPr>
            <w:tcW w:w="4043" w:type="dxa"/>
            <w:noWrap/>
            <w:vAlign w:val="center"/>
            <w:hideMark/>
          </w:tcPr>
          <w:p w14:paraId="3D74B0C7" w14:textId="686EA5D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phospholipid/cholesterol/gamma-HCH transport system permease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MlaE</w:t>
            </w:r>
            <w:proofErr w:type="spellEnd"/>
          </w:p>
        </w:tc>
        <w:tc>
          <w:tcPr>
            <w:tcW w:w="1397" w:type="dxa"/>
            <w:noWrap/>
            <w:hideMark/>
          </w:tcPr>
          <w:p w14:paraId="40AE990F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532BB54" w14:textId="5C97EE3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1.13 </w:t>
            </w:r>
          </w:p>
        </w:tc>
      </w:tr>
      <w:tr w:rsidR="00ED16C3" w:rsidRPr="00ED16C3" w14:paraId="6E88D81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530F653" w14:textId="28EE326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M744_10350</w:t>
            </w:r>
          </w:p>
        </w:tc>
        <w:tc>
          <w:tcPr>
            <w:tcW w:w="4043" w:type="dxa"/>
            <w:noWrap/>
            <w:vAlign w:val="center"/>
            <w:hideMark/>
          </w:tcPr>
          <w:p w14:paraId="2266C152" w14:textId="374E2B5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chloride channel protein</w:t>
            </w:r>
          </w:p>
        </w:tc>
        <w:tc>
          <w:tcPr>
            <w:tcW w:w="1397" w:type="dxa"/>
            <w:noWrap/>
            <w:hideMark/>
          </w:tcPr>
          <w:p w14:paraId="5B13213B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7EEC85A" w14:textId="6F9EE50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1.35 </w:t>
            </w:r>
          </w:p>
        </w:tc>
      </w:tr>
      <w:tr w:rsidR="00ED16C3" w:rsidRPr="00ED16C3" w14:paraId="113BFBC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D6C599A" w14:textId="4B4327E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M744_02655</w:t>
            </w:r>
          </w:p>
        </w:tc>
        <w:tc>
          <w:tcPr>
            <w:tcW w:w="4043" w:type="dxa"/>
            <w:noWrap/>
            <w:vAlign w:val="center"/>
            <w:hideMark/>
          </w:tcPr>
          <w:p w14:paraId="20B66421" w14:textId="13DA432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peptidase M50</w:t>
            </w:r>
          </w:p>
        </w:tc>
        <w:tc>
          <w:tcPr>
            <w:tcW w:w="1397" w:type="dxa"/>
            <w:noWrap/>
            <w:hideMark/>
          </w:tcPr>
          <w:p w14:paraId="102C1125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59A730A" w14:textId="46006E5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1.26 </w:t>
            </w:r>
          </w:p>
        </w:tc>
      </w:tr>
      <w:tr w:rsidR="00ED16C3" w:rsidRPr="00ED16C3" w14:paraId="22DEB6D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F826F96" w14:textId="31648BD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M744_05440</w:t>
            </w:r>
          </w:p>
        </w:tc>
        <w:tc>
          <w:tcPr>
            <w:tcW w:w="4043" w:type="dxa"/>
            <w:noWrap/>
            <w:vAlign w:val="center"/>
            <w:hideMark/>
          </w:tcPr>
          <w:p w14:paraId="59FFA6CE" w14:textId="76E3950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site-2 protease family protein</w:t>
            </w:r>
          </w:p>
        </w:tc>
        <w:tc>
          <w:tcPr>
            <w:tcW w:w="1397" w:type="dxa"/>
            <w:noWrap/>
            <w:hideMark/>
          </w:tcPr>
          <w:p w14:paraId="3FAF1A75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3B96CA61" w14:textId="265909D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1.21 </w:t>
            </w:r>
          </w:p>
        </w:tc>
      </w:tr>
      <w:tr w:rsidR="00ED16C3" w:rsidRPr="00ED16C3" w14:paraId="0DB4C9B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3E6765A" w14:textId="089D105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M744_06600</w:t>
            </w:r>
          </w:p>
        </w:tc>
        <w:tc>
          <w:tcPr>
            <w:tcW w:w="4043" w:type="dxa"/>
            <w:noWrap/>
            <w:vAlign w:val="center"/>
            <w:hideMark/>
          </w:tcPr>
          <w:p w14:paraId="7B572E76" w14:textId="0141855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4-hydroxybenzoate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solanesyltransferase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UbiA</w:t>
            </w:r>
            <w:proofErr w:type="spellEnd"/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5A9E67EA" w14:textId="1257636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Metabolism of cofactors and vitamins</w:t>
            </w:r>
          </w:p>
        </w:tc>
        <w:tc>
          <w:tcPr>
            <w:tcW w:w="1504" w:type="dxa"/>
            <w:noWrap/>
            <w:vAlign w:val="center"/>
            <w:hideMark/>
          </w:tcPr>
          <w:p w14:paraId="0A057060" w14:textId="49F9B76B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1.67 </w:t>
            </w:r>
          </w:p>
        </w:tc>
      </w:tr>
      <w:tr w:rsidR="00ED16C3" w:rsidRPr="00ED16C3" w14:paraId="51A3EE6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0BB589E" w14:textId="6C6E3DC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M744_09195</w:t>
            </w:r>
          </w:p>
        </w:tc>
        <w:tc>
          <w:tcPr>
            <w:tcW w:w="4043" w:type="dxa"/>
            <w:noWrap/>
            <w:vAlign w:val="center"/>
            <w:hideMark/>
          </w:tcPr>
          <w:p w14:paraId="1E4384A2" w14:textId="33E19C8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riboflavin synthase,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RibE</w:t>
            </w:r>
            <w:proofErr w:type="spellEnd"/>
          </w:p>
        </w:tc>
        <w:tc>
          <w:tcPr>
            <w:tcW w:w="1397" w:type="dxa"/>
            <w:vMerge/>
            <w:noWrap/>
            <w:vAlign w:val="center"/>
            <w:hideMark/>
          </w:tcPr>
          <w:p w14:paraId="1F440F86" w14:textId="6A62CC9B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11444E6" w14:textId="3694D55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1.41 </w:t>
            </w:r>
          </w:p>
        </w:tc>
      </w:tr>
      <w:tr w:rsidR="00ED16C3" w:rsidRPr="00ED16C3" w14:paraId="217D625E" w14:textId="77777777" w:rsidTr="00ED16C3">
        <w:trPr>
          <w:trHeight w:val="380"/>
          <w:jc w:val="center"/>
        </w:trPr>
        <w:tc>
          <w:tcPr>
            <w:tcW w:w="1420" w:type="dxa"/>
            <w:noWrap/>
            <w:vAlign w:val="center"/>
            <w:hideMark/>
          </w:tcPr>
          <w:p w14:paraId="7F787052" w14:textId="305ED00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M744_09040</w:t>
            </w:r>
          </w:p>
        </w:tc>
        <w:tc>
          <w:tcPr>
            <w:tcW w:w="4043" w:type="dxa"/>
            <w:vAlign w:val="center"/>
            <w:hideMark/>
          </w:tcPr>
          <w:p w14:paraId="4A79F233" w14:textId="0EF28EBD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GTP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cyclohydrolase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IA</w:t>
            </w:r>
            <w:r w:rsidR="0048666B">
              <w:rPr>
                <w:rFonts w:ascii="Times New Roman" w:eastAsia="DengXi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Gtpch</w:t>
            </w:r>
            <w:proofErr w:type="spellEnd"/>
          </w:p>
        </w:tc>
        <w:tc>
          <w:tcPr>
            <w:tcW w:w="1397" w:type="dxa"/>
            <w:vMerge/>
            <w:noWrap/>
            <w:vAlign w:val="center"/>
            <w:hideMark/>
          </w:tcPr>
          <w:p w14:paraId="434D6478" w14:textId="21DA749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B14368C" w14:textId="03F76FEB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1.06 </w:t>
            </w:r>
          </w:p>
        </w:tc>
      </w:tr>
      <w:tr w:rsidR="00E66F80" w:rsidRPr="00ED16C3" w14:paraId="0047294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4D63F13" w14:textId="746FD2A4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M744_07325</w:t>
            </w:r>
          </w:p>
        </w:tc>
        <w:tc>
          <w:tcPr>
            <w:tcW w:w="4043" w:type="dxa"/>
            <w:noWrap/>
            <w:vAlign w:val="center"/>
            <w:hideMark/>
          </w:tcPr>
          <w:p w14:paraId="4A3E7E70" w14:textId="3E678A76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1-(5-phosphoribosyl)-5-[(5-</w:t>
            </w: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phosphoribosylamino)methylideneamino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]imidazole-4-carboxamide isomerase,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HisA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5A8573EA" w14:textId="14A7B817" w:rsidR="00E66F80" w:rsidRPr="00ED16C3" w:rsidRDefault="004C2BE1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C2BE1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04" w:type="dxa"/>
            <w:noWrap/>
            <w:hideMark/>
          </w:tcPr>
          <w:p w14:paraId="4CBCC10F" w14:textId="028721C2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2.48</w:t>
            </w:r>
          </w:p>
        </w:tc>
      </w:tr>
      <w:tr w:rsidR="00ED16C3" w:rsidRPr="00ED16C3" w14:paraId="0C79E16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02CD601" w14:textId="338D329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M744_06105</w:t>
            </w:r>
          </w:p>
        </w:tc>
        <w:tc>
          <w:tcPr>
            <w:tcW w:w="4043" w:type="dxa"/>
            <w:noWrap/>
            <w:vAlign w:val="center"/>
            <w:hideMark/>
          </w:tcPr>
          <w:p w14:paraId="731AA626" w14:textId="63073A26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acyl </w:t>
            </w: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phosphate:glycerol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-3-phosphate acyltransferase,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PlsY</w:t>
            </w:r>
            <w:proofErr w:type="spellEnd"/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6064EC13" w14:textId="34D1D88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Lipid metabolism</w:t>
            </w:r>
          </w:p>
        </w:tc>
        <w:tc>
          <w:tcPr>
            <w:tcW w:w="1504" w:type="dxa"/>
            <w:noWrap/>
            <w:hideMark/>
          </w:tcPr>
          <w:p w14:paraId="1AC180E0" w14:textId="1526BF4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2.45</w:t>
            </w:r>
          </w:p>
        </w:tc>
      </w:tr>
      <w:tr w:rsidR="00ED16C3" w:rsidRPr="00ED16C3" w14:paraId="7ECC5C6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736A661" w14:textId="27A0E136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M744_10785</w:t>
            </w:r>
          </w:p>
        </w:tc>
        <w:tc>
          <w:tcPr>
            <w:tcW w:w="4043" w:type="dxa"/>
            <w:noWrap/>
            <w:vAlign w:val="center"/>
            <w:hideMark/>
          </w:tcPr>
          <w:p w14:paraId="1699C11D" w14:textId="114FAE9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apolipoprotein N-acyltransferase, Int</w:t>
            </w:r>
          </w:p>
        </w:tc>
        <w:tc>
          <w:tcPr>
            <w:tcW w:w="1397" w:type="dxa"/>
            <w:vMerge/>
            <w:noWrap/>
            <w:vAlign w:val="center"/>
            <w:hideMark/>
          </w:tcPr>
          <w:p w14:paraId="23924244" w14:textId="52221DA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hideMark/>
          </w:tcPr>
          <w:p w14:paraId="3D04DE2E" w14:textId="0A8502A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2.45</w:t>
            </w:r>
          </w:p>
        </w:tc>
      </w:tr>
    </w:tbl>
    <w:p w14:paraId="09DE7C53" w14:textId="6CD8166E" w:rsidR="0031159A" w:rsidRDefault="009F0B01">
      <w:pPr>
        <w:rPr>
          <w:rFonts w:ascii="Times New Roman" w:hAnsi="Times New Roman" w:cs="Times New Roman"/>
          <w:sz w:val="20"/>
          <w:szCs w:val="20"/>
        </w:rPr>
      </w:pPr>
    </w:p>
    <w:p w14:paraId="38E16449" w14:textId="39D114C5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251691A6" w14:textId="6DDE5D1A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06A69972" w14:textId="40596C93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41A72C27" w14:textId="4555AB76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029F98CD" w14:textId="3FB59629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344E8AC0" w14:textId="442DA8CA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654F6FA2" w14:textId="337A96C2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4D25D39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0CD0302B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5E59CFDE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2B84C237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7D4ED2A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41EE1963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407EA855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3BB93B75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22070AA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5855C89A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38EE9494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69646EAC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2E9AD5AA" w14:textId="02E6040E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4D364BF3" w14:textId="370C9254" w:rsidR="0071217A" w:rsidRDefault="0071217A" w:rsidP="0019602D">
      <w:pPr>
        <w:rPr>
          <w:rFonts w:ascii="Times New Roman" w:hAnsi="Times New Roman" w:cs="Times New Roman"/>
          <w:b/>
          <w:bCs/>
          <w:sz w:val="24"/>
        </w:rPr>
      </w:pPr>
    </w:p>
    <w:p w14:paraId="78568451" w14:textId="77777777" w:rsidR="0071217A" w:rsidRDefault="0071217A" w:rsidP="0019602D">
      <w:pPr>
        <w:rPr>
          <w:rFonts w:ascii="Times New Roman" w:hAnsi="Times New Roman" w:cs="Times New Roman"/>
          <w:b/>
          <w:bCs/>
          <w:sz w:val="24"/>
        </w:rPr>
      </w:pPr>
    </w:p>
    <w:p w14:paraId="7A06255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0812EC48" w14:textId="65805E87" w:rsidR="00BF0D8B" w:rsidRPr="00B22E21" w:rsidRDefault="004A7A2C" w:rsidP="0019602D">
      <w:pPr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lastRenderedPageBreak/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>
        <w:rPr>
          <w:rFonts w:ascii="Times New Roman" w:hAnsi="Times New Roman" w:cs="Times New Roman"/>
          <w:b/>
          <w:bCs/>
          <w:sz w:val="24"/>
        </w:rPr>
        <w:t>2</w:t>
      </w:r>
      <w:r w:rsidR="0019602D" w:rsidRPr="00B22E21">
        <w:rPr>
          <w:rFonts w:ascii="Times New Roman" w:hAnsi="Times New Roman" w:cs="Times New Roman"/>
          <w:b/>
          <w:bCs/>
          <w:sz w:val="24"/>
        </w:rPr>
        <w:t xml:space="preserve"> </w:t>
      </w:r>
      <w:r w:rsidR="000D310A">
        <w:rPr>
          <w:rFonts w:ascii="Times New Roman" w:hAnsi="Times New Roman" w:cs="Times New Roman"/>
          <w:b/>
          <w:bCs/>
          <w:sz w:val="24"/>
        </w:rPr>
        <w:t>D</w:t>
      </w:r>
      <w:r w:rsidR="0019602D">
        <w:rPr>
          <w:rFonts w:ascii="Times New Roman" w:hAnsi="Times New Roman" w:cs="Times New Roman"/>
          <w:b/>
          <w:bCs/>
          <w:sz w:val="24"/>
        </w:rPr>
        <w:t>own</w:t>
      </w:r>
      <w:r w:rsidR="0019602D" w:rsidRPr="00B22E21">
        <w:rPr>
          <w:rFonts w:ascii="Times New Roman" w:hAnsi="Times New Roman" w:cs="Times New Roman"/>
          <w:b/>
          <w:bCs/>
          <w:sz w:val="24"/>
        </w:rPr>
        <w:t xml:space="preserve">-regulated transcripts in co-cultivated </w:t>
      </w:r>
      <w:r w:rsidR="0019602D" w:rsidRPr="00B22E21">
        <w:rPr>
          <w:rFonts w:ascii="Times New Roman" w:hAnsi="Times New Roman" w:cs="Times New Roman"/>
          <w:b/>
          <w:bCs/>
          <w:i/>
          <w:iCs/>
          <w:sz w:val="24"/>
        </w:rPr>
        <w:t>S. elongateus</w:t>
      </w:r>
      <w:r w:rsidR="0019602D" w:rsidRPr="00B22E21">
        <w:rPr>
          <w:rFonts w:ascii="Times New Roman" w:hAnsi="Times New Roman" w:cs="Times New Roman"/>
          <w:b/>
          <w:bCs/>
          <w:sz w:val="24"/>
        </w:rPr>
        <w:t xml:space="preserve"> cscB</w:t>
      </w:r>
      <w:r w:rsidR="0019602D" w:rsidRPr="00B22E21">
        <w:rPr>
          <w:rFonts w:ascii="Times New Roman" w:hAnsi="Times New Roman" w:cs="Times New Roman"/>
          <w:b/>
          <w:bCs/>
          <w:sz w:val="24"/>
          <w:vertAlign w:val="superscript"/>
        </w:rPr>
        <w:t>+</w:t>
      </w:r>
      <w:r w:rsidR="0019602D">
        <w:rPr>
          <w:rFonts w:ascii="Times New Roman" w:hAnsi="Times New Roman" w:cs="Times New Roman"/>
          <w:b/>
          <w:bCs/>
          <w:sz w:val="24"/>
          <w:vertAlign w:val="superscript"/>
        </w:rPr>
        <w:t xml:space="preserve"> </w:t>
      </w:r>
      <w:r w:rsidR="0019602D">
        <w:rPr>
          <w:rFonts w:ascii="Times New Roman" w:hAnsi="Times New Roman" w:cs="Times New Roman"/>
          <w:b/>
          <w:bCs/>
          <w:sz w:val="24"/>
        </w:rPr>
        <w:t>compared with under axenic condition</w:t>
      </w:r>
    </w:p>
    <w:tbl>
      <w:tblPr>
        <w:tblStyle w:val="a3"/>
        <w:tblW w:w="8300" w:type="dxa"/>
        <w:jc w:val="center"/>
        <w:tblLook w:val="04A0" w:firstRow="1" w:lastRow="0" w:firstColumn="1" w:lastColumn="0" w:noHBand="0" w:noVBand="1"/>
      </w:tblPr>
      <w:tblGrid>
        <w:gridCol w:w="1626"/>
        <w:gridCol w:w="3124"/>
        <w:gridCol w:w="1938"/>
        <w:gridCol w:w="1543"/>
        <w:gridCol w:w="69"/>
      </w:tblGrid>
      <w:tr w:rsidR="00A36C46" w:rsidRPr="002273AB" w14:paraId="7984EDFF" w14:textId="77777777" w:rsidTr="00A36C46">
        <w:trPr>
          <w:trHeight w:val="360"/>
          <w:jc w:val="center"/>
        </w:trPr>
        <w:tc>
          <w:tcPr>
            <w:tcW w:w="1626" w:type="dxa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2147AEBF" w14:textId="77777777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 ID</w:t>
            </w:r>
          </w:p>
        </w:tc>
        <w:tc>
          <w:tcPr>
            <w:tcW w:w="3124" w:type="dxa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560793F3" w14:textId="77777777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Description/Gene name</w:t>
            </w:r>
          </w:p>
        </w:tc>
        <w:tc>
          <w:tcPr>
            <w:tcW w:w="1938" w:type="dxa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7BC3C4D0" w14:textId="77777777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Pathway</w:t>
            </w:r>
          </w:p>
        </w:tc>
        <w:tc>
          <w:tcPr>
            <w:tcW w:w="1612" w:type="dxa"/>
            <w:gridSpan w:val="2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20626337" w14:textId="19411D56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</w:t>
            </w: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2</w:t>
            </w: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FoldChange</w:t>
            </w:r>
          </w:p>
        </w:tc>
      </w:tr>
      <w:tr w:rsidR="002273AB" w:rsidRPr="002273AB" w14:paraId="0D081159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0DA5" w14:textId="2A4A6F6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M744_12485</w:t>
            </w:r>
          </w:p>
        </w:tc>
        <w:tc>
          <w:tcPr>
            <w:tcW w:w="3124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hideMark/>
          </w:tcPr>
          <w:p w14:paraId="13DF5CF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hideMark/>
          </w:tcPr>
          <w:p w14:paraId="7AFE4A77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BB62A" w14:textId="40AA7D7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-1.63 </w:t>
            </w:r>
          </w:p>
        </w:tc>
      </w:tr>
      <w:tr w:rsidR="002273AB" w:rsidRPr="002273AB" w14:paraId="32535F0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F091B" w14:textId="421BBF9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M744_04190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6D0C73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38819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8E559" w14:textId="512D5DE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-1.35 </w:t>
            </w:r>
          </w:p>
        </w:tc>
      </w:tr>
      <w:tr w:rsidR="002273AB" w:rsidRPr="002273AB" w14:paraId="6F6D811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35597" w14:textId="3E9D062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576B9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6F1EB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BA674" w14:textId="221FFDC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-1.20 </w:t>
            </w:r>
          </w:p>
        </w:tc>
      </w:tr>
      <w:tr w:rsidR="002273AB" w:rsidRPr="002273AB" w14:paraId="1103F6C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DF909" w14:textId="400B39D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M744_01435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879D3F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A83E9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63CB6" w14:textId="59FE073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-2.06 </w:t>
            </w:r>
          </w:p>
        </w:tc>
      </w:tr>
      <w:tr w:rsidR="002273AB" w:rsidRPr="002273AB" w14:paraId="12E1396B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3417D" w14:textId="381CAC4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M744_10885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45C96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0A9DA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0F559" w14:textId="2702A12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-1.62 </w:t>
            </w:r>
          </w:p>
        </w:tc>
      </w:tr>
      <w:tr w:rsidR="002273AB" w:rsidRPr="002273AB" w14:paraId="1D12B4A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BD1F8" w14:textId="058B0802" w:rsidR="002273AB" w:rsidRPr="0070007E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007E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M744_RS14125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12C326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D5818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68756" w14:textId="48A9A80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-1.55 </w:t>
            </w:r>
          </w:p>
        </w:tc>
      </w:tr>
      <w:tr w:rsidR="002273AB" w:rsidRPr="002273AB" w14:paraId="124E002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970D0" w14:textId="51ED9AE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M744_09240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F9986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58942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7F210" w14:textId="42577B8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-1.36 </w:t>
            </w:r>
          </w:p>
        </w:tc>
      </w:tr>
      <w:tr w:rsidR="002273AB" w:rsidRPr="002273AB" w14:paraId="1E2AA60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9283B" w14:textId="5C9A318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M744_00250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992C1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3D1AD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C663A" w14:textId="4DB868A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-1.35 </w:t>
            </w:r>
          </w:p>
        </w:tc>
      </w:tr>
      <w:tr w:rsidR="002273AB" w:rsidRPr="002273AB" w14:paraId="3D7D5FE7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06C06" w14:textId="07DBE65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M744_01115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CCFC1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FFD5B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787B1" w14:textId="603789E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4FAB2798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1348A" w14:textId="5CA969F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M744_03175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4974E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1611B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3615D" w14:textId="36C0CBB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-1.32 </w:t>
            </w:r>
          </w:p>
        </w:tc>
      </w:tr>
      <w:tr w:rsidR="002273AB" w:rsidRPr="002273AB" w14:paraId="61573088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380F9" w14:textId="1BE767D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M744_01890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E7BED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093EC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79474" w14:textId="65DA031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-1.30 </w:t>
            </w:r>
          </w:p>
        </w:tc>
      </w:tr>
      <w:tr w:rsidR="002273AB" w:rsidRPr="002273AB" w14:paraId="33A19EC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3C0F9" w14:textId="2737CA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M744_00320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2EC0C9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A6BEE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7771E" w14:textId="0790E57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-1.24 </w:t>
            </w:r>
          </w:p>
        </w:tc>
      </w:tr>
      <w:tr w:rsidR="002273AB" w:rsidRPr="002273AB" w14:paraId="3554BA6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1A91" w14:textId="28A3C7E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M744_05505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D119D9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96656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7B62D" w14:textId="4F560FE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-1.22 </w:t>
            </w:r>
          </w:p>
        </w:tc>
      </w:tr>
      <w:tr w:rsidR="002273AB" w:rsidRPr="002273AB" w14:paraId="0899DB9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03270" w14:textId="329CAE5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M744_09615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BD5E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9788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28234" w14:textId="7A2CF02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-1.20 </w:t>
            </w:r>
          </w:p>
        </w:tc>
      </w:tr>
      <w:tr w:rsidR="002273AB" w:rsidRPr="002273AB" w14:paraId="6E1E05C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C1D4A" w14:textId="05A6A81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M744_04490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CC84BE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0D0D0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941CC" w14:textId="663A04B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-1.20 </w:t>
            </w:r>
          </w:p>
        </w:tc>
      </w:tr>
      <w:tr w:rsidR="002273AB" w:rsidRPr="002273AB" w14:paraId="39A8994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2056" w14:textId="4F88A7F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M744_07135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5E297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9396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C24B2" w14:textId="3105F0A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-1.13 </w:t>
            </w:r>
          </w:p>
        </w:tc>
      </w:tr>
      <w:tr w:rsidR="002273AB" w:rsidRPr="002273AB" w14:paraId="6185105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A03CA" w14:textId="585DED3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M744_03835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E04D00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F6D311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BF364" w14:textId="6F8D0AC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-1.13 </w:t>
            </w:r>
          </w:p>
        </w:tc>
      </w:tr>
      <w:tr w:rsidR="002273AB" w:rsidRPr="002273AB" w14:paraId="69A119D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F3D63" w14:textId="4BE79FE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M744_03345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82D3B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00B14E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EBC0D" w14:textId="1EBD471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-1.10 </w:t>
            </w:r>
          </w:p>
        </w:tc>
      </w:tr>
      <w:tr w:rsidR="002273AB" w:rsidRPr="002273AB" w14:paraId="0FB4310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02E14" w14:textId="4AC8292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M744_00195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4489DB" w14:textId="57BAA34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699988" w14:textId="70BB076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3E3BB" w14:textId="5A1E176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-1.10 </w:t>
            </w:r>
          </w:p>
        </w:tc>
      </w:tr>
      <w:tr w:rsidR="002273AB" w:rsidRPr="002273AB" w14:paraId="46F413BC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66371" w14:textId="25EE0C53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M744_03995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1B746" w14:textId="718781AF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thioredoxin-dependent peroxiredoxin,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TPx</w:t>
            </w:r>
            <w:proofErr w:type="spellEnd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-Q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0CE5F" w14:textId="74BE0C97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9F977" w14:textId="3F069A4B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-1.11 </w:t>
            </w:r>
          </w:p>
        </w:tc>
      </w:tr>
      <w:tr w:rsidR="002273AB" w:rsidRPr="002273AB" w14:paraId="14BB5BAF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060E8" w14:textId="2AAC049C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M744_11065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29067" w14:textId="376D82DF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high light inducible 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Hli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A9D60" w14:textId="39F60500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46389" w14:textId="45892048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-1.10 </w:t>
            </w:r>
          </w:p>
        </w:tc>
      </w:tr>
      <w:tr w:rsidR="002273AB" w:rsidRPr="002273AB" w14:paraId="435178D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ECB057" w14:textId="4F879BB3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M744_11810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35A2AC" w14:textId="338DD3F0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damage-inducible 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DinB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AE4247" w14:textId="2E2AAC7D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31748F" w14:textId="27E9BA78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-1.45 </w:t>
            </w:r>
          </w:p>
        </w:tc>
      </w:tr>
      <w:tr w:rsidR="002273AB" w:rsidRPr="002273AB" w14:paraId="3CA78C5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DFCD8" w14:textId="0F5ACD1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M744_06055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B3C0" w14:textId="57EE6AD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flavoprotein,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Flv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198F3" w14:textId="38EB8447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59811" w14:textId="3128FD00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-1.35 </w:t>
            </w:r>
          </w:p>
        </w:tc>
      </w:tr>
      <w:tr w:rsidR="002273AB" w:rsidRPr="002273AB" w14:paraId="22BA300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AD9C0" w14:textId="572ACAC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M744_09730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070B2" w14:textId="471D9D9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flavoprotein,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Flv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01D40" w14:textId="7C18CB57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F101E" w14:textId="758149B9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-1.04 </w:t>
            </w:r>
          </w:p>
        </w:tc>
      </w:tr>
      <w:tr w:rsidR="002273AB" w:rsidRPr="002273AB" w14:paraId="3A2861B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31A9" w14:textId="02247B2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M744_06705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512F6" w14:textId="0341374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pyruvate dehydrogenase,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Pdh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536CB" w14:textId="0247EAA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Carbohydrate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3D1E7" w14:textId="305D988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-1.58 </w:t>
            </w:r>
          </w:p>
        </w:tc>
      </w:tr>
      <w:tr w:rsidR="002273AB" w:rsidRPr="002273AB" w14:paraId="6619B8E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5EDAE" w14:textId="09EDD13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M744_03660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BEB14" w14:textId="068FA03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ornithine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carbamoyltransferase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Otc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620F3" w14:textId="7CC05D3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AFD72" w14:textId="76D77E1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-2.49 </w:t>
            </w:r>
          </w:p>
        </w:tc>
      </w:tr>
      <w:tr w:rsidR="002273AB" w:rsidRPr="002273AB" w14:paraId="51F415E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D6E9D" w14:textId="7BD9ABD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M744_04075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9481C" w14:textId="2415BA1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acetolactate synthase small subunit,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Als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05A86" w14:textId="4ED1908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DA65D" w14:textId="6612973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-1.23 </w:t>
            </w:r>
          </w:p>
        </w:tc>
      </w:tr>
      <w:tr w:rsidR="002273AB" w:rsidRPr="002273AB" w14:paraId="371E135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8B604" w14:textId="3B20F3A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M744_05730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B7D10" w14:textId="0BF4B3B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L-aspartate semialdehyde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sulfurtransferase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, Asa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99ED5" w14:textId="68B4876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F5148" w14:textId="2B72CEB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-1.02 </w:t>
            </w:r>
          </w:p>
        </w:tc>
      </w:tr>
      <w:tr w:rsidR="002273AB" w:rsidRPr="002273AB" w14:paraId="6B9025EF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3FAB3" w14:textId="20AB42F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M744_10480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57EDE" w14:textId="27B1CE9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cytochrome b6-f complex iron-sulfur </w:t>
            </w: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 xml:space="preserve">subunit,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PetC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0DC53" w14:textId="432A878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Photosynthesis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10F2F" w14:textId="27D3AEC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-1.24 </w:t>
            </w:r>
          </w:p>
        </w:tc>
      </w:tr>
      <w:tr w:rsidR="002273AB" w:rsidRPr="002273AB" w14:paraId="707BEE7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1709B" w14:textId="35E01D7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M744_01175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9ABCD" w14:textId="307D4D2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phycobiliprotein lyase,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CpcT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08183" w14:textId="10F06E4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 - antenna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52E3E" w14:textId="421C99A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-1.09 </w:t>
            </w:r>
          </w:p>
        </w:tc>
      </w:tr>
      <w:tr w:rsidR="002273AB" w:rsidRPr="002273AB" w14:paraId="4FD0DFAB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3542A" w14:textId="0B9748B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M744_10320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0A892" w14:textId="5CFD5E2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RNA methyltransferase,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Rnmt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FD6A9" w14:textId="46526BD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Ribosome biogenesis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AE144" w14:textId="7383A56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-1.52 </w:t>
            </w:r>
          </w:p>
        </w:tc>
      </w:tr>
      <w:tr w:rsidR="002273AB" w:rsidRPr="002273AB" w14:paraId="2EA5198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21A08" w14:textId="741C9C5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M744_04525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A555" w14:textId="662C095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S-</w:t>
            </w:r>
            <w:proofErr w:type="gram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adenosylmethionine:tRNA</w:t>
            </w:r>
            <w:proofErr w:type="spellEnd"/>
            <w:proofErr w:type="gram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ribosyltransferase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-isomerase,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QueA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C949C" w14:textId="22CAEAC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Transfer RNA biogenesis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DD945" w14:textId="3CD8796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-1.37 </w:t>
            </w:r>
          </w:p>
        </w:tc>
      </w:tr>
      <w:tr w:rsidR="002273AB" w:rsidRPr="002273AB" w14:paraId="2552D8D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30326" w14:textId="61EC223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M744_03685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C764A" w14:textId="507A93C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translation initiation factor IF-1,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InfA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2B22C" w14:textId="7542176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 factors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A3228" w14:textId="3186209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-1.13 </w:t>
            </w:r>
          </w:p>
        </w:tc>
      </w:tr>
      <w:tr w:rsidR="002273AB" w:rsidRPr="002273AB" w14:paraId="1E5D8CB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36114" w14:textId="5403C4A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M744_11220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025D8" w14:textId="017B6DB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ATP-dependent chaperone,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ClpB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88053" w14:textId="339DF2D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Chaperones and folding catalysts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FB41C" w14:textId="599E6DE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-1.80 </w:t>
            </w:r>
          </w:p>
        </w:tc>
      </w:tr>
      <w:tr w:rsidR="002273AB" w:rsidRPr="002273AB" w14:paraId="7101ECB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6E4BA" w14:textId="2951A1F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M744_02450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183D1" w14:textId="14EF5FD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tRNA-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Cys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AD75F" w14:textId="392AF30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5274F" w14:textId="5FEEDFB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-1.28 </w:t>
            </w:r>
          </w:p>
        </w:tc>
      </w:tr>
      <w:tr w:rsidR="002273AB" w:rsidRPr="002273AB" w14:paraId="6190A3A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18744" w14:textId="30E98AF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EF3AC" w14:textId="5F1DF66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chemotaxis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CheY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01A0" w14:textId="7568F69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61F6E" w14:textId="0F467F9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-1.54 </w:t>
            </w:r>
          </w:p>
        </w:tc>
      </w:tr>
      <w:tr w:rsidR="002273AB" w:rsidRPr="002273AB" w14:paraId="245A5AB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0D8FB" w14:textId="7F23F25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0CD02" w14:textId="1EE1A9D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chemotaxis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CheW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58590" w14:textId="0610B17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1DC39" w14:textId="770F767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-1.42 </w:t>
            </w:r>
          </w:p>
        </w:tc>
      </w:tr>
      <w:tr w:rsidR="002273AB" w:rsidRPr="002273AB" w14:paraId="6655276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C7F15" w14:textId="445A1BF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M744_12445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41C65" w14:textId="3BAFFB8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chemotaxis family,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PixL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251BF" w14:textId="119631F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6B407" w14:textId="52762D9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-1.31 </w:t>
            </w:r>
          </w:p>
        </w:tc>
      </w:tr>
      <w:tr w:rsidR="002273AB" w:rsidRPr="002273AB" w14:paraId="2EA8FC4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0A33" w14:textId="4255E02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EAB9" w14:textId="424037F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methyl-accepting chemotaxis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PixJ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4646B" w14:textId="181DD3D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D32F6" w14:textId="63C6355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-1.23 </w:t>
            </w:r>
          </w:p>
        </w:tc>
      </w:tr>
      <w:tr w:rsidR="002273AB" w:rsidRPr="002273AB" w14:paraId="3E180E2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7D304" w14:textId="3CE387D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M744_00010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722D5" w14:textId="57B8CEF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serine protease</w:t>
            </w: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，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HtrA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C0322D" w14:textId="4C5697D8" w:rsidR="002273AB" w:rsidRPr="002273AB" w:rsidRDefault="002273AB" w:rsidP="002273AB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Protein families: signaling and cellular processes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1B84C" w14:textId="24EC487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-1.49 </w:t>
            </w:r>
          </w:p>
        </w:tc>
      </w:tr>
      <w:tr w:rsidR="002273AB" w:rsidRPr="002273AB" w14:paraId="737CC17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22BC5" w14:textId="0BC2450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M744_08450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61B2E" w14:textId="71BFE9A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bacitracin ABC transporter ATP-binding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CmpD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D7BCB" w14:textId="50E28EB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2EA8B" w14:textId="5575490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-2.52 </w:t>
            </w:r>
          </w:p>
        </w:tc>
      </w:tr>
      <w:tr w:rsidR="002273AB" w:rsidRPr="002273AB" w14:paraId="4B315FD4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4391B" w14:textId="3E86FC9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M744_08660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F9A47" w14:textId="5D6DCF6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molybdate ABC transporter substrate-binding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ModA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E449F" w14:textId="1FD1FAD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B75C1" w14:textId="36C6024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78F94939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4BA26" w14:textId="707915C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M744_06915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641AE" w14:textId="0E2AFAD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hemolysin secretion protein D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2B669" w14:textId="14AD245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C99E9" w14:textId="363D1E6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-1.16 </w:t>
            </w:r>
          </w:p>
        </w:tc>
      </w:tr>
      <w:tr w:rsidR="002273AB" w:rsidRPr="002273AB" w14:paraId="14577B3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9909" w14:textId="0985038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M744_10340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BBEE4" w14:textId="03484A1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arsenite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/tail-anchored protein-transporting ATPase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71BC1" w14:textId="2E34046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0764E" w14:textId="1A98444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-1.02 </w:t>
            </w:r>
          </w:p>
        </w:tc>
      </w:tr>
      <w:tr w:rsidR="002273AB" w:rsidRPr="002273AB" w14:paraId="521D2EC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9EE4D" w14:textId="4938CA1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M744_11255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7B133" w14:textId="01AF3CB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metal ABC transporter ATPase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5D854" w14:textId="269E06B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8F073" w14:textId="0D7A827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-1.36 </w:t>
            </w:r>
          </w:p>
        </w:tc>
      </w:tr>
      <w:tr w:rsidR="002273AB" w:rsidRPr="002273AB" w14:paraId="611F435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11475" w14:textId="24F0EE5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A85D3" w14:textId="7DB4DB0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heavy metal transporter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CC7C4" w14:textId="776920A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89B6B" w14:textId="241249E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-1.52 </w:t>
            </w:r>
          </w:p>
        </w:tc>
      </w:tr>
      <w:tr w:rsidR="002273AB" w:rsidRPr="002273AB" w14:paraId="5A24E16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40BCC" w14:textId="17BCF5D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54422" w14:textId="786BA76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circadian clock protein reporter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CikA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3C0F0" w14:textId="11E8A62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Circadian clock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DA94D" w14:textId="54B65D9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-1.03 </w:t>
            </w:r>
          </w:p>
        </w:tc>
      </w:tr>
      <w:tr w:rsidR="002273AB" w:rsidRPr="002273AB" w14:paraId="246191C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902C9" w14:textId="3C7BD62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M744_10560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CC898" w14:textId="74A36C5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circadian clock protein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KaiB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819B5" w14:textId="4C49699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Circadian clock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EE7DB" w14:textId="386E1A8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-1.21 </w:t>
            </w:r>
          </w:p>
        </w:tc>
      </w:tr>
      <w:tr w:rsidR="002273AB" w:rsidRPr="002273AB" w14:paraId="7C11E268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4BBC" w14:textId="6F31B32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M744_02550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B6F05" w14:textId="252A4CA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NAD+ synthase (glutamine-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hydrolysing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NadE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EF93F" w14:textId="241C88B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Metabolism of cofactors and vitamins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CA4FA" w14:textId="71B1ED3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-1.15 </w:t>
            </w:r>
          </w:p>
        </w:tc>
      </w:tr>
      <w:tr w:rsidR="002273AB" w:rsidRPr="002273AB" w14:paraId="3B46FBE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871D8" w14:textId="3470004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M744_09255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454D2" w14:textId="3F35F17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iron uptake porin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B6BEC1" w14:textId="35A3E2F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0AA03" w14:textId="193EE6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-1.86 </w:t>
            </w:r>
          </w:p>
        </w:tc>
      </w:tr>
      <w:tr w:rsidR="002273AB" w:rsidRPr="002273AB" w14:paraId="5CB8E00B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5F79C" w14:textId="26DE43A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M744_10365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8CDE1" w14:textId="71AE3E6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cyclic nucleotide-binding domain-containing protein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DED8AE" w14:textId="6B47183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B4311" w14:textId="4FABF48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-1.82 </w:t>
            </w:r>
          </w:p>
        </w:tc>
      </w:tr>
      <w:tr w:rsidR="002273AB" w:rsidRPr="002273AB" w14:paraId="4792BCD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5C35" w14:textId="14FE603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M744_09995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0469B" w14:textId="7FC5548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replicative DNA helicase,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DnaB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716AC6" w14:textId="04B478D2" w:rsidR="002273AB" w:rsidRPr="002273AB" w:rsidRDefault="002273AB" w:rsidP="002273AB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Protein families: genetic information processing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9E5D3" w14:textId="4E98BE1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-1.14 </w:t>
            </w:r>
          </w:p>
        </w:tc>
      </w:tr>
      <w:tr w:rsidR="002273AB" w:rsidRPr="002273AB" w14:paraId="4F8B2C9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04C08" w14:textId="03F7477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M744_05475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18442" w14:textId="2CB6907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Crp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Fnr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family transcriptional regulator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B980B" w14:textId="1A8BB5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49D16" w14:textId="24E61F4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2AB2266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A2A65" w14:textId="1F1E852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M744_07365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927AD" w14:textId="7C3D186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tetratricopeptide repeat protein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40087" w14:textId="7CD11FA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4E501" w14:textId="029B48E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638C0014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410273" w14:textId="070FDF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M744_09590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7B46C" w14:textId="5958BA5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glyoxalase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3A14105" w14:textId="7DB8D9E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480F9F" w14:textId="5208167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-1.18 </w:t>
            </w:r>
          </w:p>
        </w:tc>
      </w:tr>
    </w:tbl>
    <w:p w14:paraId="62A8983B" w14:textId="3E58B076" w:rsidR="0019602D" w:rsidRDefault="0019602D" w:rsidP="00007AAC">
      <w:pPr>
        <w:ind w:firstLineChars="200" w:firstLine="400"/>
        <w:rPr>
          <w:rFonts w:ascii="Times New Roman" w:hAnsi="Times New Roman" w:cs="Times New Roman"/>
          <w:sz w:val="20"/>
          <w:szCs w:val="20"/>
        </w:rPr>
      </w:pPr>
    </w:p>
    <w:p w14:paraId="6B767B8D" w14:textId="3B6EC483" w:rsidR="00007AAC" w:rsidRDefault="00007AAC" w:rsidP="00007AAC">
      <w:pPr>
        <w:ind w:firstLineChars="200" w:firstLine="400"/>
        <w:rPr>
          <w:rFonts w:ascii="Times New Roman" w:hAnsi="Times New Roman" w:cs="Times New Roman"/>
          <w:sz w:val="20"/>
          <w:szCs w:val="20"/>
        </w:rPr>
      </w:pPr>
    </w:p>
    <w:p w14:paraId="2375ABD6" w14:textId="744DE6D6" w:rsidR="00007AAC" w:rsidRDefault="00007AAC" w:rsidP="00007AAC">
      <w:pPr>
        <w:ind w:firstLineChars="200" w:firstLine="400"/>
        <w:rPr>
          <w:rFonts w:ascii="Times New Roman" w:hAnsi="Times New Roman" w:cs="Times New Roman"/>
          <w:sz w:val="20"/>
          <w:szCs w:val="20"/>
        </w:rPr>
      </w:pPr>
    </w:p>
    <w:p w14:paraId="283A1E50" w14:textId="58A9AC57" w:rsidR="0070007E" w:rsidRDefault="0070007E" w:rsidP="004A7A2C">
      <w:pPr>
        <w:rPr>
          <w:rFonts w:ascii="Times New Roman" w:hAnsi="Times New Roman" w:cs="Times New Roman"/>
          <w:sz w:val="20"/>
          <w:szCs w:val="20"/>
        </w:rPr>
      </w:pPr>
    </w:p>
    <w:p w14:paraId="5CBDB8A5" w14:textId="20FD631D" w:rsidR="00CB4E78" w:rsidRDefault="00CB4E78" w:rsidP="00CB4E78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 w:rsidR="004A7A2C">
        <w:rPr>
          <w:rFonts w:ascii="Times New Roman" w:hAnsi="Times New Roman" w:cs="Times New Roman"/>
          <w:b/>
          <w:bCs/>
          <w:sz w:val="24"/>
        </w:rPr>
        <w:t>3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Foldchange of transcriptomics and </w:t>
      </w:r>
      <w:proofErr w:type="spellStart"/>
      <w:r w:rsidRPr="00B36997">
        <w:rPr>
          <w:rFonts w:ascii="Times New Roman" w:hAnsi="Times New Roman" w:cs="Times New Roman"/>
          <w:b/>
          <w:bCs/>
          <w:sz w:val="24"/>
        </w:rPr>
        <w:t>qRT</w:t>
      </w:r>
      <w:proofErr w:type="spellEnd"/>
      <w:r w:rsidRPr="00B36997">
        <w:rPr>
          <w:rFonts w:ascii="Times New Roman" w:hAnsi="Times New Roman" w:cs="Times New Roman"/>
          <w:b/>
          <w:bCs/>
          <w:sz w:val="24"/>
        </w:rPr>
        <w:t>-PCR analyses</w:t>
      </w:r>
    </w:p>
    <w:p w14:paraId="75618CBF" w14:textId="77777777" w:rsidR="00CB4E78" w:rsidRPr="00B36997" w:rsidRDefault="00CB4E78" w:rsidP="00CB4E78">
      <w:pPr>
        <w:jc w:val="center"/>
        <w:rPr>
          <w:rFonts w:ascii="Times New Roman" w:hAnsi="Times New Roman" w:cs="Times New Roman"/>
          <w:b/>
          <w:bCs/>
          <w:sz w:val="24"/>
        </w:rPr>
      </w:pPr>
    </w:p>
    <w:tbl>
      <w:tblPr>
        <w:tblStyle w:val="a3"/>
        <w:tblW w:w="836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8"/>
        <w:gridCol w:w="3472"/>
        <w:gridCol w:w="1701"/>
        <w:gridCol w:w="1843"/>
      </w:tblGrid>
      <w:tr w:rsidR="00CB4E78" w:rsidRPr="006018B6" w14:paraId="13FF3C67" w14:textId="77777777" w:rsidTr="00AE090B">
        <w:tc>
          <w:tcPr>
            <w:tcW w:w="1348" w:type="dxa"/>
            <w:tcBorders>
              <w:top w:val="single" w:sz="12" w:space="0" w:color="auto"/>
              <w:bottom w:val="single" w:sz="8" w:space="0" w:color="auto"/>
            </w:tcBorders>
          </w:tcPr>
          <w:p w14:paraId="3A61706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472" w:type="dxa"/>
            <w:tcBorders>
              <w:top w:val="single" w:sz="12" w:space="0" w:color="auto"/>
              <w:bottom w:val="single" w:sz="8" w:space="0" w:color="auto"/>
            </w:tcBorders>
          </w:tcPr>
          <w:p w14:paraId="4722D4F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8" w:space="0" w:color="auto"/>
            </w:tcBorders>
          </w:tcPr>
          <w:p w14:paraId="1E502F7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FoldChange (RNA-seq)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8" w:space="0" w:color="auto"/>
            </w:tcBorders>
          </w:tcPr>
          <w:p w14:paraId="0539C31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FoldChange (qPCR)</w:t>
            </w:r>
          </w:p>
        </w:tc>
      </w:tr>
      <w:tr w:rsidR="00CB4E78" w:rsidRPr="00B36997" w14:paraId="206C1BCF" w14:textId="77777777" w:rsidTr="00AE090B">
        <w:tc>
          <w:tcPr>
            <w:tcW w:w="1348" w:type="dxa"/>
            <w:tcBorders>
              <w:top w:val="single" w:sz="8" w:space="0" w:color="auto"/>
              <w:bottom w:val="nil"/>
            </w:tcBorders>
          </w:tcPr>
          <w:p w14:paraId="41BD017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M744_13305</w:t>
            </w:r>
          </w:p>
        </w:tc>
        <w:tc>
          <w:tcPr>
            <w:tcW w:w="3472" w:type="dxa"/>
            <w:tcBorders>
              <w:top w:val="single" w:sz="8" w:space="0" w:color="auto"/>
              <w:bottom w:val="nil"/>
            </w:tcBorders>
          </w:tcPr>
          <w:p w14:paraId="0AEE78C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photosystem II CP47 chlorophyll apoprotein</w:t>
            </w:r>
          </w:p>
        </w:tc>
        <w:tc>
          <w:tcPr>
            <w:tcW w:w="1701" w:type="dxa"/>
            <w:tcBorders>
              <w:top w:val="single" w:sz="8" w:space="0" w:color="auto"/>
              <w:bottom w:val="nil"/>
            </w:tcBorders>
          </w:tcPr>
          <w:p w14:paraId="799CC48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1.90±0.15</w:t>
            </w:r>
          </w:p>
          <w:p w14:paraId="0E2D805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auto"/>
              <w:bottom w:val="nil"/>
            </w:tcBorders>
          </w:tcPr>
          <w:p w14:paraId="02A21E2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1.39±0.31</w:t>
            </w:r>
          </w:p>
        </w:tc>
      </w:tr>
      <w:tr w:rsidR="00CB4E78" w:rsidRPr="00B36997" w14:paraId="1165776E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6E7392E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M744_06600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2D80D1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4-hydroxybenzoate </w:t>
            </w:r>
            <w:proofErr w:type="spellStart"/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solanesyltransferase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57C50A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1.67±0.33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D2FE4B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1.73±0.43</w:t>
            </w:r>
          </w:p>
        </w:tc>
      </w:tr>
      <w:tr w:rsidR="00CB4E78" w:rsidRPr="00B36997" w14:paraId="43CCC65B" w14:textId="77777777" w:rsidTr="00AE090B">
        <w:tc>
          <w:tcPr>
            <w:tcW w:w="1348" w:type="dxa"/>
            <w:tcBorders>
              <w:top w:val="nil"/>
            </w:tcBorders>
          </w:tcPr>
          <w:p w14:paraId="7CA3669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M744_05210</w:t>
            </w:r>
          </w:p>
        </w:tc>
        <w:tc>
          <w:tcPr>
            <w:tcW w:w="3472" w:type="dxa"/>
            <w:tcBorders>
              <w:top w:val="nil"/>
            </w:tcBorders>
          </w:tcPr>
          <w:p w14:paraId="23A482F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30S ribosomal protein S3</w:t>
            </w:r>
          </w:p>
        </w:tc>
        <w:tc>
          <w:tcPr>
            <w:tcW w:w="1701" w:type="dxa"/>
            <w:tcBorders>
              <w:top w:val="nil"/>
            </w:tcBorders>
          </w:tcPr>
          <w:p w14:paraId="7940B67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1.59±0.37</w:t>
            </w:r>
          </w:p>
        </w:tc>
        <w:tc>
          <w:tcPr>
            <w:tcW w:w="1843" w:type="dxa"/>
            <w:tcBorders>
              <w:top w:val="nil"/>
            </w:tcBorders>
          </w:tcPr>
          <w:p w14:paraId="42A4B55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1.40±0.44</w:t>
            </w:r>
          </w:p>
        </w:tc>
      </w:tr>
      <w:tr w:rsidR="00CB4E78" w:rsidRPr="00B36997" w14:paraId="1EFE43DB" w14:textId="77777777" w:rsidTr="00AE090B">
        <w:tc>
          <w:tcPr>
            <w:tcW w:w="1348" w:type="dxa"/>
          </w:tcPr>
          <w:p w14:paraId="21E27A6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M744_00850</w:t>
            </w:r>
          </w:p>
        </w:tc>
        <w:tc>
          <w:tcPr>
            <w:tcW w:w="3472" w:type="dxa"/>
          </w:tcPr>
          <w:p w14:paraId="087ED07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photosystem II q(b) protein</w:t>
            </w:r>
          </w:p>
        </w:tc>
        <w:tc>
          <w:tcPr>
            <w:tcW w:w="1701" w:type="dxa"/>
          </w:tcPr>
          <w:p w14:paraId="040FE8D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1.85±0.13</w:t>
            </w:r>
          </w:p>
        </w:tc>
        <w:tc>
          <w:tcPr>
            <w:tcW w:w="1843" w:type="dxa"/>
          </w:tcPr>
          <w:p w14:paraId="7163DC1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2.15±0.03</w:t>
            </w:r>
          </w:p>
        </w:tc>
      </w:tr>
      <w:tr w:rsidR="00CB4E78" w:rsidRPr="00B36997" w14:paraId="2F831C21" w14:textId="77777777" w:rsidTr="00AE090B">
        <w:tc>
          <w:tcPr>
            <w:tcW w:w="1348" w:type="dxa"/>
          </w:tcPr>
          <w:p w14:paraId="1B7DEDB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M744_01335</w:t>
            </w:r>
          </w:p>
        </w:tc>
        <w:tc>
          <w:tcPr>
            <w:tcW w:w="3472" w:type="dxa"/>
          </w:tcPr>
          <w:p w14:paraId="4915786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F0F1 ATP synthase subunit alpha</w:t>
            </w:r>
          </w:p>
        </w:tc>
        <w:tc>
          <w:tcPr>
            <w:tcW w:w="1701" w:type="dxa"/>
          </w:tcPr>
          <w:p w14:paraId="57B9932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1.47±0.34</w:t>
            </w:r>
          </w:p>
        </w:tc>
        <w:tc>
          <w:tcPr>
            <w:tcW w:w="1843" w:type="dxa"/>
          </w:tcPr>
          <w:p w14:paraId="054E7FA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1.38±0.24</w:t>
            </w:r>
          </w:p>
        </w:tc>
      </w:tr>
      <w:tr w:rsidR="00CB4E78" w:rsidRPr="00B36997" w14:paraId="5FFB9D44" w14:textId="77777777" w:rsidTr="00AE090B">
        <w:tc>
          <w:tcPr>
            <w:tcW w:w="1348" w:type="dxa"/>
            <w:tcBorders>
              <w:bottom w:val="nil"/>
            </w:tcBorders>
          </w:tcPr>
          <w:p w14:paraId="53DAF34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M744_00765</w:t>
            </w:r>
          </w:p>
        </w:tc>
        <w:tc>
          <w:tcPr>
            <w:tcW w:w="3472" w:type="dxa"/>
            <w:tcBorders>
              <w:bottom w:val="nil"/>
            </w:tcBorders>
          </w:tcPr>
          <w:p w14:paraId="11B2F99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N-acetylglucosamine-6-phosphate deacetylase</w:t>
            </w:r>
          </w:p>
        </w:tc>
        <w:tc>
          <w:tcPr>
            <w:tcW w:w="1701" w:type="dxa"/>
            <w:tcBorders>
              <w:bottom w:val="nil"/>
            </w:tcBorders>
          </w:tcPr>
          <w:p w14:paraId="1A1D6B0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1.29±0.34</w:t>
            </w:r>
          </w:p>
        </w:tc>
        <w:tc>
          <w:tcPr>
            <w:tcW w:w="1843" w:type="dxa"/>
            <w:tcBorders>
              <w:bottom w:val="nil"/>
            </w:tcBorders>
          </w:tcPr>
          <w:p w14:paraId="759E965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1.13±0.36</w:t>
            </w:r>
          </w:p>
        </w:tc>
      </w:tr>
      <w:tr w:rsidR="00CB4E78" w:rsidRPr="00B36997" w14:paraId="5E2D2CEE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52CD232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M744_10010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2C9724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photosystem I subunit IV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5318D4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1.28±0.39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055F7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0.72±0.09</w:t>
            </w:r>
          </w:p>
        </w:tc>
      </w:tr>
      <w:tr w:rsidR="00CB4E78" w:rsidRPr="00B36997" w14:paraId="7B4B61CC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06217D4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M744_07025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4DD0E0D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photosystem II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PsbU</w:t>
            </w:r>
            <w:proofErr w:type="spellEnd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 protein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14D96B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1.16±0.29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89B5CF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0.84±0.18</w:t>
            </w:r>
          </w:p>
        </w:tc>
      </w:tr>
      <w:tr w:rsidR="00CB4E78" w:rsidRPr="00B36997" w14:paraId="624BE6D4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15F3D41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M744_00275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461CF98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photosystem I subunit VII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09DBB8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1.06±0.26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E313F0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1.05±0.51</w:t>
            </w:r>
          </w:p>
        </w:tc>
      </w:tr>
      <w:tr w:rsidR="00CB4E78" w:rsidRPr="00B36997" w14:paraId="6D04F2D5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14E3337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M744_06540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B3993D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NAD(P)H-quinone oxidoreductase subunit 4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AE9DA3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1.01±0.15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864C5C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0.61±0.40</w:t>
            </w:r>
          </w:p>
        </w:tc>
      </w:tr>
      <w:tr w:rsidR="00CB4E78" w:rsidRPr="00B36997" w14:paraId="588EE7A3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71E4B96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M744_08450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EA9B78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bacitracin ABC transporter ATP-binding protein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FF198E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-2.5±0.46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2844D1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-3.11±0.18</w:t>
            </w:r>
          </w:p>
        </w:tc>
      </w:tr>
      <w:tr w:rsidR="00CB4E78" w:rsidRPr="00B36997" w14:paraId="131304C3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7D594887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M744_03660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5406DF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ornithine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carbamoyltransferase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3C7473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-2.49±0.44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F03E27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-2.35±0.42</w:t>
            </w:r>
          </w:p>
        </w:tc>
      </w:tr>
      <w:tr w:rsidR="00CB4E78" w:rsidRPr="00B36997" w14:paraId="53FD93DE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5BAA5C0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M744_11220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3199FC7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ATP-dependent chaperone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ClpB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7765B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-1.80±0.14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E8589A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-1.54±0.54</w:t>
            </w:r>
          </w:p>
        </w:tc>
      </w:tr>
      <w:tr w:rsidR="00CB4E78" w:rsidRPr="00B36997" w14:paraId="4F303009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421E963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M744_06705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A74E13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pyruvate dehydrogenase 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0F1E2A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-1.58±0.33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A905C4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-0.51±0.49</w:t>
            </w:r>
          </w:p>
        </w:tc>
      </w:tr>
      <w:tr w:rsidR="00CB4E78" w:rsidRPr="00B36997" w14:paraId="01DDD8BB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06AF9DD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M744_01175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1A4803E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phycobiliprotein lyase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7CA558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-1.09±0.35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3F5CF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-1.25±0.09</w:t>
            </w:r>
          </w:p>
        </w:tc>
      </w:tr>
      <w:tr w:rsidR="00CB4E78" w:rsidRPr="00B36997" w14:paraId="3E478C60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36D03A7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M744_12455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D602B2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chemotaxis protein </w:t>
            </w:r>
            <w:proofErr w:type="spellStart"/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CheW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D650117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-1.42±0.27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E79B8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-2.17±0.07</w:t>
            </w:r>
          </w:p>
        </w:tc>
      </w:tr>
      <w:tr w:rsidR="00CB4E78" w:rsidRPr="00B36997" w14:paraId="66028C80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59E1070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M744_10320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8D794A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23S rRNA (guanine2445-N2)-methyltransferase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16F715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-1.52±0.38</w:t>
            </w:r>
          </w:p>
          <w:p w14:paraId="5B5CBF5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024920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-1.77±0.25</w:t>
            </w:r>
          </w:p>
        </w:tc>
      </w:tr>
      <w:tr w:rsidR="00CB4E78" w:rsidRPr="00B36997" w14:paraId="3EBE1572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0AD4FDA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M744_00010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814439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serine protease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C70DF3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-1.50±0.16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1308DD7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-1.87±0.39</w:t>
            </w:r>
          </w:p>
        </w:tc>
      </w:tr>
      <w:tr w:rsidR="00CB4E78" w:rsidRPr="00B36997" w14:paraId="5F47C30D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1D4993E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M744_04525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ABCC46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S-</w:t>
            </w:r>
            <w:proofErr w:type="gram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adenosylmethionine:tRNA</w:t>
            </w:r>
            <w:proofErr w:type="spellEnd"/>
            <w:proofErr w:type="gramEnd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ribosyltransferase</w:t>
            </w:r>
            <w:proofErr w:type="spellEnd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-isomerase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6C7DDC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-1.37±0.48</w:t>
            </w:r>
          </w:p>
          <w:p w14:paraId="5C93781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07262D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-0.50±0.28</w:t>
            </w:r>
          </w:p>
        </w:tc>
      </w:tr>
      <w:tr w:rsidR="00CB4E78" w:rsidRPr="00B36997" w14:paraId="4089467B" w14:textId="77777777" w:rsidTr="00AE090B">
        <w:tc>
          <w:tcPr>
            <w:tcW w:w="1348" w:type="dxa"/>
            <w:tcBorders>
              <w:top w:val="nil"/>
              <w:bottom w:val="single" w:sz="12" w:space="0" w:color="auto"/>
            </w:tcBorders>
          </w:tcPr>
          <w:p w14:paraId="5F12B2D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M744_11065</w:t>
            </w:r>
          </w:p>
        </w:tc>
        <w:tc>
          <w:tcPr>
            <w:tcW w:w="3472" w:type="dxa"/>
            <w:tcBorders>
              <w:top w:val="nil"/>
              <w:bottom w:val="single" w:sz="12" w:space="0" w:color="auto"/>
            </w:tcBorders>
          </w:tcPr>
          <w:p w14:paraId="6B64029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high light inducible protein</w:t>
            </w:r>
          </w:p>
        </w:tc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76C4AAA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-1.10±0.26</w:t>
            </w:r>
          </w:p>
        </w:tc>
        <w:tc>
          <w:tcPr>
            <w:tcW w:w="1843" w:type="dxa"/>
            <w:tcBorders>
              <w:top w:val="nil"/>
              <w:bottom w:val="single" w:sz="12" w:space="0" w:color="auto"/>
            </w:tcBorders>
          </w:tcPr>
          <w:p w14:paraId="71D2D6D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-2.09±0.41</w:t>
            </w:r>
          </w:p>
        </w:tc>
      </w:tr>
    </w:tbl>
    <w:p w14:paraId="6D61BC11" w14:textId="77777777" w:rsidR="00CB4E78" w:rsidRDefault="00CB4E78" w:rsidP="00CB4E78"/>
    <w:p w14:paraId="011AF23B" w14:textId="77777777" w:rsidR="004A7A2C" w:rsidRDefault="004A7A2C" w:rsidP="004A7A2C">
      <w:pPr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lastRenderedPageBreak/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>
        <w:rPr>
          <w:rFonts w:ascii="Times New Roman" w:hAnsi="Times New Roman" w:cs="Times New Roman"/>
          <w:b/>
          <w:bCs/>
          <w:sz w:val="24"/>
        </w:rPr>
        <w:t>4</w:t>
      </w:r>
      <w:r w:rsidRPr="00E75254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Selected</w:t>
      </w:r>
      <w:r w:rsidRPr="00E75254">
        <w:rPr>
          <w:rFonts w:ascii="Times New Roman" w:hAnsi="Times New Roman" w:cs="Times New Roman"/>
          <w:b/>
          <w:bCs/>
          <w:sz w:val="24"/>
        </w:rPr>
        <w:t xml:space="preserve"> differentially expressed proteins associated with cross-feeding and metabolite exchange in co-cultivated </w:t>
      </w:r>
      <w:r w:rsidRPr="00E75254">
        <w:rPr>
          <w:rFonts w:ascii="Times New Roman" w:hAnsi="Times New Roman" w:cs="Times New Roman"/>
          <w:b/>
          <w:bCs/>
          <w:i/>
          <w:iCs/>
          <w:sz w:val="24"/>
        </w:rPr>
        <w:t xml:space="preserve">S. </w:t>
      </w:r>
      <w:proofErr w:type="spellStart"/>
      <w:r w:rsidRPr="00E75254">
        <w:rPr>
          <w:rFonts w:ascii="Times New Roman" w:hAnsi="Times New Roman" w:cs="Times New Roman"/>
          <w:b/>
          <w:bCs/>
          <w:i/>
          <w:iCs/>
          <w:sz w:val="24"/>
        </w:rPr>
        <w:t>elongateus</w:t>
      </w:r>
      <w:proofErr w:type="spellEnd"/>
      <w:r w:rsidRPr="00E75254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E75254">
        <w:rPr>
          <w:rFonts w:ascii="Times New Roman" w:hAnsi="Times New Roman" w:cs="Times New Roman"/>
          <w:b/>
          <w:bCs/>
          <w:sz w:val="24"/>
        </w:rPr>
        <w:t>cscB</w:t>
      </w:r>
      <w:proofErr w:type="spellEnd"/>
      <w:r w:rsidRPr="00E75254">
        <w:rPr>
          <w:rFonts w:ascii="Times New Roman" w:hAnsi="Times New Roman" w:cs="Times New Roman"/>
          <w:b/>
          <w:bCs/>
          <w:sz w:val="24"/>
          <w:vertAlign w:val="superscript"/>
        </w:rPr>
        <w:t xml:space="preserve">+ </w:t>
      </w:r>
      <w:r w:rsidRPr="00E75254">
        <w:rPr>
          <w:rFonts w:ascii="Times New Roman" w:hAnsi="Times New Roman" w:cs="Times New Roman"/>
          <w:b/>
          <w:bCs/>
          <w:sz w:val="24"/>
        </w:rPr>
        <w:t>compared with under axenic condition</w:t>
      </w:r>
    </w:p>
    <w:p w14:paraId="01CB7942" w14:textId="77777777" w:rsidR="004A7A2C" w:rsidRPr="00B22E21" w:rsidRDefault="004A7A2C" w:rsidP="004A7A2C">
      <w:pPr>
        <w:rPr>
          <w:rFonts w:ascii="Times New Roman" w:hAnsi="Times New Roman" w:cs="Times New Roman"/>
          <w:b/>
          <w:bCs/>
          <w:sz w:val="24"/>
        </w:rPr>
      </w:pP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098"/>
        <w:gridCol w:w="1349"/>
      </w:tblGrid>
      <w:tr w:rsidR="004A7A2C" w14:paraId="7950C12D" w14:textId="77777777" w:rsidTr="00AE090B">
        <w:trPr>
          <w:jc w:val="center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75F798D0" w14:textId="77777777" w:rsidR="004A7A2C" w:rsidRPr="0006598D" w:rsidRDefault="004A7A2C" w:rsidP="00AE0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Protein</w:t>
            </w:r>
          </w:p>
        </w:tc>
        <w:tc>
          <w:tcPr>
            <w:tcW w:w="5098" w:type="dxa"/>
            <w:tcBorders>
              <w:bottom w:val="single" w:sz="4" w:space="0" w:color="000000"/>
            </w:tcBorders>
            <w:vAlign w:val="center"/>
          </w:tcPr>
          <w:p w14:paraId="36AE65F9" w14:textId="77777777" w:rsidR="004A7A2C" w:rsidRPr="0006598D" w:rsidRDefault="004A7A2C" w:rsidP="00AE09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349" w:type="dxa"/>
            <w:tcBorders>
              <w:bottom w:val="single" w:sz="4" w:space="0" w:color="000000"/>
            </w:tcBorders>
            <w:vAlign w:val="center"/>
          </w:tcPr>
          <w:p w14:paraId="5B8ADD18" w14:textId="77777777" w:rsidR="004A7A2C" w:rsidRPr="0006598D" w:rsidRDefault="004A7A2C" w:rsidP="00AE09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9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Ratio</w:t>
            </w:r>
          </w:p>
        </w:tc>
      </w:tr>
      <w:tr w:rsidR="004A7A2C" w14:paraId="27797A03" w14:textId="77777777" w:rsidTr="00AE090B">
        <w:trPr>
          <w:jc w:val="center"/>
        </w:trPr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2A0FC4EC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M744_01325</w:t>
            </w:r>
          </w:p>
        </w:tc>
        <w:tc>
          <w:tcPr>
            <w:tcW w:w="5098" w:type="dxa"/>
            <w:tcBorders>
              <w:top w:val="single" w:sz="4" w:space="0" w:color="000000"/>
            </w:tcBorders>
            <w:vAlign w:val="center"/>
          </w:tcPr>
          <w:p w14:paraId="3A02690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ferredoxin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vAlign w:val="center"/>
          </w:tcPr>
          <w:p w14:paraId="0983FC7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</w:tr>
      <w:tr w:rsidR="004A7A2C" w14:paraId="7C175438" w14:textId="77777777" w:rsidTr="00AE090B">
        <w:trPr>
          <w:jc w:val="center"/>
        </w:trPr>
        <w:tc>
          <w:tcPr>
            <w:tcW w:w="1843" w:type="dxa"/>
            <w:vAlign w:val="center"/>
          </w:tcPr>
          <w:p w14:paraId="7A4A869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M744_11425</w:t>
            </w:r>
          </w:p>
        </w:tc>
        <w:tc>
          <w:tcPr>
            <w:tcW w:w="5098" w:type="dxa"/>
            <w:vAlign w:val="center"/>
          </w:tcPr>
          <w:p w14:paraId="1819AC2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phycobiliproteins terminal rod linker</w:t>
            </w:r>
          </w:p>
        </w:tc>
        <w:tc>
          <w:tcPr>
            <w:tcW w:w="1349" w:type="dxa"/>
            <w:vAlign w:val="center"/>
          </w:tcPr>
          <w:p w14:paraId="2BEE9D5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69E0CDDE" w14:textId="77777777" w:rsidTr="00AE090B">
        <w:trPr>
          <w:jc w:val="center"/>
        </w:trPr>
        <w:tc>
          <w:tcPr>
            <w:tcW w:w="1843" w:type="dxa"/>
            <w:vAlign w:val="center"/>
          </w:tcPr>
          <w:p w14:paraId="2606CFF9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M744_01910</w:t>
            </w:r>
          </w:p>
        </w:tc>
        <w:tc>
          <w:tcPr>
            <w:tcW w:w="5098" w:type="dxa"/>
            <w:vAlign w:val="center"/>
          </w:tcPr>
          <w:p w14:paraId="6E653F0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photosystem II reaction center H</w:t>
            </w:r>
          </w:p>
        </w:tc>
        <w:tc>
          <w:tcPr>
            <w:tcW w:w="1349" w:type="dxa"/>
            <w:vAlign w:val="center"/>
          </w:tcPr>
          <w:p w14:paraId="3D2FB288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</w:tr>
      <w:tr w:rsidR="004A7A2C" w14:paraId="288834E1" w14:textId="77777777" w:rsidTr="00AE090B">
        <w:trPr>
          <w:jc w:val="center"/>
        </w:trPr>
        <w:tc>
          <w:tcPr>
            <w:tcW w:w="1843" w:type="dxa"/>
            <w:vAlign w:val="center"/>
          </w:tcPr>
          <w:p w14:paraId="70469BE8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M744_00850</w:t>
            </w:r>
          </w:p>
        </w:tc>
        <w:tc>
          <w:tcPr>
            <w:tcW w:w="5098" w:type="dxa"/>
            <w:vAlign w:val="center"/>
          </w:tcPr>
          <w:p w14:paraId="5FD80073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photosystem II D1 protein</w:t>
            </w:r>
          </w:p>
        </w:tc>
        <w:tc>
          <w:tcPr>
            <w:tcW w:w="1349" w:type="dxa"/>
            <w:vAlign w:val="center"/>
          </w:tcPr>
          <w:p w14:paraId="7C962EA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</w:tr>
      <w:tr w:rsidR="004A7A2C" w14:paraId="30FD4B08" w14:textId="77777777" w:rsidTr="00AE090B">
        <w:trPr>
          <w:jc w:val="center"/>
        </w:trPr>
        <w:tc>
          <w:tcPr>
            <w:tcW w:w="1843" w:type="dxa"/>
            <w:vAlign w:val="center"/>
          </w:tcPr>
          <w:p w14:paraId="0C61536A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M744_05920</w:t>
            </w:r>
          </w:p>
        </w:tc>
        <w:tc>
          <w:tcPr>
            <w:tcW w:w="5098" w:type="dxa"/>
            <w:vAlign w:val="center"/>
          </w:tcPr>
          <w:p w14:paraId="0CC9BB6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NAD(P)H-quinone oxidoreductase subunit 4</w:t>
            </w:r>
          </w:p>
        </w:tc>
        <w:tc>
          <w:tcPr>
            <w:tcW w:w="1349" w:type="dxa"/>
            <w:vAlign w:val="center"/>
          </w:tcPr>
          <w:p w14:paraId="322783F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</w:tr>
      <w:tr w:rsidR="004A7A2C" w14:paraId="3B4B8813" w14:textId="77777777" w:rsidTr="00AE090B">
        <w:trPr>
          <w:jc w:val="center"/>
        </w:trPr>
        <w:tc>
          <w:tcPr>
            <w:tcW w:w="1843" w:type="dxa"/>
            <w:vAlign w:val="center"/>
          </w:tcPr>
          <w:p w14:paraId="00343845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M744_01470</w:t>
            </w:r>
          </w:p>
        </w:tc>
        <w:tc>
          <w:tcPr>
            <w:tcW w:w="5098" w:type="dxa"/>
            <w:vAlign w:val="center"/>
          </w:tcPr>
          <w:p w14:paraId="6E5F51AE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NAD(P)H-quinone oxidoreductase subunit 5</w:t>
            </w:r>
          </w:p>
        </w:tc>
        <w:tc>
          <w:tcPr>
            <w:tcW w:w="1349" w:type="dxa"/>
            <w:vAlign w:val="center"/>
          </w:tcPr>
          <w:p w14:paraId="59CD7D4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</w:tr>
      <w:tr w:rsidR="004A7A2C" w14:paraId="3B711349" w14:textId="77777777" w:rsidTr="00AE090B">
        <w:trPr>
          <w:jc w:val="center"/>
        </w:trPr>
        <w:tc>
          <w:tcPr>
            <w:tcW w:w="1843" w:type="dxa"/>
            <w:vAlign w:val="center"/>
          </w:tcPr>
          <w:p w14:paraId="5BB009B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M744_07280</w:t>
            </w:r>
          </w:p>
        </w:tc>
        <w:tc>
          <w:tcPr>
            <w:tcW w:w="5098" w:type="dxa"/>
            <w:vAlign w:val="center"/>
          </w:tcPr>
          <w:p w14:paraId="0B723A0E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 xml:space="preserve">light-independent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prochlorophyll</w:t>
            </w:r>
            <w:proofErr w:type="spellEnd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 xml:space="preserve"> reductase subunit B</w:t>
            </w:r>
          </w:p>
        </w:tc>
        <w:tc>
          <w:tcPr>
            <w:tcW w:w="1349" w:type="dxa"/>
            <w:vAlign w:val="center"/>
          </w:tcPr>
          <w:p w14:paraId="3829ECE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</w:tr>
      <w:tr w:rsidR="004A7A2C" w14:paraId="75BF8B51" w14:textId="77777777" w:rsidTr="00AE090B">
        <w:trPr>
          <w:jc w:val="center"/>
        </w:trPr>
        <w:tc>
          <w:tcPr>
            <w:tcW w:w="1843" w:type="dxa"/>
            <w:vAlign w:val="center"/>
          </w:tcPr>
          <w:p w14:paraId="7BFD9D0D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M744_05990</w:t>
            </w:r>
          </w:p>
        </w:tc>
        <w:tc>
          <w:tcPr>
            <w:tcW w:w="5098" w:type="dxa"/>
            <w:vAlign w:val="center"/>
          </w:tcPr>
          <w:p w14:paraId="4B7EEB2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xylulose-5-phosphate/fructose-6-phosphate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phosphoketolase</w:t>
            </w:r>
            <w:proofErr w:type="spellEnd"/>
          </w:p>
        </w:tc>
        <w:tc>
          <w:tcPr>
            <w:tcW w:w="1349" w:type="dxa"/>
            <w:vAlign w:val="center"/>
          </w:tcPr>
          <w:p w14:paraId="5F0FA1D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</w:tr>
      <w:tr w:rsidR="004A7A2C" w14:paraId="7A8FBC96" w14:textId="77777777" w:rsidTr="00AE090B">
        <w:trPr>
          <w:jc w:val="center"/>
        </w:trPr>
        <w:tc>
          <w:tcPr>
            <w:tcW w:w="1843" w:type="dxa"/>
            <w:vAlign w:val="center"/>
          </w:tcPr>
          <w:p w14:paraId="50508BB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M744_04340</w:t>
            </w:r>
          </w:p>
        </w:tc>
        <w:tc>
          <w:tcPr>
            <w:tcW w:w="5098" w:type="dxa"/>
            <w:vAlign w:val="center"/>
          </w:tcPr>
          <w:p w14:paraId="3D0C33CF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pyruvate-ferredoxin/flavodoxin oxidoreductase</w:t>
            </w:r>
          </w:p>
        </w:tc>
        <w:tc>
          <w:tcPr>
            <w:tcW w:w="1349" w:type="dxa"/>
            <w:vAlign w:val="center"/>
          </w:tcPr>
          <w:p w14:paraId="182C679D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0B24F4F4" w14:textId="77777777" w:rsidTr="00AE090B">
        <w:trPr>
          <w:jc w:val="center"/>
        </w:trPr>
        <w:tc>
          <w:tcPr>
            <w:tcW w:w="1843" w:type="dxa"/>
            <w:vAlign w:val="center"/>
          </w:tcPr>
          <w:p w14:paraId="7742BC6D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M744_10450</w:t>
            </w:r>
          </w:p>
        </w:tc>
        <w:tc>
          <w:tcPr>
            <w:tcW w:w="5098" w:type="dxa"/>
            <w:vAlign w:val="center"/>
          </w:tcPr>
          <w:p w14:paraId="56439E3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nitrate/nitrite transport system permease protein</w:t>
            </w:r>
          </w:p>
        </w:tc>
        <w:tc>
          <w:tcPr>
            <w:tcW w:w="1349" w:type="dxa"/>
            <w:vAlign w:val="center"/>
          </w:tcPr>
          <w:p w14:paraId="7B190D6C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4.33</w:t>
            </w:r>
          </w:p>
        </w:tc>
      </w:tr>
      <w:tr w:rsidR="004A7A2C" w14:paraId="3280412A" w14:textId="77777777" w:rsidTr="00AE090B">
        <w:trPr>
          <w:jc w:val="center"/>
        </w:trPr>
        <w:tc>
          <w:tcPr>
            <w:tcW w:w="1843" w:type="dxa"/>
            <w:vAlign w:val="center"/>
          </w:tcPr>
          <w:p w14:paraId="23D5ECEA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M744_10460</w:t>
            </w:r>
          </w:p>
        </w:tc>
        <w:tc>
          <w:tcPr>
            <w:tcW w:w="5098" w:type="dxa"/>
            <w:vAlign w:val="center"/>
          </w:tcPr>
          <w:p w14:paraId="60EE904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nitrate/nitrite transport system permease protein</w:t>
            </w:r>
          </w:p>
        </w:tc>
        <w:tc>
          <w:tcPr>
            <w:tcW w:w="1349" w:type="dxa"/>
            <w:vAlign w:val="center"/>
          </w:tcPr>
          <w:p w14:paraId="3B226B6E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</w:tr>
      <w:tr w:rsidR="004A7A2C" w14:paraId="6E0E74AF" w14:textId="77777777" w:rsidTr="00AE090B">
        <w:trPr>
          <w:jc w:val="center"/>
        </w:trPr>
        <w:tc>
          <w:tcPr>
            <w:tcW w:w="1843" w:type="dxa"/>
            <w:vAlign w:val="center"/>
          </w:tcPr>
          <w:p w14:paraId="7D50B8CD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M744_10440</w:t>
            </w:r>
          </w:p>
        </w:tc>
        <w:tc>
          <w:tcPr>
            <w:tcW w:w="5098" w:type="dxa"/>
            <w:vAlign w:val="center"/>
          </w:tcPr>
          <w:p w14:paraId="1CCE9AC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ferredoxin-nitrite reductases</w:t>
            </w:r>
          </w:p>
        </w:tc>
        <w:tc>
          <w:tcPr>
            <w:tcW w:w="1349" w:type="dxa"/>
            <w:vAlign w:val="center"/>
          </w:tcPr>
          <w:p w14:paraId="3D151D3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1.95</w:t>
            </w:r>
          </w:p>
        </w:tc>
      </w:tr>
      <w:tr w:rsidR="004A7A2C" w14:paraId="3E70FDB2" w14:textId="77777777" w:rsidTr="00AE090B">
        <w:trPr>
          <w:jc w:val="center"/>
        </w:trPr>
        <w:tc>
          <w:tcPr>
            <w:tcW w:w="1843" w:type="dxa"/>
            <w:vAlign w:val="center"/>
          </w:tcPr>
          <w:p w14:paraId="3B9F5622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M744_07195</w:t>
            </w:r>
          </w:p>
        </w:tc>
        <w:tc>
          <w:tcPr>
            <w:tcW w:w="5098" w:type="dxa"/>
            <w:vAlign w:val="center"/>
          </w:tcPr>
          <w:p w14:paraId="6AB83A3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ferredoxin-nitrite reductase</w:t>
            </w:r>
          </w:p>
        </w:tc>
        <w:tc>
          <w:tcPr>
            <w:tcW w:w="1349" w:type="dxa"/>
            <w:vAlign w:val="center"/>
          </w:tcPr>
          <w:p w14:paraId="389EC82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</w:tr>
      <w:tr w:rsidR="004A7A2C" w14:paraId="414921BA" w14:textId="77777777" w:rsidTr="00AE090B">
        <w:trPr>
          <w:jc w:val="center"/>
        </w:trPr>
        <w:tc>
          <w:tcPr>
            <w:tcW w:w="1843" w:type="dxa"/>
            <w:vAlign w:val="center"/>
          </w:tcPr>
          <w:p w14:paraId="0FC16FB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M744_02210</w:t>
            </w:r>
          </w:p>
        </w:tc>
        <w:tc>
          <w:tcPr>
            <w:tcW w:w="5098" w:type="dxa"/>
            <w:vAlign w:val="center"/>
          </w:tcPr>
          <w:p w14:paraId="0AE8192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glutamine synthetase</w:t>
            </w:r>
          </w:p>
        </w:tc>
        <w:tc>
          <w:tcPr>
            <w:tcW w:w="1349" w:type="dxa"/>
            <w:vAlign w:val="center"/>
          </w:tcPr>
          <w:p w14:paraId="051993D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</w:tr>
      <w:tr w:rsidR="004A7A2C" w14:paraId="20E628C2" w14:textId="77777777" w:rsidTr="00AE090B">
        <w:trPr>
          <w:jc w:val="center"/>
        </w:trPr>
        <w:tc>
          <w:tcPr>
            <w:tcW w:w="1843" w:type="dxa"/>
            <w:vAlign w:val="center"/>
          </w:tcPr>
          <w:p w14:paraId="2D9FC41F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M744_04035</w:t>
            </w:r>
          </w:p>
        </w:tc>
        <w:tc>
          <w:tcPr>
            <w:tcW w:w="5098" w:type="dxa"/>
            <w:vAlign w:val="center"/>
          </w:tcPr>
          <w:p w14:paraId="6533B42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PstB</w:t>
            </w:r>
            <w:proofErr w:type="spellEnd"/>
          </w:p>
        </w:tc>
        <w:tc>
          <w:tcPr>
            <w:tcW w:w="1349" w:type="dxa"/>
            <w:vAlign w:val="center"/>
          </w:tcPr>
          <w:p w14:paraId="0B92FC4F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</w:tr>
      <w:tr w:rsidR="004A7A2C" w14:paraId="0F0927F3" w14:textId="77777777" w:rsidTr="00AE090B">
        <w:trPr>
          <w:jc w:val="center"/>
        </w:trPr>
        <w:tc>
          <w:tcPr>
            <w:tcW w:w="1843" w:type="dxa"/>
            <w:vAlign w:val="center"/>
          </w:tcPr>
          <w:p w14:paraId="38B66DF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M744_04030</w:t>
            </w:r>
          </w:p>
        </w:tc>
        <w:tc>
          <w:tcPr>
            <w:tcW w:w="5098" w:type="dxa"/>
            <w:vAlign w:val="center"/>
          </w:tcPr>
          <w:p w14:paraId="49A4C41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PstA</w:t>
            </w:r>
            <w:proofErr w:type="spellEnd"/>
          </w:p>
        </w:tc>
        <w:tc>
          <w:tcPr>
            <w:tcW w:w="1349" w:type="dxa"/>
            <w:vAlign w:val="center"/>
          </w:tcPr>
          <w:p w14:paraId="510384C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2.08</w:t>
            </w:r>
          </w:p>
        </w:tc>
      </w:tr>
      <w:tr w:rsidR="004A7A2C" w14:paraId="041B2C89" w14:textId="77777777" w:rsidTr="00AE090B">
        <w:trPr>
          <w:jc w:val="center"/>
        </w:trPr>
        <w:tc>
          <w:tcPr>
            <w:tcW w:w="1843" w:type="dxa"/>
            <w:vAlign w:val="center"/>
          </w:tcPr>
          <w:p w14:paraId="6D4E5976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M744_04025</w:t>
            </w:r>
          </w:p>
        </w:tc>
        <w:tc>
          <w:tcPr>
            <w:tcW w:w="5098" w:type="dxa"/>
            <w:vAlign w:val="center"/>
          </w:tcPr>
          <w:p w14:paraId="71CAE8F1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PstC</w:t>
            </w:r>
            <w:proofErr w:type="spellEnd"/>
          </w:p>
        </w:tc>
        <w:tc>
          <w:tcPr>
            <w:tcW w:w="1349" w:type="dxa"/>
            <w:vAlign w:val="center"/>
          </w:tcPr>
          <w:p w14:paraId="1057671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3.8</w:t>
            </w:r>
          </w:p>
        </w:tc>
      </w:tr>
      <w:tr w:rsidR="004A7A2C" w14:paraId="74FE705D" w14:textId="77777777" w:rsidTr="00AE090B">
        <w:trPr>
          <w:jc w:val="center"/>
        </w:trPr>
        <w:tc>
          <w:tcPr>
            <w:tcW w:w="1843" w:type="dxa"/>
            <w:vAlign w:val="center"/>
          </w:tcPr>
          <w:p w14:paraId="21884050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M744_04020</w:t>
            </w:r>
          </w:p>
        </w:tc>
        <w:tc>
          <w:tcPr>
            <w:tcW w:w="5098" w:type="dxa"/>
            <w:vAlign w:val="center"/>
          </w:tcPr>
          <w:p w14:paraId="03180DE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PstS</w:t>
            </w:r>
            <w:proofErr w:type="spellEnd"/>
          </w:p>
        </w:tc>
        <w:tc>
          <w:tcPr>
            <w:tcW w:w="1349" w:type="dxa"/>
            <w:vAlign w:val="center"/>
          </w:tcPr>
          <w:p w14:paraId="4CDA7D1C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</w:tr>
      <w:tr w:rsidR="004A7A2C" w14:paraId="36DC7A69" w14:textId="77777777" w:rsidTr="00AE090B">
        <w:trPr>
          <w:jc w:val="center"/>
        </w:trPr>
        <w:tc>
          <w:tcPr>
            <w:tcW w:w="1843" w:type="dxa"/>
            <w:vAlign w:val="center"/>
          </w:tcPr>
          <w:p w14:paraId="6029A4C8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M744_04015</w:t>
            </w:r>
          </w:p>
        </w:tc>
        <w:tc>
          <w:tcPr>
            <w:tcW w:w="5098" w:type="dxa"/>
            <w:vAlign w:val="center"/>
          </w:tcPr>
          <w:p w14:paraId="38A37661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SphX</w:t>
            </w:r>
            <w:proofErr w:type="spellEnd"/>
          </w:p>
        </w:tc>
        <w:tc>
          <w:tcPr>
            <w:tcW w:w="1349" w:type="dxa"/>
            <w:vAlign w:val="center"/>
          </w:tcPr>
          <w:p w14:paraId="72014C6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4.75</w:t>
            </w:r>
          </w:p>
        </w:tc>
      </w:tr>
      <w:tr w:rsidR="004A7A2C" w14:paraId="5B85AB98" w14:textId="77777777" w:rsidTr="00AE090B">
        <w:trPr>
          <w:jc w:val="center"/>
        </w:trPr>
        <w:tc>
          <w:tcPr>
            <w:tcW w:w="1843" w:type="dxa"/>
            <w:vAlign w:val="center"/>
          </w:tcPr>
          <w:p w14:paraId="4350DF24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M744_09635</w:t>
            </w:r>
          </w:p>
        </w:tc>
        <w:tc>
          <w:tcPr>
            <w:tcW w:w="5098" w:type="dxa"/>
            <w:vAlign w:val="center"/>
          </w:tcPr>
          <w:p w14:paraId="108D4F7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alkaline phosphatases</w:t>
            </w:r>
          </w:p>
        </w:tc>
        <w:tc>
          <w:tcPr>
            <w:tcW w:w="1349" w:type="dxa"/>
            <w:vAlign w:val="center"/>
          </w:tcPr>
          <w:p w14:paraId="182EEEA3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2.89</w:t>
            </w:r>
          </w:p>
        </w:tc>
      </w:tr>
      <w:tr w:rsidR="004A7A2C" w14:paraId="17F04427" w14:textId="77777777" w:rsidTr="00AE090B">
        <w:trPr>
          <w:jc w:val="center"/>
        </w:trPr>
        <w:tc>
          <w:tcPr>
            <w:tcW w:w="1843" w:type="dxa"/>
            <w:vAlign w:val="center"/>
          </w:tcPr>
          <w:p w14:paraId="3214D1E4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M744_11635</w:t>
            </w:r>
          </w:p>
        </w:tc>
        <w:tc>
          <w:tcPr>
            <w:tcW w:w="5098" w:type="dxa"/>
            <w:vAlign w:val="center"/>
          </w:tcPr>
          <w:p w14:paraId="63C4F25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alkaline phosphatases</w:t>
            </w:r>
          </w:p>
        </w:tc>
        <w:tc>
          <w:tcPr>
            <w:tcW w:w="1349" w:type="dxa"/>
            <w:vAlign w:val="center"/>
          </w:tcPr>
          <w:p w14:paraId="1591DDA2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4A7A2C" w14:paraId="13FB5357" w14:textId="77777777" w:rsidTr="00AE090B">
        <w:trPr>
          <w:jc w:val="center"/>
        </w:trPr>
        <w:tc>
          <w:tcPr>
            <w:tcW w:w="1843" w:type="dxa"/>
            <w:vAlign w:val="center"/>
          </w:tcPr>
          <w:p w14:paraId="77735DC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M744_05990</w:t>
            </w:r>
          </w:p>
        </w:tc>
        <w:tc>
          <w:tcPr>
            <w:tcW w:w="5098" w:type="dxa"/>
            <w:vAlign w:val="center"/>
          </w:tcPr>
          <w:p w14:paraId="1FE0FAA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xylulose-5-phosphate/fructose-6-phosphate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phosphoketolase</w:t>
            </w:r>
            <w:proofErr w:type="spellEnd"/>
          </w:p>
        </w:tc>
        <w:tc>
          <w:tcPr>
            <w:tcW w:w="1349" w:type="dxa"/>
            <w:vAlign w:val="center"/>
          </w:tcPr>
          <w:p w14:paraId="14FB9E79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</w:tr>
      <w:tr w:rsidR="004A7A2C" w14:paraId="5525DC1A" w14:textId="77777777" w:rsidTr="00AE090B">
        <w:trPr>
          <w:jc w:val="center"/>
        </w:trPr>
        <w:tc>
          <w:tcPr>
            <w:tcW w:w="1843" w:type="dxa"/>
            <w:vAlign w:val="center"/>
          </w:tcPr>
          <w:p w14:paraId="2BB8D9BE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M744_04340</w:t>
            </w:r>
          </w:p>
        </w:tc>
        <w:tc>
          <w:tcPr>
            <w:tcW w:w="5098" w:type="dxa"/>
            <w:vAlign w:val="center"/>
          </w:tcPr>
          <w:p w14:paraId="6D861D2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pyruvate-flavodoxin oxidoreductase</w:t>
            </w:r>
          </w:p>
        </w:tc>
        <w:tc>
          <w:tcPr>
            <w:tcW w:w="1349" w:type="dxa"/>
            <w:vAlign w:val="center"/>
          </w:tcPr>
          <w:p w14:paraId="4D190D73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762AFE1B" w14:textId="77777777" w:rsidTr="00AE090B">
        <w:trPr>
          <w:jc w:val="center"/>
        </w:trPr>
        <w:tc>
          <w:tcPr>
            <w:tcW w:w="1843" w:type="dxa"/>
            <w:vAlign w:val="center"/>
          </w:tcPr>
          <w:p w14:paraId="2879BDC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M744_03415</w:t>
            </w:r>
          </w:p>
        </w:tc>
        <w:tc>
          <w:tcPr>
            <w:tcW w:w="5098" w:type="dxa"/>
            <w:vAlign w:val="center"/>
          </w:tcPr>
          <w:p w14:paraId="6172E13F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 xml:space="preserve">cysteine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desulfurase</w:t>
            </w:r>
            <w:proofErr w:type="spellEnd"/>
          </w:p>
        </w:tc>
        <w:tc>
          <w:tcPr>
            <w:tcW w:w="1349" w:type="dxa"/>
            <w:vAlign w:val="center"/>
          </w:tcPr>
          <w:p w14:paraId="0F38193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4A7A2C" w14:paraId="55F36D55" w14:textId="77777777" w:rsidTr="00AE090B">
        <w:trPr>
          <w:jc w:val="center"/>
        </w:trPr>
        <w:tc>
          <w:tcPr>
            <w:tcW w:w="1843" w:type="dxa"/>
            <w:vAlign w:val="center"/>
          </w:tcPr>
          <w:p w14:paraId="6A63506F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M744_11180</w:t>
            </w:r>
          </w:p>
        </w:tc>
        <w:tc>
          <w:tcPr>
            <w:tcW w:w="5098" w:type="dxa"/>
            <w:vAlign w:val="center"/>
          </w:tcPr>
          <w:p w14:paraId="7F11B1A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phosphomethylpyrimidine synthase (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thiC</w:t>
            </w:r>
            <w:proofErr w:type="spellEnd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49" w:type="dxa"/>
            <w:vAlign w:val="center"/>
          </w:tcPr>
          <w:p w14:paraId="64D8384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1209B430" w14:textId="77777777" w:rsidTr="00AE090B">
        <w:trPr>
          <w:jc w:val="center"/>
        </w:trPr>
        <w:tc>
          <w:tcPr>
            <w:tcW w:w="1843" w:type="dxa"/>
            <w:vAlign w:val="center"/>
          </w:tcPr>
          <w:p w14:paraId="76B62D8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M744_09410</w:t>
            </w:r>
          </w:p>
        </w:tc>
        <w:tc>
          <w:tcPr>
            <w:tcW w:w="5098" w:type="dxa"/>
            <w:vAlign w:val="center"/>
          </w:tcPr>
          <w:p w14:paraId="45FE1B4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2-succinyl-5-enolpyruvyl-6-hydroxy-3-cyclohexene-1-</w:t>
            </w: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carboxylate synthase (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menD</w:t>
            </w:r>
            <w:proofErr w:type="spellEnd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49" w:type="dxa"/>
            <w:vAlign w:val="center"/>
          </w:tcPr>
          <w:p w14:paraId="4068DD9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1.24</w:t>
            </w:r>
          </w:p>
        </w:tc>
      </w:tr>
      <w:tr w:rsidR="004A7A2C" w14:paraId="6B3B8BA2" w14:textId="77777777" w:rsidTr="00AE090B">
        <w:trPr>
          <w:jc w:val="center"/>
        </w:trPr>
        <w:tc>
          <w:tcPr>
            <w:tcW w:w="1843" w:type="dxa"/>
            <w:vAlign w:val="center"/>
          </w:tcPr>
          <w:p w14:paraId="1952501C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M744_01325</w:t>
            </w:r>
          </w:p>
        </w:tc>
        <w:tc>
          <w:tcPr>
            <w:tcW w:w="5098" w:type="dxa"/>
            <w:vAlign w:val="center"/>
          </w:tcPr>
          <w:p w14:paraId="05D7FE4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ferredoxin</w:t>
            </w:r>
          </w:p>
        </w:tc>
        <w:tc>
          <w:tcPr>
            <w:tcW w:w="1349" w:type="dxa"/>
            <w:vAlign w:val="center"/>
          </w:tcPr>
          <w:p w14:paraId="4A42441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</w:tr>
      <w:tr w:rsidR="004A7A2C" w14:paraId="5557A11C" w14:textId="77777777" w:rsidTr="00AE090B">
        <w:trPr>
          <w:jc w:val="center"/>
        </w:trPr>
        <w:tc>
          <w:tcPr>
            <w:tcW w:w="1843" w:type="dxa"/>
            <w:vAlign w:val="center"/>
          </w:tcPr>
          <w:p w14:paraId="6668BF29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M744_11425</w:t>
            </w:r>
          </w:p>
        </w:tc>
        <w:tc>
          <w:tcPr>
            <w:tcW w:w="5098" w:type="dxa"/>
            <w:vAlign w:val="center"/>
          </w:tcPr>
          <w:p w14:paraId="5B7A64B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phycobiliproteins terminal rod linker</w:t>
            </w:r>
          </w:p>
        </w:tc>
        <w:tc>
          <w:tcPr>
            <w:tcW w:w="1349" w:type="dxa"/>
            <w:vAlign w:val="center"/>
          </w:tcPr>
          <w:p w14:paraId="017735CD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442EA30E" w14:textId="77777777" w:rsidTr="00AE090B">
        <w:trPr>
          <w:jc w:val="center"/>
        </w:trPr>
        <w:tc>
          <w:tcPr>
            <w:tcW w:w="1843" w:type="dxa"/>
            <w:vAlign w:val="center"/>
          </w:tcPr>
          <w:p w14:paraId="1DCC8C6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M744_01910</w:t>
            </w:r>
          </w:p>
        </w:tc>
        <w:tc>
          <w:tcPr>
            <w:tcW w:w="5098" w:type="dxa"/>
            <w:vAlign w:val="center"/>
          </w:tcPr>
          <w:p w14:paraId="4B326F68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photosystem II reaction center H</w:t>
            </w:r>
          </w:p>
        </w:tc>
        <w:tc>
          <w:tcPr>
            <w:tcW w:w="1349" w:type="dxa"/>
            <w:vAlign w:val="center"/>
          </w:tcPr>
          <w:p w14:paraId="68E8C08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</w:tr>
      <w:tr w:rsidR="004A7A2C" w14:paraId="27A794D3" w14:textId="77777777" w:rsidTr="00AE090B">
        <w:trPr>
          <w:jc w:val="center"/>
        </w:trPr>
        <w:tc>
          <w:tcPr>
            <w:tcW w:w="1843" w:type="dxa"/>
            <w:vAlign w:val="center"/>
          </w:tcPr>
          <w:p w14:paraId="4C3229C6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M744_08440</w:t>
            </w:r>
          </w:p>
        </w:tc>
        <w:tc>
          <w:tcPr>
            <w:tcW w:w="5098" w:type="dxa"/>
            <w:vAlign w:val="center"/>
          </w:tcPr>
          <w:p w14:paraId="3B797B07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bicarbonate transporters</w:t>
            </w:r>
          </w:p>
        </w:tc>
        <w:tc>
          <w:tcPr>
            <w:tcW w:w="1349" w:type="dxa"/>
            <w:vAlign w:val="center"/>
          </w:tcPr>
          <w:p w14:paraId="3E719D2D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-0.75</w:t>
            </w:r>
          </w:p>
        </w:tc>
      </w:tr>
      <w:tr w:rsidR="004A7A2C" w14:paraId="6A5E6700" w14:textId="77777777" w:rsidTr="00AE090B">
        <w:trPr>
          <w:jc w:val="center"/>
        </w:trPr>
        <w:tc>
          <w:tcPr>
            <w:tcW w:w="1843" w:type="dxa"/>
            <w:vAlign w:val="center"/>
          </w:tcPr>
          <w:p w14:paraId="63053572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M744_08445</w:t>
            </w:r>
          </w:p>
        </w:tc>
        <w:tc>
          <w:tcPr>
            <w:tcW w:w="5098" w:type="dxa"/>
            <w:vAlign w:val="center"/>
          </w:tcPr>
          <w:p w14:paraId="59E04B9A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bicarbonate transporters</w:t>
            </w:r>
          </w:p>
        </w:tc>
        <w:tc>
          <w:tcPr>
            <w:tcW w:w="1349" w:type="dxa"/>
            <w:vAlign w:val="center"/>
          </w:tcPr>
          <w:p w14:paraId="0CC13016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-0.8</w:t>
            </w:r>
          </w:p>
        </w:tc>
      </w:tr>
      <w:tr w:rsidR="004A7A2C" w14:paraId="744786F8" w14:textId="77777777" w:rsidTr="00AE090B">
        <w:trPr>
          <w:jc w:val="center"/>
        </w:trPr>
        <w:tc>
          <w:tcPr>
            <w:tcW w:w="1843" w:type="dxa"/>
            <w:vAlign w:val="center"/>
          </w:tcPr>
          <w:p w14:paraId="42A24EE1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M744_08450</w:t>
            </w:r>
          </w:p>
        </w:tc>
        <w:tc>
          <w:tcPr>
            <w:tcW w:w="5098" w:type="dxa"/>
            <w:vAlign w:val="center"/>
          </w:tcPr>
          <w:p w14:paraId="67B8EC72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bicarbonate transporters</w:t>
            </w:r>
          </w:p>
        </w:tc>
        <w:tc>
          <w:tcPr>
            <w:tcW w:w="1349" w:type="dxa"/>
            <w:vAlign w:val="center"/>
          </w:tcPr>
          <w:p w14:paraId="3C53C208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-0.83</w:t>
            </w:r>
          </w:p>
        </w:tc>
      </w:tr>
      <w:tr w:rsidR="004A7A2C" w14:paraId="777BF992" w14:textId="77777777" w:rsidTr="00AE090B">
        <w:trPr>
          <w:jc w:val="center"/>
        </w:trPr>
        <w:tc>
          <w:tcPr>
            <w:tcW w:w="1843" w:type="dxa"/>
            <w:vAlign w:val="center"/>
          </w:tcPr>
          <w:p w14:paraId="7711BEAB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M744_05470</w:t>
            </w:r>
          </w:p>
        </w:tc>
        <w:tc>
          <w:tcPr>
            <w:tcW w:w="5098" w:type="dxa"/>
            <w:vAlign w:val="center"/>
          </w:tcPr>
          <w:p w14:paraId="7ECC9995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>Fe</w:t>
            </w:r>
            <w:r>
              <w:rPr>
                <w:rFonts w:ascii="Times New Roman" w:eastAsia="DengXian" w:hAnsi="Times New Roman" w:cs="Times New Roman"/>
                <w:color w:val="000000"/>
                <w:vertAlign w:val="superscript"/>
                <w:lang w:val="en"/>
              </w:rPr>
              <w:t>3+</w:t>
            </w: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 xml:space="preserve"> transporter</w:t>
            </w:r>
          </w:p>
        </w:tc>
        <w:tc>
          <w:tcPr>
            <w:tcW w:w="1349" w:type="dxa"/>
            <w:vAlign w:val="center"/>
          </w:tcPr>
          <w:p w14:paraId="0A2CE5E3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-0.72</w:t>
            </w:r>
          </w:p>
        </w:tc>
      </w:tr>
      <w:tr w:rsidR="004A7A2C" w14:paraId="7551365E" w14:textId="77777777" w:rsidTr="00AE090B">
        <w:trPr>
          <w:jc w:val="center"/>
        </w:trPr>
        <w:tc>
          <w:tcPr>
            <w:tcW w:w="1843" w:type="dxa"/>
            <w:vAlign w:val="center"/>
          </w:tcPr>
          <w:p w14:paraId="6A225A83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M744_09555</w:t>
            </w:r>
          </w:p>
        </w:tc>
        <w:tc>
          <w:tcPr>
            <w:tcW w:w="5098" w:type="dxa"/>
            <w:vAlign w:val="center"/>
          </w:tcPr>
          <w:p w14:paraId="42F732D3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>Fe</w:t>
            </w:r>
            <w:r>
              <w:rPr>
                <w:rFonts w:ascii="Times New Roman" w:eastAsia="DengXian" w:hAnsi="Times New Roman" w:cs="Times New Roman"/>
                <w:color w:val="000000"/>
                <w:vertAlign w:val="superscript"/>
                <w:lang w:val="en"/>
              </w:rPr>
              <w:t>3+</w:t>
            </w: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 xml:space="preserve"> transporter</w:t>
            </w:r>
          </w:p>
        </w:tc>
        <w:tc>
          <w:tcPr>
            <w:tcW w:w="1349" w:type="dxa"/>
            <w:vAlign w:val="center"/>
          </w:tcPr>
          <w:p w14:paraId="20659D53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-0.76</w:t>
            </w:r>
          </w:p>
        </w:tc>
      </w:tr>
      <w:tr w:rsidR="004A7A2C" w14:paraId="6ADBE31B" w14:textId="77777777" w:rsidTr="00AE090B">
        <w:trPr>
          <w:jc w:val="center"/>
        </w:trPr>
        <w:tc>
          <w:tcPr>
            <w:tcW w:w="1843" w:type="dxa"/>
            <w:vAlign w:val="center"/>
          </w:tcPr>
          <w:p w14:paraId="479F9D59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M744_01810</w:t>
            </w:r>
          </w:p>
        </w:tc>
        <w:tc>
          <w:tcPr>
            <w:tcW w:w="5098" w:type="dxa"/>
            <w:vAlign w:val="center"/>
          </w:tcPr>
          <w:p w14:paraId="51643A12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Hight light inducible protein</w:t>
            </w:r>
          </w:p>
        </w:tc>
        <w:tc>
          <w:tcPr>
            <w:tcW w:w="1349" w:type="dxa"/>
            <w:vAlign w:val="center"/>
          </w:tcPr>
          <w:p w14:paraId="0D149D1C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-0.75</w:t>
            </w:r>
          </w:p>
        </w:tc>
      </w:tr>
      <w:tr w:rsidR="004A7A2C" w14:paraId="15E55F66" w14:textId="77777777" w:rsidTr="00AE090B">
        <w:trPr>
          <w:jc w:val="center"/>
        </w:trPr>
        <w:tc>
          <w:tcPr>
            <w:tcW w:w="1843" w:type="dxa"/>
            <w:vAlign w:val="center"/>
          </w:tcPr>
          <w:p w14:paraId="10A47BE5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M744_11065</w:t>
            </w:r>
          </w:p>
        </w:tc>
        <w:tc>
          <w:tcPr>
            <w:tcW w:w="5098" w:type="dxa"/>
            <w:vAlign w:val="center"/>
          </w:tcPr>
          <w:p w14:paraId="1131C80D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Hight light inducible protein</w:t>
            </w:r>
          </w:p>
        </w:tc>
        <w:tc>
          <w:tcPr>
            <w:tcW w:w="1349" w:type="dxa"/>
            <w:vAlign w:val="center"/>
          </w:tcPr>
          <w:p w14:paraId="3DD4559E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-0.83</w:t>
            </w:r>
          </w:p>
        </w:tc>
      </w:tr>
      <w:tr w:rsidR="004A7A2C" w14:paraId="1D8BADF6" w14:textId="77777777" w:rsidTr="00AE090B">
        <w:trPr>
          <w:jc w:val="center"/>
        </w:trPr>
        <w:tc>
          <w:tcPr>
            <w:tcW w:w="1843" w:type="dxa"/>
            <w:vAlign w:val="center"/>
          </w:tcPr>
          <w:p w14:paraId="1B898D18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M744_05500</w:t>
            </w:r>
          </w:p>
        </w:tc>
        <w:tc>
          <w:tcPr>
            <w:tcW w:w="5098" w:type="dxa"/>
            <w:vAlign w:val="center"/>
          </w:tcPr>
          <w:p w14:paraId="06F69EAD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Fur family transcription regulator</w:t>
            </w:r>
          </w:p>
        </w:tc>
        <w:tc>
          <w:tcPr>
            <w:tcW w:w="1349" w:type="dxa"/>
            <w:vAlign w:val="center"/>
          </w:tcPr>
          <w:p w14:paraId="3E31F4DE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-0.55</w:t>
            </w:r>
          </w:p>
        </w:tc>
      </w:tr>
      <w:tr w:rsidR="004A7A2C" w14:paraId="28A7DEA5" w14:textId="77777777" w:rsidTr="00AE090B">
        <w:trPr>
          <w:jc w:val="center"/>
        </w:trPr>
        <w:tc>
          <w:tcPr>
            <w:tcW w:w="1843" w:type="dxa"/>
            <w:vAlign w:val="center"/>
          </w:tcPr>
          <w:p w14:paraId="129D6A85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M744_12665</w:t>
            </w:r>
          </w:p>
        </w:tc>
        <w:tc>
          <w:tcPr>
            <w:tcW w:w="5098" w:type="dxa"/>
            <w:vAlign w:val="center"/>
          </w:tcPr>
          <w:p w14:paraId="3C0C33FA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Fur family transcription regulator</w:t>
            </w:r>
          </w:p>
        </w:tc>
        <w:tc>
          <w:tcPr>
            <w:tcW w:w="1349" w:type="dxa"/>
            <w:vAlign w:val="center"/>
          </w:tcPr>
          <w:p w14:paraId="3B32D87C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-0.79</w:t>
            </w:r>
          </w:p>
        </w:tc>
      </w:tr>
      <w:tr w:rsidR="004A7A2C" w14:paraId="1C10986F" w14:textId="77777777" w:rsidTr="00AE090B">
        <w:trPr>
          <w:jc w:val="center"/>
        </w:trPr>
        <w:tc>
          <w:tcPr>
            <w:tcW w:w="1843" w:type="dxa"/>
            <w:vAlign w:val="center"/>
          </w:tcPr>
          <w:p w14:paraId="4B15325D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M744_10930</w:t>
            </w:r>
          </w:p>
        </w:tc>
        <w:tc>
          <w:tcPr>
            <w:tcW w:w="5098" w:type="dxa"/>
            <w:vAlign w:val="center"/>
          </w:tcPr>
          <w:p w14:paraId="0739EC23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 xml:space="preserve">monothiol </w:t>
            </w:r>
            <w:proofErr w:type="spellStart"/>
            <w:r>
              <w:rPr>
                <w:rFonts w:ascii="Times New Roman" w:eastAsia="DengXian" w:hAnsi="Times New Roman" w:cs="Times New Roman"/>
                <w:color w:val="000000"/>
              </w:rPr>
              <w:t>glutaredoxin</w:t>
            </w:r>
            <w:proofErr w:type="spellEnd"/>
          </w:p>
        </w:tc>
        <w:tc>
          <w:tcPr>
            <w:tcW w:w="1349" w:type="dxa"/>
            <w:vAlign w:val="center"/>
          </w:tcPr>
          <w:p w14:paraId="54249FBB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-0.78</w:t>
            </w:r>
          </w:p>
        </w:tc>
      </w:tr>
    </w:tbl>
    <w:p w14:paraId="43B4A973" w14:textId="77777777" w:rsidR="004A7A2C" w:rsidRPr="00FA53A8" w:rsidRDefault="004A7A2C" w:rsidP="004A7A2C">
      <w:pPr>
        <w:rPr>
          <w:rFonts w:ascii="Times New Roman" w:hAnsi="Times New Roman" w:cs="Times New Roman"/>
          <w:sz w:val="20"/>
          <w:szCs w:val="20"/>
        </w:rPr>
      </w:pPr>
    </w:p>
    <w:p w14:paraId="5978BAC8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07A265FF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7C2FAB38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4BC87D67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7172D0B6" w14:textId="77777777" w:rsidR="00CB4E78" w:rsidRDefault="00CB4E78" w:rsidP="00CB4E78">
      <w:pPr>
        <w:rPr>
          <w:rFonts w:ascii="Times New Roman" w:hAnsi="Times New Roman" w:cs="Times New Roman"/>
          <w:sz w:val="20"/>
          <w:szCs w:val="20"/>
        </w:rPr>
      </w:pPr>
    </w:p>
    <w:sectPr w:rsidR="00CB4E78" w:rsidSect="00606EF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F1"/>
    <w:rsid w:val="00007AAC"/>
    <w:rsid w:val="00012829"/>
    <w:rsid w:val="000248CF"/>
    <w:rsid w:val="00060200"/>
    <w:rsid w:val="0006598D"/>
    <w:rsid w:val="000C4327"/>
    <w:rsid w:val="000D310A"/>
    <w:rsid w:val="000F40A0"/>
    <w:rsid w:val="001321CF"/>
    <w:rsid w:val="00143D0E"/>
    <w:rsid w:val="00155268"/>
    <w:rsid w:val="001859BD"/>
    <w:rsid w:val="0019602D"/>
    <w:rsid w:val="001A2182"/>
    <w:rsid w:val="001E3EED"/>
    <w:rsid w:val="001F09F1"/>
    <w:rsid w:val="00213FB8"/>
    <w:rsid w:val="002273AB"/>
    <w:rsid w:val="002328C0"/>
    <w:rsid w:val="00251DF8"/>
    <w:rsid w:val="00287306"/>
    <w:rsid w:val="002A4D15"/>
    <w:rsid w:val="002B3319"/>
    <w:rsid w:val="002E51BD"/>
    <w:rsid w:val="002E71CA"/>
    <w:rsid w:val="00301F07"/>
    <w:rsid w:val="00374BC8"/>
    <w:rsid w:val="003A5A86"/>
    <w:rsid w:val="003D088F"/>
    <w:rsid w:val="003E2665"/>
    <w:rsid w:val="00410B87"/>
    <w:rsid w:val="0048666B"/>
    <w:rsid w:val="004A7A2C"/>
    <w:rsid w:val="004C2BE1"/>
    <w:rsid w:val="004D30DB"/>
    <w:rsid w:val="00517F03"/>
    <w:rsid w:val="0053242C"/>
    <w:rsid w:val="00571602"/>
    <w:rsid w:val="005E1F07"/>
    <w:rsid w:val="006018B6"/>
    <w:rsid w:val="00606EFB"/>
    <w:rsid w:val="006D621B"/>
    <w:rsid w:val="006E072A"/>
    <w:rsid w:val="006E4EE4"/>
    <w:rsid w:val="0070007E"/>
    <w:rsid w:val="0071217A"/>
    <w:rsid w:val="0071622A"/>
    <w:rsid w:val="007262B8"/>
    <w:rsid w:val="007674C0"/>
    <w:rsid w:val="007929E4"/>
    <w:rsid w:val="007B04E3"/>
    <w:rsid w:val="007D68C1"/>
    <w:rsid w:val="007F43D5"/>
    <w:rsid w:val="008113E6"/>
    <w:rsid w:val="00852FB8"/>
    <w:rsid w:val="00865B55"/>
    <w:rsid w:val="00886BC3"/>
    <w:rsid w:val="008C3CDA"/>
    <w:rsid w:val="008C712B"/>
    <w:rsid w:val="0092669A"/>
    <w:rsid w:val="00933161"/>
    <w:rsid w:val="009727B9"/>
    <w:rsid w:val="009F0B01"/>
    <w:rsid w:val="009F236D"/>
    <w:rsid w:val="00A3698D"/>
    <w:rsid w:val="00A36C46"/>
    <w:rsid w:val="00A50022"/>
    <w:rsid w:val="00A65DE8"/>
    <w:rsid w:val="00AC4860"/>
    <w:rsid w:val="00B06411"/>
    <w:rsid w:val="00B22E21"/>
    <w:rsid w:val="00B36997"/>
    <w:rsid w:val="00B54C28"/>
    <w:rsid w:val="00BA5535"/>
    <w:rsid w:val="00BF0D8B"/>
    <w:rsid w:val="00C1265B"/>
    <w:rsid w:val="00C62BD3"/>
    <w:rsid w:val="00CA0FB0"/>
    <w:rsid w:val="00CA4AF0"/>
    <w:rsid w:val="00CB4E78"/>
    <w:rsid w:val="00CC77ED"/>
    <w:rsid w:val="00D2425C"/>
    <w:rsid w:val="00D4599C"/>
    <w:rsid w:val="00D619BC"/>
    <w:rsid w:val="00DE104F"/>
    <w:rsid w:val="00E16C69"/>
    <w:rsid w:val="00E4677F"/>
    <w:rsid w:val="00E66F80"/>
    <w:rsid w:val="00E70C4A"/>
    <w:rsid w:val="00E75254"/>
    <w:rsid w:val="00E768BA"/>
    <w:rsid w:val="00ED16C3"/>
    <w:rsid w:val="00EF657B"/>
    <w:rsid w:val="00F0634F"/>
    <w:rsid w:val="00F3734B"/>
    <w:rsid w:val="00F478B0"/>
    <w:rsid w:val="00F75E34"/>
    <w:rsid w:val="00F870B5"/>
    <w:rsid w:val="00FA53A8"/>
    <w:rsid w:val="00FA5694"/>
    <w:rsid w:val="00FB4519"/>
    <w:rsid w:val="00FD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CDFE3"/>
  <w15:chartTrackingRefBased/>
  <w15:docId w15:val="{E6D2370F-38B2-BA45-BF11-32348F6A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F09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songxinyu1986@gmail.com</dc:creator>
  <cp:keywords/>
  <dc:description/>
  <cp:lastModifiedBy>songxinyu1986@gmail.com</cp:lastModifiedBy>
  <cp:revision>2</cp:revision>
  <dcterms:created xsi:type="dcterms:W3CDTF">2022-03-23T06:37:00Z</dcterms:created>
  <dcterms:modified xsi:type="dcterms:W3CDTF">2022-03-23T06:37:00Z</dcterms:modified>
</cp:coreProperties>
</file>