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B21A4F" w:rsidRPr="005162E5" w14:paraId="4A23BC6A" w14:textId="77777777" w:rsidTr="00010067">
        <w:tc>
          <w:tcPr>
            <w:tcW w:w="965" w:type="dxa"/>
            <w:shd w:val="clear" w:color="auto" w:fill="44546A" w:themeFill="text2"/>
          </w:tcPr>
          <w:p w14:paraId="6BE52F1F" w14:textId="77777777" w:rsidR="00B21A4F" w:rsidRDefault="00B21A4F" w:rsidP="00010067">
            <w:pPr>
              <w:spacing w:before="260"/>
            </w:pPr>
          </w:p>
        </w:tc>
        <w:tc>
          <w:tcPr>
            <w:tcW w:w="517" w:type="dxa"/>
          </w:tcPr>
          <w:p w14:paraId="524DB099" w14:textId="77777777" w:rsidR="00B21A4F" w:rsidRDefault="00B21A4F" w:rsidP="00010067">
            <w:pPr>
              <w:spacing w:before="260"/>
            </w:pPr>
          </w:p>
        </w:tc>
        <w:tc>
          <w:tcPr>
            <w:tcW w:w="8582" w:type="dxa"/>
          </w:tcPr>
          <w:p w14:paraId="097CACA3" w14:textId="77777777" w:rsidR="00B21A4F" w:rsidRPr="00960529" w:rsidRDefault="00B21A4F" w:rsidP="00010067">
            <w:pPr>
              <w:pStyle w:val="Titel"/>
              <w:rPr>
                <w:sz w:val="56"/>
                <w:szCs w:val="72"/>
              </w:rPr>
            </w:pPr>
            <w:r w:rsidRPr="00960529">
              <w:rPr>
                <w:sz w:val="56"/>
                <w:szCs w:val="72"/>
              </w:rPr>
              <w:t xml:space="preserve">Handleiding </w:t>
            </w:r>
            <w:r w:rsidR="00960529" w:rsidRPr="00960529">
              <w:rPr>
                <w:sz w:val="56"/>
                <w:szCs w:val="72"/>
              </w:rPr>
              <w:t>controlekamer</w:t>
            </w:r>
          </w:p>
          <w:p w14:paraId="0EF78E88" w14:textId="77777777" w:rsidR="00B21A4F" w:rsidRDefault="00B21A4F" w:rsidP="00010067">
            <w:pPr>
              <w:pStyle w:val="Ondertitel"/>
            </w:pPr>
            <w:r>
              <w:t xml:space="preserve">IDP Zorggroep </w:t>
            </w:r>
          </w:p>
        </w:tc>
      </w:tr>
    </w:tbl>
    <w:p w14:paraId="58001383" w14:textId="77777777" w:rsidR="00B21A4F" w:rsidRDefault="00B21A4F" w:rsidP="00960529">
      <w:pPr>
        <w:pStyle w:val="Datum"/>
      </w:pPr>
      <w:r>
        <w:t>31-01-17</w:t>
      </w:r>
    </w:p>
    <w:p w14:paraId="15F95CBD" w14:textId="77777777" w:rsidR="00960529" w:rsidRPr="00960529" w:rsidRDefault="00960529" w:rsidP="00960529">
      <w:pPr>
        <w:pStyle w:val="Kop1"/>
      </w:pPr>
    </w:p>
    <w:p w14:paraId="1A677177" w14:textId="77777777" w:rsidR="00B21A4F" w:rsidRDefault="00960529" w:rsidP="00B21A4F">
      <w:pPr>
        <w:pStyle w:val="Kop1"/>
      </w:pPr>
      <w:bookmarkStart w:id="0" w:name="_Toc473725256"/>
      <w:r>
        <w:t>de controlekamer</w:t>
      </w:r>
      <w:bookmarkEnd w:id="0"/>
    </w:p>
    <w:p w14:paraId="0D789B8E" w14:textId="77777777" w:rsidR="00B21A4F" w:rsidRDefault="00960529" w:rsidP="00B21A4F">
      <w:r>
        <w:t xml:space="preserve">Deze handleiding is opgesteld door de projectgroep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in opdracht van “De zorggroep”. In deze handleiding wordt er een duidelijk beeld geschetst, hoe de medewerkers van “De zorggroep” de controlekamer kunnen gebruiken.</w:t>
      </w:r>
    </w:p>
    <w:p w14:paraId="66F44856" w14:textId="77777777" w:rsidR="00B21A4F" w:rsidRDefault="00B21A4F" w:rsidP="00B21A4F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7F5FC420" wp14:editId="17F3F664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7FC75" w14:textId="77777777" w:rsidR="00B21A4F" w:rsidRDefault="00B21A4F" w:rsidP="00B21A4F"/>
    <w:p w14:paraId="2FECFFF4" w14:textId="77777777" w:rsidR="00B21A4F" w:rsidRDefault="00B21A4F" w:rsidP="00B21A4F"/>
    <w:p w14:paraId="3223F940" w14:textId="77777777" w:rsidR="00B21A4F" w:rsidRDefault="00B21A4F" w:rsidP="00B21A4F"/>
    <w:p w14:paraId="291DDC46" w14:textId="77777777" w:rsidR="00B21A4F" w:rsidRDefault="00B21A4F" w:rsidP="00B21A4F"/>
    <w:p w14:paraId="799842F7" w14:textId="77777777" w:rsidR="00B21A4F" w:rsidRDefault="00B21A4F" w:rsidP="00B21A4F"/>
    <w:p w14:paraId="614E0041" w14:textId="77777777" w:rsidR="00B21A4F" w:rsidRDefault="00B21A4F" w:rsidP="00B21A4F"/>
    <w:p w14:paraId="086CA7A4" w14:textId="77777777" w:rsidR="00B21A4F" w:rsidRDefault="00B21A4F" w:rsidP="00B21A4F"/>
    <w:p w14:paraId="4B67F2E1" w14:textId="77777777" w:rsidR="00B21A4F" w:rsidRDefault="00B21A4F" w:rsidP="00B21A4F"/>
    <w:p w14:paraId="6DDD7355" w14:textId="77777777" w:rsidR="00B21A4F" w:rsidRDefault="00B21A4F" w:rsidP="00B21A4F"/>
    <w:p w14:paraId="639E7CA9" w14:textId="77777777" w:rsidR="00B21A4F" w:rsidRDefault="00B21A4F" w:rsidP="00B21A4F"/>
    <w:p w14:paraId="5221581A" w14:textId="77777777" w:rsidR="00960529" w:rsidRDefault="00960529" w:rsidP="00B21A4F"/>
    <w:p w14:paraId="643DCF2F" w14:textId="77777777" w:rsidR="00B21A4F" w:rsidRDefault="00B21A4F" w:rsidP="00B21A4F"/>
    <w:p w14:paraId="324233F0" w14:textId="77777777" w:rsidR="00B21A4F" w:rsidRDefault="00B21A4F" w:rsidP="00B21A4F">
      <w:r>
        <w:t xml:space="preserve">Dit document is gebaseerd op een goedgekeurd plan van aanpak.  </w:t>
      </w:r>
    </w:p>
    <w:p w14:paraId="30CF4D50" w14:textId="77777777" w:rsidR="00B21A4F" w:rsidRDefault="00B21A4F" w:rsidP="00B21A4F">
      <w:bookmarkStart w:id="1" w:name="_Toc248814329"/>
      <w:bookmarkStart w:id="2" w:name="_Toc254603507"/>
    </w:p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color w:val="44546A" w:themeColor="text2"/>
        </w:rPr>
      </w:sdtEndPr>
      <w:sdtContent>
        <w:p w14:paraId="1BD5C8B6" w14:textId="77777777" w:rsidR="00B21A4F" w:rsidRPr="001A686D" w:rsidRDefault="00B21A4F" w:rsidP="00B21A4F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63350982" w14:textId="03761DB7" w:rsidR="006D6E2D" w:rsidRDefault="00B21A4F">
          <w:pPr>
            <w:pStyle w:val="Inhopg1"/>
            <w:tabs>
              <w:tab w:val="right" w:leader="dot" w:pos="8240"/>
            </w:tabs>
            <w:rPr>
              <w:b w:val="0"/>
              <w:noProof/>
            </w:rPr>
          </w:pPr>
          <w:r w:rsidRPr="001A686D">
            <w:rPr>
              <w:b w:val="0"/>
              <w:caps/>
              <w:sz w:val="20"/>
              <w:szCs w:val="20"/>
            </w:rPr>
            <w:fldChar w:fldCharType="begin"/>
          </w:r>
          <w:r w:rsidRPr="001A686D">
            <w:rPr>
              <w:b w:val="0"/>
              <w:sz w:val="20"/>
              <w:szCs w:val="20"/>
            </w:rPr>
            <w:instrText>TOC \o "1-3" \h \z \u</w:instrText>
          </w:r>
          <w:r w:rsidRPr="001A686D">
            <w:rPr>
              <w:b w:val="0"/>
              <w:caps/>
              <w:sz w:val="20"/>
              <w:szCs w:val="20"/>
            </w:rPr>
            <w:fldChar w:fldCharType="separate"/>
          </w:r>
          <w:hyperlink w:anchor="_Toc473725256" w:history="1">
            <w:r w:rsidR="006D6E2D" w:rsidRPr="00BE5E91">
              <w:rPr>
                <w:rStyle w:val="Hyperlink"/>
                <w:noProof/>
                <w:lang w:bidi="nl-NL"/>
              </w:rPr>
              <w:t>de controlekamer</w:t>
            </w:r>
            <w:r w:rsidR="006D6E2D">
              <w:rPr>
                <w:noProof/>
                <w:webHidden/>
              </w:rPr>
              <w:tab/>
            </w:r>
            <w:r w:rsidR="006D6E2D">
              <w:rPr>
                <w:noProof/>
                <w:webHidden/>
              </w:rPr>
              <w:fldChar w:fldCharType="begin"/>
            </w:r>
            <w:r w:rsidR="006D6E2D">
              <w:rPr>
                <w:noProof/>
                <w:webHidden/>
              </w:rPr>
              <w:instrText xml:space="preserve"> PAGEREF _Toc473725256 \h </w:instrText>
            </w:r>
            <w:r w:rsidR="006D6E2D">
              <w:rPr>
                <w:noProof/>
                <w:webHidden/>
              </w:rPr>
            </w:r>
            <w:r w:rsidR="006D6E2D">
              <w:rPr>
                <w:noProof/>
                <w:webHidden/>
              </w:rPr>
              <w:fldChar w:fldCharType="separate"/>
            </w:r>
            <w:r w:rsidR="006D6E2D">
              <w:rPr>
                <w:noProof/>
                <w:webHidden/>
              </w:rPr>
              <w:t>1</w:t>
            </w:r>
            <w:r w:rsidR="006D6E2D">
              <w:rPr>
                <w:noProof/>
                <w:webHidden/>
              </w:rPr>
              <w:fldChar w:fldCharType="end"/>
            </w:r>
          </w:hyperlink>
        </w:p>
        <w:p w14:paraId="04BAAA8E" w14:textId="65C4F719" w:rsidR="006D6E2D" w:rsidRDefault="006D6E2D">
          <w:pPr>
            <w:pStyle w:val="Inhopg1"/>
            <w:tabs>
              <w:tab w:val="right" w:leader="dot" w:pos="8240"/>
            </w:tabs>
            <w:rPr>
              <w:b w:val="0"/>
              <w:noProof/>
            </w:rPr>
          </w:pPr>
          <w:hyperlink w:anchor="_Toc473725257" w:history="1">
            <w:r w:rsidRPr="00BE5E91">
              <w:rPr>
                <w:rStyle w:val="Hyperlink"/>
                <w:noProof/>
                <w:lang w:bidi="nl-NL"/>
              </w:rPr>
              <w:t>UITLEG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B366" w14:textId="67A9A2B6" w:rsidR="006D6E2D" w:rsidRDefault="006D6E2D">
          <w:pPr>
            <w:pStyle w:val="Inhopg2"/>
            <w:tabs>
              <w:tab w:val="right" w:leader="dot" w:pos="8240"/>
            </w:tabs>
            <w:rPr>
              <w:noProof/>
            </w:rPr>
          </w:pPr>
          <w:hyperlink w:anchor="_Toc473725258" w:history="1">
            <w:r w:rsidRPr="00BE5E91">
              <w:rPr>
                <w:rStyle w:val="Hyperlink"/>
                <w:noProof/>
              </w:rPr>
              <w:t>Het ontvangen van een noodmelding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112A" w14:textId="20999FEB" w:rsidR="006D6E2D" w:rsidRDefault="006D6E2D">
          <w:pPr>
            <w:pStyle w:val="Inhopg2"/>
            <w:tabs>
              <w:tab w:val="right" w:leader="dot" w:pos="8240"/>
            </w:tabs>
            <w:rPr>
              <w:noProof/>
            </w:rPr>
          </w:pPr>
          <w:hyperlink w:anchor="_Toc473725259" w:history="1">
            <w:r w:rsidRPr="00BE5E91">
              <w:rPr>
                <w:rStyle w:val="Hyperlink"/>
                <w:noProof/>
              </w:rPr>
              <w:t>Het monitoren van de woningen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728A" w14:textId="338F8999" w:rsidR="006D6E2D" w:rsidRDefault="006D6E2D">
          <w:pPr>
            <w:pStyle w:val="Inhopg2"/>
            <w:tabs>
              <w:tab w:val="right" w:leader="dot" w:pos="8240"/>
            </w:tabs>
            <w:rPr>
              <w:noProof/>
            </w:rPr>
          </w:pPr>
          <w:hyperlink w:anchor="_Toc473725260" w:history="1">
            <w:r w:rsidRPr="00BE5E91">
              <w:rPr>
                <w:rStyle w:val="Hyperlink"/>
                <w:noProof/>
              </w:rPr>
              <w:t>Het bedienen van de camera’s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AFB8" w14:textId="46CDE0C7" w:rsidR="00B21A4F" w:rsidRPr="001A686D" w:rsidRDefault="00B21A4F" w:rsidP="00B21A4F">
          <w:pPr>
            <w:rPr>
              <w:sz w:val="20"/>
              <w:szCs w:val="20"/>
            </w:rPr>
          </w:pPr>
          <w:r w:rsidRPr="001A686D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64EA64BB" w14:textId="1E44E109" w:rsidR="00B21A4F" w:rsidRPr="001A686D" w:rsidRDefault="00B21A4F" w:rsidP="00B21A4F">
      <w:pPr>
        <w:rPr>
          <w:rFonts w:eastAsiaTheme="majorEastAsia" w:cstheme="majorBidi"/>
          <w:bCs/>
          <w:i/>
          <w:color w:val="2D4F8E" w:themeColor="accent1" w:themeShade="B5"/>
          <w:sz w:val="32"/>
          <w:szCs w:val="32"/>
        </w:rPr>
      </w:pPr>
      <w:r w:rsidRPr="001A686D">
        <w:rPr>
          <w:i/>
        </w:rPr>
        <w:br w:type="page"/>
      </w:r>
    </w:p>
    <w:p w14:paraId="0F274742" w14:textId="7A8B39C1" w:rsidR="00B21A4F" w:rsidRPr="00C42A32" w:rsidRDefault="00960529" w:rsidP="00B21A4F">
      <w:pPr>
        <w:pStyle w:val="Kop1"/>
        <w:rPr>
          <w:rFonts w:asciiTheme="minorHAnsi" w:hAnsiTheme="minorHAnsi"/>
          <w:b w:val="0"/>
        </w:rPr>
      </w:pPr>
      <w:bookmarkStart w:id="3" w:name="_Toc473725257"/>
      <w:bookmarkEnd w:id="1"/>
      <w:bookmarkEnd w:id="2"/>
      <w:r>
        <w:rPr>
          <w:rFonts w:asciiTheme="minorHAnsi" w:hAnsiTheme="minorHAnsi"/>
          <w:b w:val="0"/>
        </w:rPr>
        <w:lastRenderedPageBreak/>
        <w:t>UITLEG FUNCTIONALITEITEN</w:t>
      </w:r>
      <w:bookmarkEnd w:id="3"/>
    </w:p>
    <w:p w14:paraId="573B0872" w14:textId="5C1EF2CD" w:rsidR="00905AD2" w:rsidRDefault="00905AD2" w:rsidP="00905AD2">
      <w:pPr>
        <w:pStyle w:val="Kop2"/>
        <w:rPr>
          <w:color w:val="44546A" w:themeColor="text2"/>
        </w:rPr>
      </w:pPr>
      <w:bookmarkStart w:id="4" w:name="_Toc473706178"/>
      <w:bookmarkStart w:id="5" w:name="_Toc473725258"/>
      <w:r>
        <w:rPr>
          <w:color w:val="44546A" w:themeColor="text2"/>
        </w:rPr>
        <w:t xml:space="preserve">Het </w:t>
      </w:r>
      <w:bookmarkEnd w:id="4"/>
      <w:r>
        <w:rPr>
          <w:color w:val="44546A" w:themeColor="text2"/>
        </w:rPr>
        <w:t>ontvangen van een noodmelding</w:t>
      </w:r>
      <w:bookmarkEnd w:id="5"/>
    </w:p>
    <w:p w14:paraId="70E562F9" w14:textId="14642917" w:rsidR="007D7E4A" w:rsidRDefault="00905AD2">
      <w:r>
        <w:t xml:space="preserve">Wanneer een bewoner </w:t>
      </w:r>
      <w:r w:rsidR="00043F09">
        <w:t xml:space="preserve">op de noodknop drukt, wordt er een melding naar de controlekamer gestuurd. Dit merkt u in de controle kamer aan de zoemer die afgaat en de rode lamp die gaat branden. Op de website kunt u dan zien om welke woning het gaat. </w:t>
      </w:r>
      <w:r w:rsidR="001335FE">
        <w:t xml:space="preserve">Na </w:t>
      </w:r>
      <w:r w:rsidR="001335FE">
        <w:t>10 seconde</w:t>
      </w:r>
      <w:r w:rsidR="001335FE">
        <w:t>n gaan de buzzer en het lampje</w:t>
      </w:r>
      <w:r w:rsidR="001335FE">
        <w:t xml:space="preserve"> weer uit. </w:t>
      </w:r>
      <w:r w:rsidR="00043F09">
        <w:t>Wanneer de noodmelding afgerond is kunt u in de website op de knop ‘verwijder melding’ drukken, om de melding weg te halen.</w:t>
      </w:r>
    </w:p>
    <w:p w14:paraId="2A5D7282" w14:textId="133E43D8" w:rsidR="00626983" w:rsidRDefault="00626983"/>
    <w:p w14:paraId="0FB586A9" w14:textId="7239EDB1" w:rsidR="00626983" w:rsidRDefault="00626983" w:rsidP="00626983">
      <w:pPr>
        <w:pStyle w:val="Kop2"/>
        <w:rPr>
          <w:color w:val="44546A" w:themeColor="text2"/>
        </w:rPr>
      </w:pPr>
      <w:bookmarkStart w:id="6" w:name="_Toc473725259"/>
      <w:r>
        <w:rPr>
          <w:color w:val="44546A" w:themeColor="text2"/>
        </w:rPr>
        <w:t>Het monitoren van de woningen</w:t>
      </w:r>
      <w:bookmarkEnd w:id="6"/>
    </w:p>
    <w:p w14:paraId="56BD662C" w14:textId="6E7179A9" w:rsidR="00626983" w:rsidRDefault="00626983">
      <w:r>
        <w:t xml:space="preserve">Aan de linker kant op de website ziet u een balk met alle woningen. </w:t>
      </w:r>
      <w:r w:rsidR="005B51AB">
        <w:t>Normaal gesproken zijn alle woningen groen, maar w</w:t>
      </w:r>
      <w:r>
        <w:t xml:space="preserve">anneer een woning niet bereikbaar is, wordt </w:t>
      </w:r>
      <w:r w:rsidR="00FB3918">
        <w:t xml:space="preserve">het blokje om die woning geel. Als dit het geval is moet er in die woning het systeem gecontroleerd worden. Dit houdt in: controleren of het systeem nog stroom </w:t>
      </w:r>
      <w:r w:rsidR="005B51AB">
        <w:t xml:space="preserve">heeft en controleren of het systeem nog verbonden is met de wifi. Als dit beide niet het geval is, moet er contact </w:t>
      </w:r>
      <w:r w:rsidR="001335FE">
        <w:t xml:space="preserve">worden </w:t>
      </w:r>
      <w:r w:rsidR="005B51AB">
        <w:t xml:space="preserve">opgenomen met </w:t>
      </w:r>
      <w:proofErr w:type="spellStart"/>
      <w:r w:rsidR="005B51AB">
        <w:t>Asian</w:t>
      </w:r>
      <w:proofErr w:type="spellEnd"/>
      <w:r w:rsidR="005B51AB">
        <w:t xml:space="preserve"> Corp.</w:t>
      </w:r>
    </w:p>
    <w:p w14:paraId="027CD695" w14:textId="0410B5D4" w:rsidR="005B51AB" w:rsidRDefault="005B51AB"/>
    <w:p w14:paraId="4D18D237" w14:textId="2CEC7DF9" w:rsidR="005B51AB" w:rsidRDefault="005B51AB" w:rsidP="005B51AB">
      <w:pPr>
        <w:pStyle w:val="Kop2"/>
        <w:rPr>
          <w:color w:val="44546A" w:themeColor="text2"/>
        </w:rPr>
      </w:pPr>
      <w:bookmarkStart w:id="7" w:name="_Toc473725260"/>
      <w:r>
        <w:rPr>
          <w:color w:val="44546A" w:themeColor="text2"/>
        </w:rPr>
        <w:t xml:space="preserve">Het </w:t>
      </w:r>
      <w:r>
        <w:rPr>
          <w:color w:val="44546A" w:themeColor="text2"/>
        </w:rPr>
        <w:t>bedienen van de camera’s</w:t>
      </w:r>
      <w:bookmarkEnd w:id="7"/>
    </w:p>
    <w:p w14:paraId="101C28B6" w14:textId="31051704" w:rsidR="005B51AB" w:rsidRDefault="006D6E2D" w:rsidP="006D6E2D">
      <w:r>
        <w:t xml:space="preserve">Als u de website opent staat er standaard in het midden van de pagina een slideshow die de woonkamers van </w:t>
      </w:r>
      <w:r w:rsidR="001335FE">
        <w:t>4 woningen per keer laat zien. Als u een woning in meer detail wil zien kunt u die woning selecteren in het menu dat u krijgt als u op de knop links naast de camera’s klikt.</w:t>
      </w:r>
    </w:p>
    <w:p w14:paraId="2B50AEE6" w14:textId="49D525C7" w:rsidR="001335FE" w:rsidRPr="006D6E2D" w:rsidRDefault="001335FE" w:rsidP="006D6E2D">
      <w:r>
        <w:t>Als een bewoner zijn camera heeft uitgezet dan blijft de camera op de website op pauze staan. U kunt op deze manier dus ook zien hoe lang de camera al uit staat.</w:t>
      </w:r>
      <w:bookmarkStart w:id="8" w:name="_GoBack"/>
      <w:bookmarkEnd w:id="8"/>
    </w:p>
    <w:sectPr w:rsidR="001335FE" w:rsidRPr="006D6E2D">
      <w:headerReference w:type="default" r:id="rId7"/>
      <w:footerReference w:type="even" r:id="rId8"/>
      <w:footerReference w:type="default" r:id="rId9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E0C20" w14:textId="77777777" w:rsidR="003558FF" w:rsidRDefault="003558FF">
      <w:pPr>
        <w:spacing w:after="0" w:line="240" w:lineRule="auto"/>
      </w:pPr>
      <w:r>
        <w:separator/>
      </w:r>
    </w:p>
  </w:endnote>
  <w:endnote w:type="continuationSeparator" w:id="0">
    <w:p w14:paraId="213A179E" w14:textId="77777777" w:rsidR="003558FF" w:rsidRDefault="0035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8C67C" w14:textId="77777777" w:rsidR="007347C8" w:rsidRDefault="00501C4B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483656D" w14:textId="77777777" w:rsidR="007347C8" w:rsidRDefault="003558FF" w:rsidP="007347C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439A5" w14:textId="7F0FD79E" w:rsidR="007347C8" w:rsidRDefault="00501C4B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1335FE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48641B26" w14:textId="77777777" w:rsidR="006E65EB" w:rsidRDefault="003558FF" w:rsidP="007347C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79E54" w14:textId="77777777" w:rsidR="003558FF" w:rsidRDefault="003558FF">
      <w:pPr>
        <w:spacing w:after="0" w:line="240" w:lineRule="auto"/>
      </w:pPr>
      <w:r>
        <w:separator/>
      </w:r>
    </w:p>
  </w:footnote>
  <w:footnote w:type="continuationSeparator" w:id="0">
    <w:p w14:paraId="03744AB8" w14:textId="77777777" w:rsidR="003558FF" w:rsidRDefault="00355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00A10" w14:textId="77777777" w:rsidR="00DE612C" w:rsidRDefault="00501C4B" w:rsidP="00DE612C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04CEAFFA" w14:textId="77777777" w:rsidR="00DE612C" w:rsidRDefault="003558F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4F"/>
    <w:rsid w:val="00043F09"/>
    <w:rsid w:val="00053AA1"/>
    <w:rsid w:val="00107FBC"/>
    <w:rsid w:val="001335FE"/>
    <w:rsid w:val="003558FF"/>
    <w:rsid w:val="0039234A"/>
    <w:rsid w:val="00501C4B"/>
    <w:rsid w:val="005B51AB"/>
    <w:rsid w:val="005B5220"/>
    <w:rsid w:val="00626983"/>
    <w:rsid w:val="006D6E2D"/>
    <w:rsid w:val="00905AD2"/>
    <w:rsid w:val="00960529"/>
    <w:rsid w:val="00B21A4F"/>
    <w:rsid w:val="00B90159"/>
    <w:rsid w:val="00FB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A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B21A4F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21A4F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5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1A4F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paragraph" w:styleId="Titel">
    <w:name w:val="Title"/>
    <w:basedOn w:val="Standaard"/>
    <w:link w:val="TitelChar"/>
    <w:uiPriority w:val="1"/>
    <w:qFormat/>
    <w:rsid w:val="00B21A4F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B21A4F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Ondertitel">
    <w:name w:val="Subtitle"/>
    <w:basedOn w:val="Standaard"/>
    <w:link w:val="OndertitelChar"/>
    <w:uiPriority w:val="2"/>
    <w:qFormat/>
    <w:rsid w:val="00B21A4F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B21A4F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um">
    <w:name w:val="Date"/>
    <w:basedOn w:val="Standaard"/>
    <w:next w:val="Kop1"/>
    <w:link w:val="DatumChar"/>
    <w:uiPriority w:val="3"/>
    <w:qFormat/>
    <w:rsid w:val="00B21A4F"/>
    <w:pPr>
      <w:spacing w:before="480" w:after="60" w:line="240" w:lineRule="auto"/>
    </w:pPr>
    <w:rPr>
      <w:sz w:val="32"/>
    </w:rPr>
  </w:style>
  <w:style w:type="character" w:customStyle="1" w:styleId="DatumChar">
    <w:name w:val="Datum Char"/>
    <w:basedOn w:val="Standaardalinea-lettertype"/>
    <w:link w:val="Datum"/>
    <w:uiPriority w:val="3"/>
    <w:rsid w:val="00B21A4F"/>
    <w:rPr>
      <w:color w:val="44546A" w:themeColor="text2"/>
      <w:sz w:val="32"/>
      <w:szCs w:val="26"/>
      <w:lang w:eastAsia="ja-JP" w:bidi="nl-NL"/>
    </w:rPr>
  </w:style>
  <w:style w:type="paragraph" w:styleId="Voettekst">
    <w:name w:val="footer"/>
    <w:basedOn w:val="Standaard"/>
    <w:link w:val="VoettekstChar"/>
    <w:uiPriority w:val="99"/>
    <w:unhideWhenUsed/>
    <w:qFormat/>
    <w:rsid w:val="00B21A4F"/>
    <w:pPr>
      <w:spacing w:after="0" w:line="240" w:lineRule="auto"/>
    </w:pPr>
    <w:rPr>
      <w:b/>
      <w:sz w:val="3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1A4F"/>
    <w:rPr>
      <w:b/>
      <w:color w:val="44546A" w:themeColor="text2"/>
      <w:sz w:val="36"/>
      <w:szCs w:val="26"/>
      <w:lang w:eastAsia="ja-JP" w:bidi="nl-NL"/>
    </w:rPr>
  </w:style>
  <w:style w:type="table" w:styleId="Tabelraster">
    <w:name w:val="Table Grid"/>
    <w:basedOn w:val="Standaardtabel"/>
    <w:uiPriority w:val="39"/>
    <w:rsid w:val="00B21A4F"/>
    <w:rPr>
      <w:color w:val="44546A" w:themeColor="text2"/>
      <w:sz w:val="26"/>
      <w:szCs w:val="26"/>
      <w:lang w:eastAsia="ja-JP" w:bidi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qFormat/>
    <w:rsid w:val="00B21A4F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1A4F"/>
    <w:rPr>
      <w:color w:val="44546A" w:themeColor="text2"/>
      <w:sz w:val="26"/>
      <w:szCs w:val="26"/>
      <w:lang w:eastAsia="ja-JP" w:bidi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21A4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21A4F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B21A4F"/>
    <w:rPr>
      <w:color w:val="0563C1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B21A4F"/>
  </w:style>
  <w:style w:type="paragraph" w:styleId="Geenafstand">
    <w:name w:val="No Spacing"/>
    <w:uiPriority w:val="1"/>
    <w:qFormat/>
    <w:rsid w:val="00B21A4F"/>
    <w:rPr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905A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 w:bidi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6D6E2D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de controlekamer</vt:lpstr>
      <vt:lpstr/>
      <vt:lpstr>UITLEG FUNCTIONALITEITEN</vt:lpstr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pim smits</cp:lastModifiedBy>
  <cp:revision>2</cp:revision>
  <dcterms:created xsi:type="dcterms:W3CDTF">2017-01-31T08:41:00Z</dcterms:created>
  <dcterms:modified xsi:type="dcterms:W3CDTF">2017-02-01T14:22:00Z</dcterms:modified>
</cp:coreProperties>
</file>