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A7" w:rsidRDefault="005858BB" w:rsidP="005858BB">
      <w:pPr>
        <w:pStyle w:val="Titel"/>
        <w:jc w:val="center"/>
      </w:pPr>
      <w:r>
        <w:t>Begrippen C#</w:t>
      </w:r>
    </w:p>
    <w:p w:rsidR="005858BB" w:rsidRDefault="005858BB" w:rsidP="005858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8BB" w:rsidTr="005858BB"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Begrip</w:t>
            </w:r>
          </w:p>
        </w:tc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5858BB" w:rsidTr="005858BB">
        <w:tc>
          <w:tcPr>
            <w:tcW w:w="4531" w:type="dxa"/>
          </w:tcPr>
          <w:p w:rsidR="005858BB" w:rsidRPr="005858BB" w:rsidRDefault="005858BB" w:rsidP="005858BB">
            <w:proofErr w:type="spellStart"/>
            <w:r>
              <w:t>Dius</w:t>
            </w:r>
            <w:proofErr w:type="spellEnd"/>
          </w:p>
        </w:tc>
        <w:tc>
          <w:tcPr>
            <w:tcW w:w="4531" w:type="dxa"/>
          </w:tcPr>
          <w:p w:rsidR="005858BB" w:rsidRDefault="005858BB" w:rsidP="005858BB">
            <w:r>
              <w:t>De</w:t>
            </w:r>
            <w:r w:rsidR="00E25A93">
              <w:t>vice</w:t>
            </w:r>
            <w:r>
              <w:t xml:space="preserve"> independent units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MSIL</w:t>
            </w:r>
          </w:p>
        </w:tc>
        <w:tc>
          <w:tcPr>
            <w:tcW w:w="4531" w:type="dxa"/>
          </w:tcPr>
          <w:p w:rsidR="003D2C91" w:rsidRDefault="003D2C91" w:rsidP="005858BB">
            <w:r>
              <w:t xml:space="preserve">Microsoft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CIL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XAML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242BBA" w:rsidTr="005858BB">
        <w:tc>
          <w:tcPr>
            <w:tcW w:w="4531" w:type="dxa"/>
          </w:tcPr>
          <w:p w:rsidR="00242BBA" w:rsidRDefault="006814A7" w:rsidP="005858BB">
            <w:r>
              <w:t>Control, besturingselementen</w:t>
            </w:r>
          </w:p>
        </w:tc>
        <w:tc>
          <w:tcPr>
            <w:tcW w:w="4531" w:type="dxa"/>
          </w:tcPr>
          <w:p w:rsidR="00242BBA" w:rsidRDefault="006814A7" w:rsidP="005858BB">
            <w:r>
              <w:t>Voor interactie met de gebruiker (button)</w:t>
            </w:r>
          </w:p>
        </w:tc>
      </w:tr>
      <w:tr w:rsidR="00947548" w:rsidTr="005858BB">
        <w:tc>
          <w:tcPr>
            <w:tcW w:w="4531" w:type="dxa"/>
          </w:tcPr>
          <w:p w:rsidR="00947548" w:rsidRDefault="00E25A93" w:rsidP="005858BB">
            <w:proofErr w:type="spellStart"/>
            <w:r>
              <w:t>Papercanvas.Childeren.add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947548" w:rsidRDefault="00E25A93" w:rsidP="005858BB">
            <w:proofErr w:type="spellStart"/>
            <w:r>
              <w:t>Childeren</w:t>
            </w:r>
            <w:proofErr w:type="spellEnd"/>
            <w:r>
              <w:t xml:space="preserve"> is een property, een lijst waarin alle objecten inzit die er aan toegevoegd zijn</w:t>
            </w:r>
          </w:p>
        </w:tc>
      </w:tr>
      <w:tr w:rsidR="00E25A93" w:rsidTr="005858BB">
        <w:tc>
          <w:tcPr>
            <w:tcW w:w="4531" w:type="dxa"/>
          </w:tcPr>
          <w:p w:rsidR="00E25A93" w:rsidRDefault="00E25A93" w:rsidP="005858BB">
            <w:proofErr w:type="spellStart"/>
            <w:r>
              <w:t>Solid</w:t>
            </w:r>
            <w:r w:rsidR="00E94C5B">
              <w:t>C</w:t>
            </w:r>
            <w:r>
              <w:t>olorBrush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Afgeleid van de klasse brush aangezien dat de klasse Brush abstract is</w:t>
            </w:r>
          </w:p>
        </w:tc>
      </w:tr>
      <w:tr w:rsidR="00E25A93" w:rsidTr="005858BB">
        <w:tc>
          <w:tcPr>
            <w:tcW w:w="4531" w:type="dxa"/>
          </w:tcPr>
          <w:p w:rsidR="00E25A93" w:rsidRDefault="00E94C5B" w:rsidP="005858BB">
            <w:proofErr w:type="spellStart"/>
            <w:r>
              <w:t>GradientBrush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2 kleuren kunnen meegegeven worden en zorgt voor overgang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r>
              <w:t>Line</w:t>
            </w:r>
          </w:p>
        </w:tc>
        <w:tc>
          <w:tcPr>
            <w:tcW w:w="4531" w:type="dxa"/>
          </w:tcPr>
          <w:p w:rsidR="00E94C5B" w:rsidRDefault="00E94C5B" w:rsidP="005858BB">
            <w:r>
              <w:t>Maakt lijnen y is naar onder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Elipse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Cirkels</w:t>
            </w:r>
          </w:p>
        </w:tc>
      </w:tr>
      <w:tr w:rsidR="00E94C5B" w:rsidRPr="00302BAD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Bitmap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Is voor onder andere foto’s</w:t>
            </w:r>
          </w:p>
          <w:p w:rsidR="00E94C5B" w:rsidRDefault="00E94C5B" w:rsidP="005858BB">
            <w:proofErr w:type="spellStart"/>
            <w:r>
              <w:t>Bitmap</w:t>
            </w:r>
            <w:proofErr w:type="spellEnd"/>
            <w:r>
              <w:t xml:space="preserve"> bi = new </w:t>
            </w:r>
            <w:proofErr w:type="spellStart"/>
            <w:r>
              <w:t>Bitmap</w:t>
            </w:r>
            <w:proofErr w:type="spellEnd"/>
            <w:r>
              <w:t>();</w:t>
            </w:r>
          </w:p>
          <w:p w:rsidR="00E94C5B" w:rsidRDefault="00E94C5B" w:rsidP="005858BB"/>
          <w:p w:rsidR="00E94C5B" w:rsidRDefault="00E94C5B" w:rsidP="005858BB">
            <w:pPr>
              <w:rPr>
                <w:lang w:val="en-GB"/>
              </w:rPr>
            </w:pPr>
            <w:proofErr w:type="spellStart"/>
            <w:r w:rsidRPr="00302BAD">
              <w:rPr>
                <w:lang w:val="en-GB"/>
              </w:rPr>
              <w:t>Bi.source</w:t>
            </w:r>
            <w:proofErr w:type="spellEnd"/>
            <w:r w:rsidRPr="00302BAD">
              <w:rPr>
                <w:lang w:val="en-GB"/>
              </w:rPr>
              <w:t xml:space="preserve">(@”Path”, </w:t>
            </w:r>
            <w:proofErr w:type="spellStart"/>
            <w:r w:rsidRPr="00302BAD">
              <w:rPr>
                <w:lang w:val="en-GB"/>
              </w:rPr>
              <w:t>uri</w:t>
            </w:r>
            <w:r w:rsidR="00302BAD" w:rsidRPr="00302BAD">
              <w:rPr>
                <w:lang w:val="en-GB"/>
              </w:rPr>
              <w:t>.relativeOrAbsolute</w:t>
            </w:r>
            <w:proofErr w:type="spellEnd"/>
            <w:r w:rsidRPr="00302BAD">
              <w:rPr>
                <w:lang w:val="en-GB"/>
              </w:rPr>
              <w:t>)</w:t>
            </w:r>
            <w:r w:rsidR="00302BAD">
              <w:rPr>
                <w:lang w:val="en-GB"/>
              </w:rPr>
              <w:t>;</w:t>
            </w:r>
          </w:p>
          <w:p w:rsidR="00302BAD" w:rsidRDefault="00302BAD" w:rsidP="005858BB">
            <w:pPr>
              <w:rPr>
                <w:lang w:val="en-GB"/>
              </w:rPr>
            </w:pPr>
          </w:p>
          <w:p w:rsidR="00302BAD" w:rsidRPr="00302BAD" w:rsidRDefault="00302BAD" w:rsidP="005858BB">
            <w:pPr>
              <w:rPr>
                <w:lang w:val="en-GB"/>
              </w:rPr>
            </w:pPr>
            <w:r>
              <w:rPr>
                <w:lang w:val="en-GB"/>
              </w:rPr>
              <w:t xml:space="preserve">@ </w:t>
            </w:r>
            <w:proofErr w:type="spellStart"/>
            <w:r>
              <w:rPr>
                <w:lang w:val="en-GB"/>
              </w:rPr>
              <w:t>zorgt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escaping </w:t>
            </w:r>
            <w:proofErr w:type="spellStart"/>
            <w:r>
              <w:rPr>
                <w:lang w:val="en-GB"/>
              </w:rPr>
              <w:t>charactersc</w:t>
            </w:r>
            <w:proofErr w:type="spellEnd"/>
            <w:r>
              <w:rPr>
                <w:lang w:val="en-GB"/>
              </w:rPr>
              <w:t xml:space="preserve"> “\”</w:t>
            </w:r>
          </w:p>
        </w:tc>
      </w:tr>
      <w:tr w:rsidR="00C15344" w:rsidRPr="00C15344" w:rsidTr="005858BB">
        <w:tc>
          <w:tcPr>
            <w:tcW w:w="4531" w:type="dxa"/>
          </w:tcPr>
          <w:p w:rsidR="00C15344" w:rsidRDefault="00C15344" w:rsidP="005858BB">
            <w:r>
              <w:t xml:space="preserve">Slepen naar solution </w:t>
            </w:r>
            <w:proofErr w:type="spellStart"/>
            <w:r>
              <w:t>explorer</w:t>
            </w:r>
            <w:proofErr w:type="spellEnd"/>
          </w:p>
        </w:tc>
        <w:tc>
          <w:tcPr>
            <w:tcW w:w="4531" w:type="dxa"/>
          </w:tcPr>
          <w:p w:rsidR="00CE39AB" w:rsidRDefault="00C15344" w:rsidP="005858BB">
            <w:r>
              <w:t xml:space="preserve">Komt ook in de map van de solution </w:t>
            </w:r>
            <w:proofErr w:type="spellStart"/>
            <w:r>
              <w:t>explorer</w:t>
            </w:r>
            <w:proofErr w:type="spellEnd"/>
            <w:r>
              <w:t xml:space="preserve"> te staan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in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out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over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Breakpoint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E42816" w:rsidP="005858BB">
            <w:r>
              <w:t>Method</w:t>
            </w:r>
          </w:p>
        </w:tc>
        <w:tc>
          <w:tcPr>
            <w:tcW w:w="4531" w:type="dxa"/>
          </w:tcPr>
          <w:p w:rsidR="00E42816" w:rsidRDefault="00E42816" w:rsidP="005858BB">
            <w:r>
              <w:t>Hoort bij een object</w:t>
            </w:r>
          </w:p>
        </w:tc>
      </w:tr>
      <w:tr w:rsidR="00E42816" w:rsidRPr="00C15344" w:rsidTr="005858BB">
        <w:tc>
          <w:tcPr>
            <w:tcW w:w="4531" w:type="dxa"/>
          </w:tcPr>
          <w:p w:rsidR="00E42816" w:rsidRDefault="00E42816" w:rsidP="005858BB">
            <w:proofErr w:type="spellStart"/>
            <w:r>
              <w:t>Function</w:t>
            </w:r>
            <w:proofErr w:type="spellEnd"/>
          </w:p>
        </w:tc>
        <w:tc>
          <w:tcPr>
            <w:tcW w:w="4531" w:type="dxa"/>
          </w:tcPr>
          <w:p w:rsidR="00E42816" w:rsidRDefault="00E42816" w:rsidP="005858BB">
            <w:r>
              <w:t>Geeft iets terug …=</w:t>
            </w:r>
            <w:proofErr w:type="spellStart"/>
            <w:r>
              <w:t>Function</w:t>
            </w:r>
            <w:proofErr w:type="spellEnd"/>
            <w:r>
              <w:t>();</w:t>
            </w:r>
            <w:bookmarkStart w:id="0" w:name="_GoBack"/>
            <w:bookmarkEnd w:id="0"/>
          </w:p>
        </w:tc>
      </w:tr>
    </w:tbl>
    <w:p w:rsidR="005858BB" w:rsidRDefault="005858BB" w:rsidP="005858BB"/>
    <w:p w:rsidR="00C15344" w:rsidRDefault="00C15344" w:rsidP="005858BB"/>
    <w:p w:rsidR="00C15344" w:rsidRDefault="00C15344" w:rsidP="005858BB"/>
    <w:p w:rsidR="00C15344" w:rsidRPr="00E30AC1" w:rsidRDefault="00C15344" w:rsidP="00E30AC1">
      <w:pPr>
        <w:pStyle w:val="Citaat"/>
        <w:rPr>
          <w:sz w:val="44"/>
        </w:rPr>
      </w:pPr>
      <w:r w:rsidRPr="00E30AC1">
        <w:rPr>
          <w:sz w:val="44"/>
        </w:rPr>
        <w:t>NOOIT EEN ABSOLUUT PAD</w:t>
      </w:r>
    </w:p>
    <w:sectPr w:rsidR="00C15344" w:rsidRPr="00E3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B"/>
    <w:rsid w:val="00091F0B"/>
    <w:rsid w:val="00193FA7"/>
    <w:rsid w:val="00242BBA"/>
    <w:rsid w:val="00302BAD"/>
    <w:rsid w:val="003D2C91"/>
    <w:rsid w:val="005858BB"/>
    <w:rsid w:val="006814A7"/>
    <w:rsid w:val="00947548"/>
    <w:rsid w:val="00C15344"/>
    <w:rsid w:val="00CE39AB"/>
    <w:rsid w:val="00E25A93"/>
    <w:rsid w:val="00E30AC1"/>
    <w:rsid w:val="00E42816"/>
    <w:rsid w:val="00E9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9F77"/>
  <w15:chartTrackingRefBased/>
  <w15:docId w15:val="{8BFF02AE-4B53-4D00-A57E-810D0A5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58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E30A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0A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Wouter Pardon</cp:lastModifiedBy>
  <cp:revision>5</cp:revision>
  <dcterms:created xsi:type="dcterms:W3CDTF">2018-02-06T10:16:00Z</dcterms:created>
  <dcterms:modified xsi:type="dcterms:W3CDTF">2018-02-22T11:20:00Z</dcterms:modified>
</cp:coreProperties>
</file>