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Moeten de drie dagen specifieke datum hebben?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 houden parse-out tickets precies in voor het systeem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Hebben deze parse-out bezoekers voorrang tijdens reserveren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hoeveel tickets zijn er voor elke dag / parse partout aanwezig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Hoe kunnen de kosten betaald worden? Moet dit via de website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Kan een gebruiker zich registreren zonder te betalen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Hoelang totdat een registratie wordt verwijderd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Tot wanneer kunnen tickets worden gereserveerd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tot wanneer kunnen kosten van een eten worden afgerekend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 moet er specifiek staan in de tags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 voor tags moeten er in de database gebruikt worden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Aantallen bezoekers per ticket, gaat dit over parse-out tickets etc?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Moeten de aantallen bezoekers verdeeld worden over het aantal bezoekers per tickets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