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55F9" w14:textId="77777777" w:rsidR="0025639B" w:rsidRPr="00C67BA4" w:rsidRDefault="00000000">
      <w:pPr>
        <w:spacing w:after="100"/>
        <w:rPr>
          <w:rFonts w:ascii="Arial" w:hAnsi="Arial" w:cs="Arial"/>
        </w:rPr>
      </w:pPr>
      <w:r w:rsidRPr="00C67BA4">
        <w:rPr>
          <w:rFonts w:ascii="Arial" w:hAnsi="Arial" w:cs="Arial"/>
          <w:b/>
          <w:bCs/>
          <w:sz w:val="32"/>
          <w:szCs w:val="32"/>
        </w:rPr>
        <w:t>Toplantı Hazırlık Notları</w:t>
      </w:r>
    </w:p>
    <w:p w14:paraId="516E065A" w14:textId="77777777" w:rsidR="0025639B" w:rsidRPr="00C67BA4" w:rsidRDefault="00000000">
      <w:pPr>
        <w:spacing w:after="100"/>
        <w:rPr>
          <w:rFonts w:ascii="Arial" w:hAnsi="Arial" w:cs="Arial"/>
        </w:rPr>
      </w:pPr>
      <w:r w:rsidRPr="00C67BA4">
        <w:rPr>
          <w:rFonts w:ascii="Arial" w:hAnsi="Arial" w:cs="Arial"/>
        </w:rPr>
        <w:t>Yarın, saat 10:00 — Büyük Savunma ve Yazılım A.Ş.</w:t>
      </w:r>
    </w:p>
    <w:p w14:paraId="04F67CD2" w14:textId="77777777" w:rsidR="0025639B" w:rsidRPr="00C67BA4" w:rsidRDefault="00000000">
      <w:pPr>
        <w:spacing w:after="100"/>
        <w:rPr>
          <w:rFonts w:ascii="Arial" w:hAnsi="Arial" w:cs="Arial"/>
        </w:rPr>
      </w:pPr>
      <w:r w:rsidRPr="00C67BA4">
        <w:rPr>
          <w:rFonts w:ascii="Arial" w:hAnsi="Arial" w:cs="Arial"/>
        </w:rPr>
        <w:t xml:space="preserve">Bu </w:t>
      </w:r>
      <w:proofErr w:type="gramStart"/>
      <w:r w:rsidRPr="00C67BA4">
        <w:rPr>
          <w:rFonts w:ascii="Arial" w:hAnsi="Arial" w:cs="Arial"/>
        </w:rPr>
        <w:t>doküman</w:t>
      </w:r>
      <w:proofErr w:type="gramEnd"/>
      <w:r w:rsidRPr="00C67BA4">
        <w:rPr>
          <w:rFonts w:ascii="Arial" w:hAnsi="Arial" w:cs="Arial"/>
        </w:rPr>
        <w:t xml:space="preserve">, </w:t>
      </w:r>
      <w:proofErr w:type="spellStart"/>
      <w:r w:rsidRPr="00C67BA4">
        <w:rPr>
          <w:rFonts w:ascii="Arial" w:hAnsi="Arial" w:cs="Arial"/>
          <w:b/>
          <w:bCs/>
        </w:rPr>
        <w:t>Yarinki_Toplanti_Gundemi.docx</w:t>
      </w:r>
      <w:r w:rsidRPr="00C67BA4">
        <w:rPr>
          <w:rFonts w:ascii="Arial" w:hAnsi="Arial" w:cs="Arial"/>
        </w:rPr>
        <w:t>'taki</w:t>
      </w:r>
      <w:proofErr w:type="spellEnd"/>
      <w:r w:rsidRPr="00C67BA4">
        <w:rPr>
          <w:rFonts w:ascii="Arial" w:hAnsi="Arial" w:cs="Arial"/>
        </w:rPr>
        <w:t xml:space="preserve"> 4 karar bekleyen soru için sadece soruyu tekrar etmek yerine gidilebilecek bir öneri/pozisyon içerir. Amaç, toplantıda pasif değil önerili bir taraf olarak konuşabilmek.</w:t>
      </w:r>
    </w:p>
    <w:p w14:paraId="7F1F3AC2" w14:textId="77777777" w:rsidR="0025639B" w:rsidRPr="00C67BA4" w:rsidRDefault="00000000">
      <w:pPr>
        <w:pStyle w:val="Balk1"/>
        <w:spacing w:before="280" w:after="140"/>
        <w:rPr>
          <w:rFonts w:ascii="Arial" w:hAnsi="Arial" w:cs="Arial"/>
          <w:color w:val="auto"/>
          <w:sz w:val="24"/>
          <w:szCs w:val="24"/>
        </w:rPr>
      </w:pPr>
      <w:r w:rsidRPr="00C67BA4">
        <w:rPr>
          <w:rFonts w:ascii="Arial" w:hAnsi="Arial" w:cs="Arial"/>
          <w:color w:val="auto"/>
          <w:sz w:val="24"/>
          <w:szCs w:val="24"/>
        </w:rPr>
        <w:t>2.1 — SIMILARITY_ESIK (0,50) ile "%85 benzerlik oranı" çelişkisi</w:t>
      </w:r>
    </w:p>
    <w:p w14:paraId="6C1E26B3" w14:textId="77777777" w:rsidR="0025639B" w:rsidRPr="00C67BA4" w:rsidRDefault="00000000">
      <w:pPr>
        <w:spacing w:after="100"/>
        <w:rPr>
          <w:rFonts w:ascii="Arial" w:hAnsi="Arial" w:cs="Arial"/>
        </w:rPr>
      </w:pPr>
      <w:r w:rsidRPr="00C67BA4">
        <w:rPr>
          <w:rFonts w:ascii="Arial" w:hAnsi="Arial" w:cs="Arial"/>
        </w:rPr>
        <w:t xml:space="preserve">Test </w:t>
      </w:r>
      <w:proofErr w:type="spellStart"/>
      <w:r w:rsidRPr="00C67BA4">
        <w:rPr>
          <w:rFonts w:ascii="Arial" w:hAnsi="Arial" w:cs="Arial"/>
        </w:rPr>
        <w:t>scriptinde</w:t>
      </w:r>
      <w:proofErr w:type="spellEnd"/>
      <w:r w:rsidRPr="00C67BA4">
        <w:rPr>
          <w:rFonts w:ascii="Arial" w:hAnsi="Arial" w:cs="Arial"/>
        </w:rPr>
        <w:t xml:space="preserve"> ham </w:t>
      </w:r>
      <w:proofErr w:type="spellStart"/>
      <w:r w:rsidRPr="00C67BA4">
        <w:rPr>
          <w:rFonts w:ascii="Arial" w:hAnsi="Arial" w:cs="Arial"/>
        </w:rPr>
        <w:t>cosine</w:t>
      </w:r>
      <w:proofErr w:type="spellEnd"/>
      <w:r w:rsidRPr="00C67BA4">
        <w:rPr>
          <w:rFonts w:ascii="Arial" w:hAnsi="Arial" w:cs="Arial"/>
        </w:rPr>
        <w:t xml:space="preserve"> </w:t>
      </w:r>
      <w:proofErr w:type="spellStart"/>
      <w:r w:rsidRPr="00C67BA4">
        <w:rPr>
          <w:rFonts w:ascii="Arial" w:hAnsi="Arial" w:cs="Arial"/>
        </w:rPr>
        <w:t>similarity</w:t>
      </w:r>
      <w:proofErr w:type="spellEnd"/>
      <w:r w:rsidRPr="00C67BA4">
        <w:rPr>
          <w:rFonts w:ascii="Arial" w:hAnsi="Arial" w:cs="Arial"/>
        </w:rPr>
        <w:t xml:space="preserve"> skoru kullanıldı (0–1 arası); raporda geçen "%85 benzerlik oranı" muhtemelen farklı bir bağlamda (</w:t>
      </w:r>
      <w:proofErr w:type="spellStart"/>
      <w:r w:rsidRPr="00C67BA4">
        <w:rPr>
          <w:rFonts w:ascii="Arial" w:hAnsi="Arial" w:cs="Arial"/>
        </w:rPr>
        <w:t>embedded</w:t>
      </w:r>
      <w:proofErr w:type="spellEnd"/>
      <w:r w:rsidRPr="00C67BA4">
        <w:rPr>
          <w:rFonts w:ascii="Arial" w:hAnsi="Arial" w:cs="Arial"/>
        </w:rPr>
        <w:t xml:space="preserve"> link / </w:t>
      </w:r>
      <w:proofErr w:type="spellStart"/>
      <w:r w:rsidRPr="00C67BA4">
        <w:rPr>
          <w:rFonts w:ascii="Arial" w:hAnsi="Arial" w:cs="Arial"/>
        </w:rPr>
        <w:t>PGVector</w:t>
      </w:r>
      <w:proofErr w:type="spellEnd"/>
      <w:r w:rsidRPr="00C67BA4">
        <w:rPr>
          <w:rFonts w:ascii="Arial" w:hAnsi="Arial" w:cs="Arial"/>
        </w:rPr>
        <w:t xml:space="preserve"> gösterimi) not edilmiş, aynı ölçek olduğu doğrulanmadı.</w:t>
      </w:r>
    </w:p>
    <w:p w14:paraId="5BBF958A" w14:textId="77777777" w:rsidR="0025639B" w:rsidRPr="00C67BA4" w:rsidRDefault="00000000">
      <w:pPr>
        <w:shd w:val="clear" w:color="auto" w:fill="EAF1FB"/>
        <w:spacing w:after="150"/>
        <w:ind w:left="200" w:right="200"/>
        <w:rPr>
          <w:rFonts w:ascii="Arial" w:hAnsi="Arial" w:cs="Arial"/>
        </w:rPr>
      </w:pPr>
      <w:r w:rsidRPr="00C67BA4">
        <w:rPr>
          <w:rFonts w:ascii="Arial" w:hAnsi="Arial" w:cs="Arial"/>
          <w:b/>
          <w:bCs/>
        </w:rPr>
        <w:t>Önerim (güncel): İkisini aynı anda tek sayı sunmayın. (1) SIMILARITY_ESIK = 0.50 — intent/sektör tespiti (Tur 1–4 bu değerle koşturuldu). (2) Yüksek güven eşiği 0.70–0.75 (istenirse 0.85) — embedded link / otomatik form yönlendirme. Tur 4 ayrintili_model_testi.py içinde 0.40–0.70 eşik taraması yapıldı; sonuçlar ayrintili_test_sonuclari.json'da.</w:t>
      </w:r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</w:p>
    <w:p w14:paraId="5FD8BA5B" w14:textId="77777777" w:rsidR="0025639B" w:rsidRPr="00C67BA4" w:rsidRDefault="00000000">
      <w:pPr>
        <w:pStyle w:val="Balk1"/>
        <w:spacing w:before="280" w:after="140"/>
        <w:rPr>
          <w:rFonts w:ascii="Arial" w:hAnsi="Arial" w:cs="Arial"/>
          <w:color w:val="auto"/>
          <w:sz w:val="24"/>
          <w:szCs w:val="24"/>
        </w:rPr>
      </w:pPr>
      <w:r w:rsidRPr="00C67BA4">
        <w:rPr>
          <w:rFonts w:ascii="Arial" w:hAnsi="Arial" w:cs="Arial"/>
          <w:color w:val="auto"/>
          <w:sz w:val="24"/>
          <w:szCs w:val="24"/>
        </w:rPr>
        <w:t>2.2 — "Konuşma metninin tamamı" alanı</w:t>
      </w:r>
    </w:p>
    <w:p w14:paraId="18720C21" w14:textId="77777777" w:rsidR="0025639B" w:rsidRPr="00C67BA4" w:rsidRDefault="00000000">
      <w:pPr>
        <w:spacing w:after="100"/>
        <w:rPr>
          <w:rFonts w:ascii="Arial" w:hAnsi="Arial" w:cs="Arial"/>
        </w:rPr>
      </w:pPr>
      <w:r w:rsidRPr="00C67BA4">
        <w:rPr>
          <w:rFonts w:ascii="Arial" w:hAnsi="Arial" w:cs="Arial"/>
        </w:rPr>
        <w:t>Konuşmalar tablosunda bu alanın tek mesaj mı yoksa oturum boyunca birikmiş tüm metin mi olduğu netleşmedi.</w:t>
      </w:r>
    </w:p>
    <w:p w14:paraId="6A480402" w14:textId="77777777" w:rsidR="0025639B" w:rsidRPr="00C67BA4" w:rsidRDefault="00000000">
      <w:pPr>
        <w:shd w:val="clear" w:color="auto" w:fill="EAF1FB"/>
        <w:spacing w:after="150"/>
        <w:ind w:left="200" w:right="200"/>
        <w:rPr>
          <w:rFonts w:ascii="Arial" w:hAnsi="Arial" w:cs="Arial"/>
        </w:rPr>
      </w:pPr>
      <w:r w:rsidRPr="00C67BA4">
        <w:rPr>
          <w:rFonts w:ascii="Arial" w:hAnsi="Arial" w:cs="Arial"/>
          <w:b/>
          <w:bCs/>
        </w:rPr>
        <w:t xml:space="preserve">Önerim: </w:t>
      </w:r>
      <w:r w:rsidRPr="00C67BA4">
        <w:rPr>
          <w:rFonts w:ascii="Arial" w:hAnsi="Arial" w:cs="Arial"/>
        </w:rPr>
        <w:t>Oturum (</w:t>
      </w:r>
      <w:proofErr w:type="spellStart"/>
      <w:r w:rsidRPr="00C67BA4">
        <w:rPr>
          <w:rFonts w:ascii="Arial" w:hAnsi="Arial" w:cs="Arial"/>
        </w:rPr>
        <w:t>session</w:t>
      </w:r>
      <w:proofErr w:type="spellEnd"/>
      <w:r w:rsidRPr="00C67BA4">
        <w:rPr>
          <w:rFonts w:ascii="Arial" w:hAnsi="Arial" w:cs="Arial"/>
        </w:rPr>
        <w:t>) boyunca birikmiş tüm metin olarak tanımlanmasını önerin — tek mesaj zaten "Botun yazdığı metin" / "Kullanıcının yazdığı metin" alanlarında ayrı ayrı tutuluyor; "tamamı" alanı bunların birleşimi/özeti için var gibi görünüyor. Format önerisi: JSON dizisi — [{"</w:t>
      </w:r>
      <w:proofErr w:type="spellStart"/>
      <w:r w:rsidRPr="00C67BA4">
        <w:rPr>
          <w:rFonts w:ascii="Arial" w:hAnsi="Arial" w:cs="Arial"/>
        </w:rPr>
        <w:t>gonderen</w:t>
      </w:r>
      <w:proofErr w:type="spellEnd"/>
      <w:r w:rsidRPr="00C67BA4">
        <w:rPr>
          <w:rFonts w:ascii="Arial" w:hAnsi="Arial" w:cs="Arial"/>
        </w:rPr>
        <w:t>": "bot"|"</w:t>
      </w:r>
      <w:proofErr w:type="spellStart"/>
      <w:r w:rsidRPr="00C67BA4">
        <w:rPr>
          <w:rFonts w:ascii="Arial" w:hAnsi="Arial" w:cs="Arial"/>
        </w:rPr>
        <w:t>kullanici</w:t>
      </w:r>
      <w:proofErr w:type="spellEnd"/>
      <w:r w:rsidRPr="00C67BA4">
        <w:rPr>
          <w:rFonts w:ascii="Arial" w:hAnsi="Arial" w:cs="Arial"/>
        </w:rPr>
        <w:t xml:space="preserve">", "mesaj": "...", "zaman": "..."}, ...]. Bu, prototipin ürettiği (sektör, </w:t>
      </w:r>
      <w:proofErr w:type="spellStart"/>
      <w:r w:rsidRPr="00C67BA4">
        <w:rPr>
          <w:rFonts w:ascii="Arial" w:hAnsi="Arial" w:cs="Arial"/>
        </w:rPr>
        <w:t>form_url</w:t>
      </w:r>
      <w:proofErr w:type="spellEnd"/>
      <w:r w:rsidRPr="00C67BA4">
        <w:rPr>
          <w:rFonts w:ascii="Arial" w:hAnsi="Arial" w:cs="Arial"/>
        </w:rPr>
        <w:t>) çıktısıyla birlikte kaydedilebilir.</w:t>
      </w:r>
    </w:p>
    <w:p w14:paraId="67CEBF81" w14:textId="77777777" w:rsidR="0025639B" w:rsidRPr="00C67BA4" w:rsidRDefault="00000000">
      <w:pPr>
        <w:pStyle w:val="Balk1"/>
        <w:spacing w:before="280" w:after="140"/>
        <w:rPr>
          <w:rFonts w:ascii="Arial" w:hAnsi="Arial" w:cs="Arial"/>
          <w:color w:val="auto"/>
          <w:sz w:val="24"/>
          <w:szCs w:val="24"/>
        </w:rPr>
      </w:pPr>
      <w:r w:rsidRPr="00C67BA4">
        <w:rPr>
          <w:rFonts w:ascii="Arial" w:hAnsi="Arial" w:cs="Arial"/>
          <w:color w:val="auto"/>
          <w:sz w:val="24"/>
          <w:szCs w:val="24"/>
        </w:rPr>
        <w:t>2.3 — Sektör–form eşleme tablosu nerede duracak?</w:t>
      </w:r>
    </w:p>
    <w:p w14:paraId="01959E98" w14:textId="77777777" w:rsidR="0025639B" w:rsidRPr="00C67BA4" w:rsidRDefault="00000000">
      <w:pPr>
        <w:spacing w:after="100"/>
        <w:rPr>
          <w:rFonts w:ascii="Arial" w:hAnsi="Arial" w:cs="Arial"/>
        </w:rPr>
      </w:pPr>
      <w:r w:rsidRPr="00C67BA4">
        <w:rPr>
          <w:rFonts w:ascii="Arial" w:hAnsi="Arial" w:cs="Arial"/>
        </w:rPr>
        <w:t xml:space="preserve">Seçenek A: Ayrı tablo (sektör → </w:t>
      </w:r>
      <w:proofErr w:type="spellStart"/>
      <w:r w:rsidRPr="00C67BA4">
        <w:rPr>
          <w:rFonts w:ascii="Arial" w:hAnsi="Arial" w:cs="Arial"/>
        </w:rPr>
        <w:t>form_url</w:t>
      </w:r>
      <w:proofErr w:type="spellEnd"/>
      <w:r w:rsidRPr="00C67BA4">
        <w:rPr>
          <w:rFonts w:ascii="Arial" w:hAnsi="Arial" w:cs="Arial"/>
        </w:rPr>
        <w:t xml:space="preserve">). Seçenek B: Şirketler tablosuna eklenen </w:t>
      </w:r>
      <w:proofErr w:type="spellStart"/>
      <w:r w:rsidRPr="00C67BA4">
        <w:rPr>
          <w:rFonts w:ascii="Arial" w:hAnsi="Arial" w:cs="Arial"/>
        </w:rPr>
        <w:t>form_url</w:t>
      </w:r>
      <w:proofErr w:type="spellEnd"/>
      <w:r w:rsidRPr="00C67BA4">
        <w:rPr>
          <w:rFonts w:ascii="Arial" w:hAnsi="Arial" w:cs="Arial"/>
        </w:rPr>
        <w:t xml:space="preserve"> sütunu.</w:t>
      </w:r>
    </w:p>
    <w:p w14:paraId="63F1E1D1" w14:textId="77777777" w:rsidR="0025639B" w:rsidRPr="00C67BA4" w:rsidRDefault="00000000">
      <w:pPr>
        <w:shd w:val="clear" w:color="auto" w:fill="EAF1FB"/>
        <w:spacing w:after="150"/>
        <w:ind w:left="200" w:right="200"/>
        <w:rPr>
          <w:rFonts w:ascii="Arial" w:hAnsi="Arial" w:cs="Arial"/>
        </w:rPr>
      </w:pPr>
      <w:r w:rsidRPr="00C67BA4">
        <w:rPr>
          <w:rFonts w:ascii="Arial" w:hAnsi="Arial" w:cs="Arial"/>
          <w:b/>
          <w:bCs/>
        </w:rPr>
        <w:t>Önerim (güncel): Seçenek A (ayrı sektör → form_url tablosu). İlk etapta yalnızca 3–4 form URL olacak (frontend toplantısı) — bu da ayrı küçük bir eşleme tablosunu daha da makul kılar. Formlarda isim alanı da istenecek.</w:t>
      </w:r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gramStart"/>
      <w:r w:rsidRPr="00C67BA4">
        <w:rPr>
          <w:rFonts w:ascii="Arial" w:hAnsi="Arial" w:cs="Arial"/>
        </w:rPr>
      </w:r>
      <w:proofErr w:type="spellEnd"/>
      <w:proofErr w:type="gramEnd"/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</w:p>
    <w:p w14:paraId="5170FC65" w14:textId="77777777" w:rsidR="0025639B" w:rsidRPr="00C67BA4" w:rsidRDefault="00000000">
      <w:pPr>
        <w:pStyle w:val="Balk1"/>
        <w:spacing w:before="280" w:after="140"/>
        <w:rPr>
          <w:rFonts w:ascii="Arial" w:hAnsi="Arial" w:cs="Arial"/>
          <w:color w:val="auto"/>
          <w:sz w:val="24"/>
          <w:szCs w:val="24"/>
        </w:rPr>
      </w:pPr>
      <w:r w:rsidRPr="00C67BA4">
        <w:rPr>
          <w:rFonts w:ascii="Arial" w:hAnsi="Arial" w:cs="Arial"/>
          <w:color w:val="auto"/>
          <w:sz w:val="24"/>
          <w:szCs w:val="24"/>
        </w:rPr>
        <w:t xml:space="preserve">2.4 — Bölüm 8–9 sahipliği (Bilgi Merkezi/Form Yönlendirme, </w:t>
      </w:r>
      <w:proofErr w:type="spellStart"/>
      <w:r w:rsidRPr="00C67BA4">
        <w:rPr>
          <w:rFonts w:ascii="Arial" w:hAnsi="Arial" w:cs="Arial"/>
          <w:color w:val="auto"/>
          <w:sz w:val="24"/>
          <w:szCs w:val="24"/>
        </w:rPr>
        <w:t>Frontend</w:t>
      </w:r>
      <w:proofErr w:type="spellEnd"/>
      <w:r w:rsidRPr="00C67BA4">
        <w:rPr>
          <w:rFonts w:ascii="Arial" w:hAnsi="Arial" w:cs="Arial"/>
          <w:color w:val="auto"/>
          <w:sz w:val="24"/>
          <w:szCs w:val="24"/>
        </w:rPr>
        <w:t>)</w:t>
      </w:r>
    </w:p>
    <w:p w14:paraId="768FA274" w14:textId="77777777" w:rsidR="0025639B" w:rsidRPr="00C67BA4" w:rsidRDefault="00000000">
      <w:pPr>
        <w:spacing w:after="100"/>
        <w:rPr>
          <w:rFonts w:ascii="Arial" w:hAnsi="Arial" w:cs="Arial"/>
        </w:rPr>
      </w:pPr>
      <w:r w:rsidRPr="00C67BA4">
        <w:rPr>
          <w:rFonts w:ascii="Arial" w:hAnsi="Arial" w:cs="Arial"/>
        </w:rPr>
        <w:t xml:space="preserve">Bölüm 8 (bilgi merkezi/form akışı) hem </w:t>
      </w:r>
      <w:proofErr w:type="spellStart"/>
      <w:r w:rsidRPr="00C67BA4">
        <w:rPr>
          <w:rFonts w:ascii="Arial" w:hAnsi="Arial" w:cs="Arial"/>
        </w:rPr>
        <w:t>chatbot</w:t>
      </w:r>
      <w:proofErr w:type="spellEnd"/>
      <w:r w:rsidRPr="00C67BA4">
        <w:rPr>
          <w:rFonts w:ascii="Arial" w:hAnsi="Arial" w:cs="Arial"/>
        </w:rPr>
        <w:t xml:space="preserve"> mantığını hem </w:t>
      </w:r>
      <w:proofErr w:type="spellStart"/>
      <w:r w:rsidRPr="00C67BA4">
        <w:rPr>
          <w:rFonts w:ascii="Arial" w:hAnsi="Arial" w:cs="Arial"/>
        </w:rPr>
        <w:t>veritabanını</w:t>
      </w:r>
      <w:proofErr w:type="spellEnd"/>
      <w:r w:rsidRPr="00C67BA4">
        <w:rPr>
          <w:rFonts w:ascii="Arial" w:hAnsi="Arial" w:cs="Arial"/>
        </w:rPr>
        <w:t xml:space="preserve"> ilgilendiriyor; Bölüm 9 (</w:t>
      </w:r>
      <w:proofErr w:type="spellStart"/>
      <w:r w:rsidRPr="00C67BA4">
        <w:rPr>
          <w:rFonts w:ascii="Arial" w:hAnsi="Arial" w:cs="Arial"/>
        </w:rPr>
        <w:t>frontend</w:t>
      </w:r>
      <w:proofErr w:type="spellEnd"/>
      <w:r w:rsidRPr="00C67BA4">
        <w:rPr>
          <w:rFonts w:ascii="Arial" w:hAnsi="Arial" w:cs="Arial"/>
        </w:rPr>
        <w:t xml:space="preserve"> tasarımı) ayrı bir konu.</w:t>
      </w:r>
    </w:p>
    <w:p w14:paraId="7F582E54" w14:textId="77777777" w:rsidR="0025639B" w:rsidRPr="00C67BA4" w:rsidRDefault="00000000">
      <w:pPr>
        <w:shd w:val="clear" w:color="auto" w:fill="EAF1FB"/>
        <w:spacing w:after="150"/>
        <w:ind w:left="200" w:right="200"/>
        <w:rPr>
          <w:rFonts w:ascii="Arial" w:hAnsi="Arial" w:cs="Arial"/>
        </w:rPr>
      </w:pPr>
      <w:r w:rsidRPr="00C67BA4">
        <w:rPr>
          <w:rFonts w:ascii="Arial" w:hAnsi="Arial" w:cs="Arial"/>
          <w:b/>
          <w:bCs/>
        </w:rPr>
        <w:t>Güncellendi (14 Temmuz): Frontend gereksinimleri netleşti — Python şablon, one-page, TR+EN, form S/C, blog (ikinci planda), dashboard/admin (yer kesin değil). Intent/form yönlendirme mantığı AI chatbot + backend DB ile; görsel site şablonu frontend tarafında. Kaynak: Frontend_Gereksinimleri_Toplanti_Notlari.docx</w:t>
      </w:r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  <w:proofErr w:type="spellStart"/>
      <w:r w:rsidRPr="00C67BA4">
        <w:rPr>
          <w:rFonts w:ascii="Arial" w:hAnsi="Arial" w:cs="Arial"/>
        </w:rPr>
      </w:r>
      <w:proofErr w:type="spellEnd"/>
      <w:r w:rsidRPr="00C67BA4">
        <w:rPr>
          <w:rFonts w:ascii="Arial" w:hAnsi="Arial" w:cs="Arial"/>
        </w:rPr>
      </w:r>
    </w:p>
    <w:p w14:paraId="74F645D2" w14:textId="77777777" w:rsidR="0025639B" w:rsidRPr="00C67BA4" w:rsidRDefault="00000000">
      <w:pPr>
        <w:pStyle w:val="Balk1"/>
        <w:spacing w:before="280" w:after="140"/>
        <w:rPr>
          <w:rFonts w:ascii="Arial" w:hAnsi="Arial" w:cs="Arial"/>
          <w:color w:val="auto"/>
        </w:rPr>
      </w:pPr>
      <w:r w:rsidRPr="00C67BA4">
        <w:rPr>
          <w:rFonts w:ascii="Arial" w:hAnsi="Arial" w:cs="Arial"/>
          <w:color w:val="auto"/>
        </w:rPr>
        <w:t>Toplantıya Götürülecekler</w:t>
      </w:r>
    </w:p>
    <w:p w14:paraId="26E18C7E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 w:rsidRPr="00C67BA4">
        <w:rPr>
          <w:rFonts w:ascii="Arial" w:hAnsi="Arial" w:cs="Arial"/>
        </w:rPr>
        <w:t>Similarity_Nihai_Rapor.docx (nihai karar + test sonuçları + kaynak kod eki)</w:t>
      </w:r>
    </w:p>
    <w:p w14:paraId="35D77359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 w:rsidRPr="00C67BA4">
        <w:rPr>
          <w:rFonts w:ascii="Arial" w:hAnsi="Arial" w:cs="Arial"/>
        </w:rPr>
        <w:t>intent_tespiti_prototip.py + chatbot_flow.py (demo); Tur 4 sonuçları; Similarity_Nihai_Rapor; Frontend_Gereksinimleri_Toplanti_Notlari.docx (Cuma planı).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 w:rsidRPr="00C67BA4">
        <w:rPr>
          <w:rFonts w:ascii="Arial" w:hAnsi="Arial" w:cs="Arial"/>
        </w:rPr>
        <w:t>Bu hazırlık notundaki 4 öneri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Tur 4 kısa özet (toplantıda gösterilebilir)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- MiniLM (384): %79.1 doğruluk | belirsiz %87.5 | tuzak %66.7 | 4.77 ms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- BGE-M3 (1024): %85.1 doğruluk | belirsiz %50.0 | tuzak %50.0 | 40.06 ms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- Turkish-E5-Large: %83.6 doğruluk | belirsiz %50.0 | tuzak %58.3 | 42.18 ms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- TR-MTEB Fine-Tuned: %76.1 doğruluk | belirsiz %75.0 | tuzak %50.0 | 10.96 ms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- BERTurk NLI-STSb: %70.1 doğruluk | belirsiz %100.0 | tuzak %33.3 | 10.12 ms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Yeni teslim taahhütleri (frontend toplantısı)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Sektör başlıkları → Cuma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Chatbot temel hali (URL yönlendirme) → Cuma / hafta sonu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Chatbot verileri DB'de tutulacak (zorunlu)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3–4 form URL; formlarda isim alanı</w:t>
      </w:r>
    </w:p>
    <w:p w14:paraId="2570F24D" w14:textId="77777777" w:rsidR="0025639B" w:rsidRPr="00C67BA4" w:rsidRDefault="00000000">
      <w:pPr>
        <w:pStyle w:val="ListeParagraf"/>
        <w:numPr>
          <w:ilvl w:val="0"/>
          <w:numId w:val="2"/>
        </w:numPr>
        <w:spacing w:after="70"/>
        <w:rPr>
          <w:rFonts w:ascii="Arial" w:hAnsi="Arial" w:cs="Arial"/>
        </w:rPr>
      </w:pPr>
      <w:r>
        <w:t>Site bugün kodlarla iletilecek; duyurular sonra</w:t>
      </w:r>
    </w:p>
    <w:sectPr w:rsidR="0025639B" w:rsidRPr="00C67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404E"/>
    <w:multiLevelType w:val="hybridMultilevel"/>
    <w:tmpl w:val="40C42A06"/>
    <w:lvl w:ilvl="0" w:tplc="A00A1DE0">
      <w:start w:val="1"/>
      <w:numFmt w:val="bullet"/>
      <w:lvlText w:val="●"/>
      <w:lvlJc w:val="left"/>
      <w:pPr>
        <w:ind w:left="720" w:hanging="360"/>
      </w:pPr>
    </w:lvl>
    <w:lvl w:ilvl="1" w:tplc="701C7CCE">
      <w:start w:val="1"/>
      <w:numFmt w:val="bullet"/>
      <w:lvlText w:val="○"/>
      <w:lvlJc w:val="left"/>
      <w:pPr>
        <w:ind w:left="1440" w:hanging="360"/>
      </w:pPr>
    </w:lvl>
    <w:lvl w:ilvl="2" w:tplc="54709D60">
      <w:start w:val="1"/>
      <w:numFmt w:val="bullet"/>
      <w:lvlText w:val="■"/>
      <w:lvlJc w:val="left"/>
      <w:pPr>
        <w:ind w:left="2160" w:hanging="360"/>
      </w:pPr>
    </w:lvl>
    <w:lvl w:ilvl="3" w:tplc="E5602C86">
      <w:start w:val="1"/>
      <w:numFmt w:val="bullet"/>
      <w:lvlText w:val="●"/>
      <w:lvlJc w:val="left"/>
      <w:pPr>
        <w:ind w:left="2880" w:hanging="360"/>
      </w:pPr>
    </w:lvl>
    <w:lvl w:ilvl="4" w:tplc="758633DC">
      <w:start w:val="1"/>
      <w:numFmt w:val="bullet"/>
      <w:lvlText w:val="○"/>
      <w:lvlJc w:val="left"/>
      <w:pPr>
        <w:ind w:left="3600" w:hanging="360"/>
      </w:pPr>
    </w:lvl>
    <w:lvl w:ilvl="5" w:tplc="E63C2EEC">
      <w:start w:val="1"/>
      <w:numFmt w:val="bullet"/>
      <w:lvlText w:val="■"/>
      <w:lvlJc w:val="left"/>
      <w:pPr>
        <w:ind w:left="4320" w:hanging="360"/>
      </w:pPr>
    </w:lvl>
    <w:lvl w:ilvl="6" w:tplc="8C4007A6">
      <w:start w:val="1"/>
      <w:numFmt w:val="bullet"/>
      <w:lvlText w:val="●"/>
      <w:lvlJc w:val="left"/>
      <w:pPr>
        <w:ind w:left="5040" w:hanging="360"/>
      </w:pPr>
    </w:lvl>
    <w:lvl w:ilvl="7" w:tplc="B8D44228">
      <w:start w:val="1"/>
      <w:numFmt w:val="bullet"/>
      <w:lvlText w:val="●"/>
      <w:lvlJc w:val="left"/>
      <w:pPr>
        <w:ind w:left="5760" w:hanging="360"/>
      </w:pPr>
    </w:lvl>
    <w:lvl w:ilvl="8" w:tplc="6E6200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E00681"/>
    <w:multiLevelType w:val="hybridMultilevel"/>
    <w:tmpl w:val="553C432E"/>
    <w:lvl w:ilvl="0" w:tplc="D27699C8">
      <w:start w:val="1"/>
      <w:numFmt w:val="bullet"/>
      <w:lvlText w:val="•"/>
      <w:lvlJc w:val="left"/>
      <w:pPr>
        <w:ind w:left="720" w:hanging="360"/>
      </w:pPr>
    </w:lvl>
    <w:lvl w:ilvl="1" w:tplc="27404A30">
      <w:numFmt w:val="decimal"/>
      <w:lvlText w:val=""/>
      <w:lvlJc w:val="left"/>
    </w:lvl>
    <w:lvl w:ilvl="2" w:tplc="6420794E">
      <w:numFmt w:val="decimal"/>
      <w:lvlText w:val=""/>
      <w:lvlJc w:val="left"/>
    </w:lvl>
    <w:lvl w:ilvl="3" w:tplc="31C6D476">
      <w:numFmt w:val="decimal"/>
      <w:lvlText w:val=""/>
      <w:lvlJc w:val="left"/>
    </w:lvl>
    <w:lvl w:ilvl="4" w:tplc="56068D60">
      <w:numFmt w:val="decimal"/>
      <w:lvlText w:val=""/>
      <w:lvlJc w:val="left"/>
    </w:lvl>
    <w:lvl w:ilvl="5" w:tplc="055C1938">
      <w:numFmt w:val="decimal"/>
      <w:lvlText w:val=""/>
      <w:lvlJc w:val="left"/>
    </w:lvl>
    <w:lvl w:ilvl="6" w:tplc="C130D72E">
      <w:numFmt w:val="decimal"/>
      <w:lvlText w:val=""/>
      <w:lvlJc w:val="left"/>
    </w:lvl>
    <w:lvl w:ilvl="7" w:tplc="813E8BE2">
      <w:numFmt w:val="decimal"/>
      <w:lvlText w:val=""/>
      <w:lvlJc w:val="left"/>
    </w:lvl>
    <w:lvl w:ilvl="8" w:tplc="F9D2918E">
      <w:numFmt w:val="decimal"/>
      <w:lvlText w:val=""/>
      <w:lvlJc w:val="left"/>
    </w:lvl>
  </w:abstractNum>
  <w:num w:numId="1" w16cid:durableId="37630915">
    <w:abstractNumId w:val="0"/>
    <w:lvlOverride w:ilvl="0">
      <w:startOverride w:val="1"/>
    </w:lvlOverride>
  </w:num>
  <w:num w:numId="2" w16cid:durableId="650981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39B"/>
    <w:rsid w:val="0025639B"/>
    <w:rsid w:val="00C67BA4"/>
    <w:rsid w:val="00CB5D81"/>
    <w:rsid w:val="00E4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A1EA3"/>
  <w15:docId w15:val="{3AFC3CE5-F9FE-469B-B332-2318866A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2587</Characters>
  <Application>Microsoft Office Word</Application>
  <DocSecurity>0</DocSecurity>
  <Lines>42</Lines>
  <Paragraphs>21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Azra İrem Derin</cp:lastModifiedBy>
  <cp:revision>2</cp:revision>
  <dcterms:created xsi:type="dcterms:W3CDTF">2026-07-13T13:08:00Z</dcterms:created>
  <dcterms:modified xsi:type="dcterms:W3CDTF">2026-07-13T13:08:00Z</dcterms:modified>
</cp:coreProperties>
</file>