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4B2" w:rsidRPr="004C34B2" w:rsidRDefault="004C34B2" w:rsidP="004C34B2">
      <w:pPr>
        <w:rPr>
          <w:b/>
        </w:rPr>
      </w:pPr>
      <w:r w:rsidRPr="004C34B2">
        <w:rPr>
          <w:rFonts w:hint="eastAsia"/>
          <w:b/>
          <w:sz w:val="24"/>
        </w:rPr>
        <w:t>데이터</w:t>
      </w:r>
      <w:r w:rsidRPr="004C34B2">
        <w:rPr>
          <w:b/>
          <w:sz w:val="24"/>
        </w:rPr>
        <w:t xml:space="preserve"> 생성 (시뮬레이션)</w:t>
      </w:r>
    </w:p>
    <w:p w:rsidR="004C34B2" w:rsidRDefault="004C34B2" w:rsidP="004C34B2">
      <w:pPr>
        <w:rPr>
          <w:b/>
        </w:rPr>
      </w:pPr>
      <w:r>
        <w:rPr>
          <w:b/>
        </w:rPr>
        <w:t xml:space="preserve">1. </w:t>
      </w:r>
      <w:proofErr w:type="spellStart"/>
      <w:r w:rsidRPr="004C34B2">
        <w:rPr>
          <w:b/>
        </w:rPr>
        <w:t>market_volatility_proxy</w:t>
      </w:r>
      <w:proofErr w:type="spellEnd"/>
    </w:p>
    <w:p w:rsidR="004C34B2" w:rsidRDefault="004C34B2" w:rsidP="004C34B2">
      <w:r>
        <w:t>시간이 지남에 따라 증가하는 값을 가집니다. 이는 마치 시장 불안정성이 점점 커지는 상황을 가정하는 것입니다.</w:t>
      </w:r>
    </w:p>
    <w:p w:rsidR="004C34B2" w:rsidRDefault="004C34B2" w:rsidP="004C34B2">
      <w:pPr>
        <w:rPr>
          <w:b/>
        </w:rPr>
      </w:pPr>
      <w:r>
        <w:rPr>
          <w:b/>
        </w:rPr>
        <w:t xml:space="preserve">2. </w:t>
      </w:r>
      <w:r w:rsidRPr="004C34B2">
        <w:rPr>
          <w:b/>
        </w:rPr>
        <w:t>returns</w:t>
      </w:r>
    </w:p>
    <w:p w:rsidR="004C34B2" w:rsidRDefault="004C34B2" w:rsidP="004C34B2">
      <w:r>
        <w:rPr>
          <w:rFonts w:hint="eastAsia"/>
        </w:rPr>
        <w:t xml:space="preserve">수익률 </w:t>
      </w:r>
      <w:r>
        <w:t xml:space="preserve">데이터는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 함수를 사용하여 생성</w:t>
      </w:r>
      <w:r>
        <w:rPr>
          <w:rFonts w:hint="eastAsia"/>
        </w:rPr>
        <w:t>합니다</w:t>
      </w:r>
      <w:r>
        <w:t>.</w:t>
      </w:r>
    </w:p>
    <w:p w:rsidR="004C34B2" w:rsidRDefault="004C34B2" w:rsidP="004C34B2">
      <w:r>
        <w:t xml:space="preserve">이때 scale 인자로 </w:t>
      </w:r>
      <w:proofErr w:type="spellStart"/>
      <w:r>
        <w:t>market_volatility_proxy</w:t>
      </w:r>
      <w:proofErr w:type="spellEnd"/>
      <w:r>
        <w:t xml:space="preserve">를 전달하여, </w:t>
      </w:r>
      <w:proofErr w:type="spellStart"/>
      <w:r>
        <w:t>market_volatility_proxy</w:t>
      </w:r>
      <w:proofErr w:type="spellEnd"/>
      <w:r>
        <w:t xml:space="preserve">가 커질수록 returns의 표준편차(변동성)도 커지도록 </w:t>
      </w:r>
      <w:r>
        <w:rPr>
          <w:rFonts w:hint="eastAsia"/>
        </w:rPr>
        <w:t>합니다</w:t>
      </w:r>
      <w:r>
        <w:t xml:space="preserve">. 이 부분이 이분산성(heteroscedasticity)을 </w:t>
      </w:r>
      <w:r>
        <w:rPr>
          <w:rFonts w:hint="eastAsia"/>
        </w:rPr>
        <w:t>시뮬레이션 합니다</w:t>
      </w:r>
      <w:r>
        <w:t>.</w:t>
      </w:r>
    </w:p>
    <w:p w:rsidR="004C34B2" w:rsidRDefault="004C34B2" w:rsidP="004C34B2">
      <w:pPr>
        <w:rPr>
          <w:b/>
        </w:rPr>
      </w:pPr>
      <w:r>
        <w:rPr>
          <w:b/>
        </w:rPr>
        <w:t xml:space="preserve">3. </w:t>
      </w:r>
      <w:proofErr w:type="spellStart"/>
      <w:r w:rsidRPr="004C34B2">
        <w:rPr>
          <w:b/>
        </w:rPr>
        <w:t>lagged_returns</w:t>
      </w:r>
      <w:proofErr w:type="spellEnd"/>
    </w:p>
    <w:p w:rsidR="004C34B2" w:rsidRDefault="004C34B2" w:rsidP="004C34B2">
      <w:proofErr w:type="spellStart"/>
      <w:r>
        <w:t>VaR</w:t>
      </w:r>
      <w:proofErr w:type="spellEnd"/>
      <w:r>
        <w:t xml:space="preserve"> 모델의 독립변수로 사용될 과거 수익률입니다.</w:t>
      </w:r>
    </w:p>
    <w:p w:rsidR="004C34B2" w:rsidRDefault="004C34B2" w:rsidP="004C34B2"/>
    <w:p w:rsidR="004C34B2" w:rsidRPr="004C34B2" w:rsidRDefault="004C34B2" w:rsidP="004C34B2">
      <w:pPr>
        <w:rPr>
          <w:b/>
          <w:sz w:val="24"/>
        </w:rPr>
      </w:pPr>
      <w:proofErr w:type="spellStart"/>
      <w:r w:rsidRPr="004C34B2">
        <w:rPr>
          <w:rFonts w:hint="eastAsia"/>
          <w:b/>
          <w:sz w:val="24"/>
        </w:rPr>
        <w:t>분위수</w:t>
      </w:r>
      <w:proofErr w:type="spellEnd"/>
      <w:r w:rsidRPr="004C34B2">
        <w:rPr>
          <w:b/>
          <w:sz w:val="24"/>
        </w:rPr>
        <w:t xml:space="preserve"> 회귀 모델 구축</w:t>
      </w:r>
    </w:p>
    <w:p w:rsidR="004C34B2" w:rsidRDefault="004C34B2" w:rsidP="004C34B2">
      <w:proofErr w:type="spellStart"/>
      <w:proofErr w:type="gramStart"/>
      <w:r w:rsidRPr="00292659">
        <w:rPr>
          <w:b/>
        </w:rPr>
        <w:t>statsmodels.formula.api.quantreg</w:t>
      </w:r>
      <w:proofErr w:type="spellEnd"/>
      <w:proofErr w:type="gramEnd"/>
      <w:r>
        <w:t xml:space="preserve"> 함수를 사용하여 </w:t>
      </w:r>
      <w:proofErr w:type="spellStart"/>
      <w:r>
        <w:t>분위수</w:t>
      </w:r>
      <w:proofErr w:type="spellEnd"/>
      <w:r>
        <w:t xml:space="preserve"> 회귀 모델을 정의합니다. formula 인자로 종속변수 ~ 독립변수1 + 독립변수2 형식으로 모델을 지정합니다.</w:t>
      </w:r>
    </w:p>
    <w:p w:rsidR="004C34B2" w:rsidRDefault="004C34B2" w:rsidP="004C34B2">
      <w:proofErr w:type="spellStart"/>
      <w:r>
        <w:t>VaR</w:t>
      </w:r>
      <w:proofErr w:type="spellEnd"/>
      <w:r>
        <w:t xml:space="preserve">는 수익률 분포의 특정 하위 분위수에 해당합니다. 예를 들어, 99% </w:t>
      </w:r>
      <w:proofErr w:type="spellStart"/>
      <w:r>
        <w:t>VaR</w:t>
      </w:r>
      <w:proofErr w:type="spellEnd"/>
      <w:r>
        <w:t xml:space="preserve">는 수익률 분포의 하위 1% 지점입니다. 따라서 </w:t>
      </w:r>
      <w:proofErr w:type="spellStart"/>
      <w:r>
        <w:t>model.fit</w:t>
      </w:r>
      <w:proofErr w:type="spellEnd"/>
      <w:r>
        <w:t xml:space="preserve">(q=0.01)을 호출하여 수익률의 0.01 </w:t>
      </w:r>
      <w:proofErr w:type="spellStart"/>
      <w:r>
        <w:t>분위수</w:t>
      </w:r>
      <w:proofErr w:type="spellEnd"/>
      <w:r>
        <w:t>(즉, 1분위수)에 해당하는 회귀 계수를 추정합니다.</w:t>
      </w:r>
    </w:p>
    <w:p w:rsidR="004C34B2" w:rsidRDefault="004C34B2" w:rsidP="004C34B2">
      <w:r>
        <w:rPr>
          <w:rFonts w:hint="eastAsia"/>
        </w:rPr>
        <w:t>이때</w:t>
      </w:r>
      <w:r>
        <w:t xml:space="preserve"> </w:t>
      </w:r>
      <w:proofErr w:type="spellStart"/>
      <w:r>
        <w:t>분위수</w:t>
      </w:r>
      <w:proofErr w:type="spellEnd"/>
      <w:r>
        <w:t xml:space="preserve"> 회귀는 손실(음의 수익률)이 과대 예측될 때 더 큰 페널티를 부과하여, 모델이 해당 0.01 </w:t>
      </w:r>
      <w:proofErr w:type="spellStart"/>
      <w:r>
        <w:t>분위수</w:t>
      </w:r>
      <w:proofErr w:type="spellEnd"/>
      <w:r>
        <w:t xml:space="preserve"> 아래로 실제 수익률이 내려가는 경우를 최소화하도록 학습합니다. 즉, 수익률의 꼬리 부분을 정확하게 모델링하는 데 집중합니다.</w:t>
      </w:r>
    </w:p>
    <w:p w:rsidR="00B02D1D" w:rsidRDefault="00B02D1D" w:rsidP="004C34B2">
      <w:pPr>
        <w:rPr>
          <w:b/>
          <w:sz w:val="24"/>
        </w:rPr>
      </w:pPr>
    </w:p>
    <w:p w:rsidR="004C34B2" w:rsidRPr="00653687" w:rsidRDefault="004C34B2" w:rsidP="004C34B2">
      <w:pPr>
        <w:rPr>
          <w:b/>
          <w:sz w:val="24"/>
        </w:rPr>
      </w:pPr>
      <w:proofErr w:type="spellStart"/>
      <w:r w:rsidRPr="00653687">
        <w:rPr>
          <w:b/>
          <w:sz w:val="24"/>
        </w:rPr>
        <w:t>VaR</w:t>
      </w:r>
      <w:proofErr w:type="spellEnd"/>
      <w:r w:rsidRPr="00653687">
        <w:rPr>
          <w:b/>
          <w:sz w:val="24"/>
        </w:rPr>
        <w:t xml:space="preserve"> 값 예측</w:t>
      </w:r>
    </w:p>
    <w:p w:rsidR="004C34B2" w:rsidRDefault="004C34B2" w:rsidP="004C34B2">
      <w:proofErr w:type="spellStart"/>
      <w:r w:rsidRPr="00292659">
        <w:rPr>
          <w:b/>
        </w:rPr>
        <w:t>result_qr_</w:t>
      </w:r>
      <w:proofErr w:type="gramStart"/>
      <w:r w:rsidRPr="00292659">
        <w:rPr>
          <w:b/>
        </w:rPr>
        <w:t>var.predict</w:t>
      </w:r>
      <w:proofErr w:type="spellEnd"/>
      <w:proofErr w:type="gramEnd"/>
      <w:r w:rsidRPr="00292659">
        <w:rPr>
          <w:b/>
        </w:rPr>
        <w:t>(data)</w:t>
      </w:r>
      <w:proofErr w:type="spellStart"/>
      <w:r>
        <w:t>를</w:t>
      </w:r>
      <w:proofErr w:type="spellEnd"/>
      <w:r>
        <w:t xml:space="preserve"> 호출하여 각 시점의 설명 변수(과거 수익률, 시장 변동성 프록시)를 기반으로 수익률의 0.01 </w:t>
      </w:r>
      <w:proofErr w:type="spellStart"/>
      <w:r>
        <w:t>분위수</w:t>
      </w:r>
      <w:proofErr w:type="spellEnd"/>
      <w:r>
        <w:t xml:space="preserve"> 값을 예측합니다.</w:t>
      </w:r>
    </w:p>
    <w:p w:rsidR="004C34B2" w:rsidRDefault="004C34B2" w:rsidP="004C34B2">
      <w:proofErr w:type="spellStart"/>
      <w:r>
        <w:t>VaR</w:t>
      </w:r>
      <w:proofErr w:type="spellEnd"/>
      <w:r>
        <w:t xml:space="preserve">는 통상적으로 양수로 손실액을 표현하므로, 예측된 수익률 </w:t>
      </w:r>
      <w:proofErr w:type="spellStart"/>
      <w:r>
        <w:t>분위수</w:t>
      </w:r>
      <w:proofErr w:type="spellEnd"/>
      <w:r>
        <w:t xml:space="preserve"> 값에 -를 취하여 </w:t>
      </w:r>
      <w:proofErr w:type="spellStart"/>
      <w:r>
        <w:t>predicted_var</w:t>
      </w:r>
      <w:proofErr w:type="spellEnd"/>
      <w:r>
        <w:t xml:space="preserve">를 계산합니다. (예: 0.01 분위수가 -0.02라면, </w:t>
      </w:r>
      <w:proofErr w:type="spellStart"/>
      <w:r>
        <w:t>VaR</w:t>
      </w:r>
      <w:proofErr w:type="spellEnd"/>
      <w:r>
        <w:t>는 0.02 즉 2% 손실)</w:t>
      </w:r>
    </w:p>
    <w:p w:rsidR="008F3E5F" w:rsidRDefault="008F3E5F" w:rsidP="004C34B2"/>
    <w:p w:rsidR="004C34B2" w:rsidRPr="008F3E5F" w:rsidRDefault="004C34B2" w:rsidP="004C34B2">
      <w:pPr>
        <w:rPr>
          <w:b/>
          <w:sz w:val="24"/>
        </w:rPr>
      </w:pPr>
      <w:r w:rsidRPr="008F3E5F">
        <w:rPr>
          <w:rFonts w:hint="eastAsia"/>
          <w:b/>
          <w:sz w:val="24"/>
        </w:rPr>
        <w:lastRenderedPageBreak/>
        <w:t>시각화</w:t>
      </w:r>
    </w:p>
    <w:p w:rsidR="004C34B2" w:rsidRDefault="004C34B2" w:rsidP="004C34B2">
      <w:r>
        <w:rPr>
          <w:rFonts w:hint="eastAsia"/>
        </w:rPr>
        <w:t>실제</w:t>
      </w:r>
      <w:r>
        <w:t xml:space="preserve"> 일일 수익률과 추정된 </w:t>
      </w:r>
      <w:proofErr w:type="spellStart"/>
      <w:r>
        <w:t>VaR</w:t>
      </w:r>
      <w:proofErr w:type="spellEnd"/>
      <w:r>
        <w:t xml:space="preserve"> 라인을 함께 그립니다.</w:t>
      </w:r>
    </w:p>
    <w:p w:rsidR="004C34B2" w:rsidRDefault="004C34B2" w:rsidP="004C34B2">
      <w:proofErr w:type="spellStart"/>
      <w:r>
        <w:t>VaR</w:t>
      </w:r>
      <w:proofErr w:type="spellEnd"/>
      <w:r>
        <w:t xml:space="preserve"> 라인은 수익률의 하단 경계선 역할을 합니다. 이분산성 때문에 시간이 지날수록 실제 수익률의 변동폭이 커지고, 이에 따라 </w:t>
      </w:r>
      <w:proofErr w:type="spellStart"/>
      <w:r>
        <w:t>VaR</w:t>
      </w:r>
      <w:proofErr w:type="spellEnd"/>
      <w:r>
        <w:t xml:space="preserve"> 라인도 점점 더 아래쪽으로 내려가면서 변동 폭을 크게 가져가는 것을 볼 수 있습니다.</w:t>
      </w:r>
    </w:p>
    <w:p w:rsidR="004C34B2" w:rsidRDefault="004C34B2" w:rsidP="004C34B2">
      <w:proofErr w:type="spellStart"/>
      <w:r>
        <w:t>VaR</w:t>
      </w:r>
      <w:proofErr w:type="spellEnd"/>
      <w:r>
        <w:t xml:space="preserve"> 위반 지점(실제 수익률이 </w:t>
      </w:r>
      <w:proofErr w:type="spellStart"/>
      <w:r>
        <w:t>VaR</w:t>
      </w:r>
      <w:proofErr w:type="spellEnd"/>
      <w:r>
        <w:t xml:space="preserve"> 라인 아래로 내려간 경우)을 보라색 점으로 표시하여 시각적으로 모델의 성능을 평가할 수 있습니다.</w:t>
      </w:r>
    </w:p>
    <w:p w:rsidR="008F3E5F" w:rsidRDefault="008F3E5F" w:rsidP="004C34B2">
      <w:pPr>
        <w:rPr>
          <w:rFonts w:hint="eastAsia"/>
        </w:rPr>
      </w:pPr>
    </w:p>
    <w:p w:rsidR="004C34B2" w:rsidRPr="008F3E5F" w:rsidRDefault="004C34B2" w:rsidP="004C34B2">
      <w:pPr>
        <w:rPr>
          <w:b/>
        </w:rPr>
      </w:pPr>
      <w:r w:rsidRPr="008F3E5F">
        <w:rPr>
          <w:rFonts w:hint="eastAsia"/>
          <w:b/>
          <w:sz w:val="24"/>
        </w:rPr>
        <w:t>간단한</w:t>
      </w:r>
      <w:r w:rsidRPr="008F3E5F">
        <w:rPr>
          <w:b/>
          <w:sz w:val="24"/>
        </w:rPr>
        <w:t xml:space="preserve"> </w:t>
      </w:r>
      <w:proofErr w:type="spellStart"/>
      <w:r w:rsidRPr="008F3E5F">
        <w:rPr>
          <w:b/>
          <w:sz w:val="24"/>
        </w:rPr>
        <w:t>백테스팅</w:t>
      </w:r>
      <w:proofErr w:type="spellEnd"/>
    </w:p>
    <w:p w:rsidR="004C34B2" w:rsidRDefault="004C34B2" w:rsidP="004C34B2">
      <w:proofErr w:type="spellStart"/>
      <w:r w:rsidRPr="00292659">
        <w:rPr>
          <w:b/>
        </w:rPr>
        <w:t>num_exceedances</w:t>
      </w:r>
      <w:proofErr w:type="spellEnd"/>
      <w:r>
        <w:t xml:space="preserve">를 통해 실제 수익률이 추정된 </w:t>
      </w:r>
      <w:proofErr w:type="spellStart"/>
      <w:r>
        <w:t>VaR</w:t>
      </w:r>
      <w:proofErr w:type="spellEnd"/>
      <w:r>
        <w:t>를 초과(손실 발생)한 횟수를 계산합니다.</w:t>
      </w:r>
    </w:p>
    <w:p w:rsidR="004C34B2" w:rsidRDefault="004C34B2" w:rsidP="004C34B2">
      <w:proofErr w:type="spellStart"/>
      <w:r w:rsidRPr="00292659">
        <w:rPr>
          <w:b/>
        </w:rPr>
        <w:t>exceedance_rate</w:t>
      </w:r>
      <w:proofErr w:type="spellEnd"/>
      <w:r>
        <w:t xml:space="preserve">는 전체 기간 동안 </w:t>
      </w:r>
      <w:proofErr w:type="spellStart"/>
      <w:r>
        <w:t>VaR</w:t>
      </w:r>
      <w:proofErr w:type="spellEnd"/>
      <w:r>
        <w:t xml:space="preserve"> 위반이 발생한 비율을 나타냅니다.</w:t>
      </w:r>
    </w:p>
    <w:p w:rsidR="00985288" w:rsidRDefault="004C34B2" w:rsidP="004C34B2">
      <w:pPr>
        <w:rPr>
          <w:rFonts w:hint="eastAsia"/>
        </w:rPr>
      </w:pPr>
      <w:r>
        <w:rPr>
          <w:rFonts w:hint="eastAsia"/>
        </w:rPr>
        <w:t>이론적으로</w:t>
      </w:r>
      <w:r>
        <w:t xml:space="preserve">, 99% </w:t>
      </w:r>
      <w:proofErr w:type="spellStart"/>
      <w:r>
        <w:t>VaR</w:t>
      </w:r>
      <w:proofErr w:type="spellEnd"/>
      <w:r>
        <w:t xml:space="preserve">는 1%의 위반율을 가져야 합니다. 즉, 1000일 중 약 10일 정도 </w:t>
      </w:r>
      <w:proofErr w:type="spellStart"/>
      <w:r>
        <w:t>VaR</w:t>
      </w:r>
      <w:proofErr w:type="spellEnd"/>
      <w:r>
        <w:t xml:space="preserve"> 위반이 발생해야 합니다. 이 예시에서는 시뮬레이션 데이터이므로, 실제 위반율이 기대 위반율에 가깝게 나오면 모델이 데이터를 잘 포착했다고 볼 수 있습니다.</w:t>
      </w:r>
      <w:bookmarkStart w:id="0" w:name="_GoBack"/>
      <w:bookmarkEnd w:id="0"/>
    </w:p>
    <w:sectPr w:rsidR="00985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B2"/>
    <w:rsid w:val="00292659"/>
    <w:rsid w:val="004C34B2"/>
    <w:rsid w:val="00653687"/>
    <w:rsid w:val="008F3E5F"/>
    <w:rsid w:val="00985288"/>
    <w:rsid w:val="00B0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6E6C"/>
  <w15:chartTrackingRefBased/>
  <w15:docId w15:val="{A5260F4F-9B31-4490-855F-8D8584F0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jekim</dc:creator>
  <cp:keywords/>
  <dc:description/>
  <cp:lastModifiedBy>jekim</cp:lastModifiedBy>
  <cp:revision>4</cp:revision>
  <dcterms:created xsi:type="dcterms:W3CDTF">2025-06-02T05:14:00Z</dcterms:created>
  <dcterms:modified xsi:type="dcterms:W3CDTF">2025-06-02T05:34:00Z</dcterms:modified>
</cp:coreProperties>
</file>