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  <w:t xml:space="preserve">    </w:t>
      </w:r>
      <w:r>
        <w:rPr/>
        <w:t>使用到的技术</w:t>
      </w:r>
      <w:r>
        <w:rPr/>
        <w:t xml:space="preserve">:spring+springmvc+mybatis </w:t>
      </w:r>
      <w:r>
        <w:rPr/>
        <w:t>框架</w:t>
      </w:r>
      <w:r>
        <w:rPr/>
        <w:t>,</w:t>
      </w:r>
      <w:r>
        <w:rPr/>
        <w:t>Maven</w:t>
      </w:r>
      <w:r>
        <w:rPr/>
        <w:t>进行构建管理，数据库使用</w:t>
      </w:r>
      <w:r>
        <w:rPr/>
        <w:t>oracle</w:t>
      </w:r>
      <w:r>
        <w:rPr/>
        <w:t>，前端用到的技术是</w:t>
      </w:r>
      <w:r>
        <w:rPr/>
        <w:t xml:space="preserve">jsp+jquery+css </w:t>
      </w:r>
      <w:r>
        <w:rPr/>
        <w:t>样式</w:t>
      </w:r>
    </w:p>
    <w:p>
      <w:pPr>
        <w:pStyle w:val="Normal"/>
        <w:bidi w:val="0"/>
        <w:rPr/>
      </w:pPr>
      <w:r>
        <w:rPr/>
        <w:t xml:space="preserve">     </w:t>
      </w:r>
      <w:r>
        <w:rPr>
          <w:b w:val="false"/>
          <w:bCs w:val="false"/>
          <w:sz w:val="21"/>
          <w:szCs w:val="21"/>
        </w:rPr>
        <w:t>报销单业务是用于员工工作日常报销提供的一种管理、审批的一系列操作流程，主要包含部门管理、员工管理、填写报销单管理和报销单审批等模块内容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 xml:space="preserve">     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 xml:space="preserve">     </w:t>
      </w:r>
      <w:r>
        <w:rPr>
          <w:b w:val="false"/>
          <w:bCs w:val="false"/>
          <w:sz w:val="21"/>
          <w:szCs w:val="21"/>
        </w:rPr>
        <w:t>详细模块内容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>实现用户登录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376745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添加员工  ：新员工的默认密码是</w:t>
      </w:r>
      <w:r>
        <w:rPr>
          <w:b w:val="false"/>
          <w:bCs w:val="false"/>
          <w:sz w:val="21"/>
          <w:szCs w:val="21"/>
        </w:rPr>
        <w:t>000000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131953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员工列表 ：可以查询到所有员工以及部门信息，可以对员工信息进行编辑和删除操作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30695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部门管理</w:t>
      </w:r>
      <w:r>
        <w:rPr>
          <w:b w:val="false"/>
          <w:bCs w:val="false"/>
          <w:sz w:val="21"/>
          <w:szCs w:val="21"/>
        </w:rPr>
        <w:t>: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添加部门操作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36918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查看部门列表，可以对部门进行修改和删除操作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145030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员工报销单管理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填写报销单 ，当前登录用户填写个人报销单，统计报销详细费用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974080" cy="2458085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点击保存跳转到待处理报销单，状态显示”新创建”</w:t>
      </w:r>
      <w:r>
        <w:rPr>
          <w:b w:val="false"/>
          <w:bCs w:val="false"/>
          <w:sz w:val="21"/>
          <w:szCs w:val="21"/>
        </w:rPr>
        <w:t>,</w:t>
      </w:r>
      <w:r>
        <w:rPr>
          <w:b w:val="false"/>
          <w:bCs w:val="false"/>
          <w:sz w:val="21"/>
          <w:szCs w:val="21"/>
        </w:rPr>
        <w:t>后面的操作包含可对报销单进行修改，查看详情和提交选项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768340" cy="277241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修改报销单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609215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查看详情，包含三个部分</w:t>
      </w:r>
      <w:r>
        <w:rPr>
          <w:b w:val="false"/>
          <w:bCs w:val="false"/>
          <w:sz w:val="21"/>
          <w:szCs w:val="21"/>
        </w:rPr>
        <w:t>:</w:t>
      </w:r>
      <w:r>
        <w:rPr>
          <w:b w:val="false"/>
          <w:bCs w:val="false"/>
          <w:sz w:val="21"/>
          <w:szCs w:val="21"/>
        </w:rPr>
        <w:t>有基本信息，费用信息和报销单处理流程。先由本人提交处理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793365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员工点击提交，如果员工是普通员工，交由该部门的部门经理进行审核。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通过该部门经理进行登录，查看”待处理报销单”，查看到刚才员工提交的报销申请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1520190"/>
            <wp:effectExtent l="0" t="0" r="0" b="0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部门经理点击审核</w:t>
      </w:r>
      <w:r>
        <w:rPr>
          <w:b w:val="false"/>
          <w:bCs w:val="false"/>
          <w:sz w:val="21"/>
          <w:szCs w:val="21"/>
        </w:rPr>
        <w:t>: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778125"/>
            <wp:effectExtent l="0" t="0" r="0" b="0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可以查看到报销单的详情信息，可以进行审核。审核状态分别为</w:t>
      </w:r>
      <w:r>
        <w:rPr>
          <w:b w:val="false"/>
          <w:bCs w:val="false"/>
          <w:sz w:val="21"/>
          <w:szCs w:val="21"/>
        </w:rPr>
        <w:t>:</w:t>
      </w:r>
      <w:r>
        <w:rPr>
          <w:b w:val="false"/>
          <w:bCs w:val="false"/>
          <w:sz w:val="21"/>
          <w:szCs w:val="21"/>
        </w:rPr>
        <w:t>通过</w:t>
      </w:r>
      <w:r>
        <w:rPr>
          <w:b w:val="false"/>
          <w:bCs w:val="false"/>
          <w:sz w:val="21"/>
          <w:szCs w:val="21"/>
        </w:rPr>
        <w:t>,</w:t>
      </w:r>
      <w:r>
        <w:rPr>
          <w:b w:val="false"/>
          <w:bCs w:val="false"/>
          <w:sz w:val="21"/>
          <w:szCs w:val="21"/>
        </w:rPr>
        <w:t>打回，拒绝，备注中可以填写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如果部门经理点击”打回” ，该员工需要重新填报报销单，并且状态改为”已打回”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普通员工继续登录查看待处理的报销单，状态改为 “已打回”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1809750"/>
            <wp:effectExtent l="0" t="0" r="0" b="0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用户可以重新修改、提交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用户点击提交后继续交由部门经理审核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部门经理再次审核，如果状态点击”拒绝”后，申请员工再次登录查看待处理报销单的状态为”已终止”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1642745"/>
            <wp:effectExtent l="0" t="0" r="0" b="0"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部门经理再次审核，如果状态点击”通过”后，判断报销金额是否大于</w:t>
      </w:r>
      <w:r>
        <w:rPr>
          <w:b w:val="false"/>
          <w:bCs w:val="false"/>
          <w:sz w:val="21"/>
          <w:szCs w:val="21"/>
        </w:rPr>
        <w:t>5000,</w:t>
      </w:r>
      <w:r>
        <w:rPr>
          <w:b w:val="false"/>
          <w:bCs w:val="false"/>
          <w:sz w:val="21"/>
          <w:szCs w:val="21"/>
        </w:rPr>
        <w:t>如果金额大于等于</w:t>
      </w:r>
      <w:r>
        <w:rPr>
          <w:b w:val="false"/>
          <w:bCs w:val="false"/>
          <w:sz w:val="21"/>
          <w:szCs w:val="21"/>
        </w:rPr>
        <w:t>5000</w:t>
      </w:r>
      <w:r>
        <w:rPr>
          <w:b w:val="false"/>
          <w:bCs w:val="false"/>
          <w:sz w:val="21"/>
          <w:szCs w:val="21"/>
        </w:rPr>
        <w:t>需要交由总经理待复审，并且状态为待复审状态，总经理审核通过后再交由财务进行打款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039620"/>
            <wp:effectExtent l="0" t="0" r="0" b="0"/>
            <wp:docPr id="14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点击审核同样看到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890520"/>
            <wp:effectExtent l="0" t="0" r="0" b="0"/>
            <wp:docPr id="15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如果报销金额小于等于</w:t>
      </w:r>
      <w:r>
        <w:rPr>
          <w:b w:val="false"/>
          <w:bCs w:val="false"/>
          <w:sz w:val="21"/>
          <w:szCs w:val="21"/>
        </w:rPr>
        <w:t>5000,</w:t>
      </w:r>
      <w:r>
        <w:rPr>
          <w:b w:val="false"/>
          <w:bCs w:val="false"/>
          <w:sz w:val="21"/>
          <w:szCs w:val="21"/>
        </w:rPr>
        <w:t>由财务登录用户进行打款处理，并且审核状态为”已审核”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财务登录打款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1647825"/>
            <wp:effectExtent l="0" t="0" r="0" b="0"/>
            <wp:docPr id="16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点击”打款”，状态改为”已打款”状态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显示</w:t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2916555"/>
            <wp:effectExtent l="0" t="0" r="0" b="0"/>
            <wp:docPr id="17" name="图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用到的数据库五张表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drawing>
          <wp:inline distT="0" distB="0" distL="0" distR="0">
            <wp:extent cx="5270500" cy="3220085"/>
            <wp:effectExtent l="0" t="0" r="0" b="0"/>
            <wp:docPr id="18" name="图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 xml:space="preserve">emploee </w:t>
      </w:r>
      <w:r>
        <w:rPr>
          <w:b w:val="false"/>
          <w:bCs w:val="false"/>
          <w:sz w:val="21"/>
          <w:szCs w:val="21"/>
        </w:rPr>
        <w:t>员工表 ，记录员工的信息，部门，和职位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 xml:space="preserve">departmenet </w:t>
      </w:r>
      <w:r>
        <w:rPr>
          <w:b w:val="false"/>
          <w:bCs w:val="false"/>
          <w:sz w:val="21"/>
          <w:szCs w:val="21"/>
        </w:rPr>
        <w:t>部门表，记录部门的信息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 xml:space="preserve">claim_voucher </w:t>
      </w:r>
      <w:r>
        <w:rPr>
          <w:b w:val="false"/>
          <w:bCs w:val="false"/>
          <w:sz w:val="21"/>
          <w:szCs w:val="21"/>
        </w:rPr>
        <w:t>是报销单表  记录报销事由，报销人，时间，下一个处理人，状态、报销总金额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 xml:space="preserve">claim_voucher_item  </w:t>
      </w:r>
      <w:r>
        <w:rPr>
          <w:b w:val="false"/>
          <w:bCs w:val="false"/>
          <w:sz w:val="21"/>
          <w:szCs w:val="21"/>
        </w:rPr>
        <w:t>是报销费用明细表 ，每个报销单的明细信息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/>
      </w:pPr>
      <w:r>
        <w:rPr>
          <w:b w:val="false"/>
          <w:bCs w:val="false"/>
          <w:sz w:val="21"/>
          <w:szCs w:val="21"/>
        </w:rPr>
        <w:t>deal_</w:t>
      </w:r>
      <w:r>
        <w:rPr>
          <w:b w:val="false"/>
          <w:bCs w:val="false"/>
          <w:sz w:val="21"/>
          <w:szCs w:val="21"/>
        </w:rPr>
        <w:t xml:space="preserve">record  </w:t>
      </w:r>
      <w:r>
        <w:rPr>
          <w:b w:val="false"/>
          <w:bCs w:val="false"/>
          <w:sz w:val="21"/>
          <w:szCs w:val="21"/>
        </w:rPr>
        <w:t>是记录整个处理的流程表 包含报销单</w:t>
      </w:r>
      <w:r>
        <w:rPr>
          <w:b w:val="false"/>
          <w:bCs w:val="false"/>
          <w:sz w:val="21"/>
          <w:szCs w:val="21"/>
        </w:rPr>
        <w:t xml:space="preserve">id   </w:t>
      </w:r>
      <w:r>
        <w:rPr>
          <w:b w:val="false"/>
          <w:bCs w:val="false"/>
          <w:sz w:val="21"/>
          <w:szCs w:val="21"/>
        </w:rPr>
        <w:t>处理人  时间  处理状态 、结果和备注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</w:rPr>
      </w:pPr>
      <w:r>
        <w:rPr/>
      </w:r>
    </w:p>
    <w:sectPr>
      <w:type w:val="nextPage"/>
      <w:pgSz w:w="11906" w:h="16838"/>
      <w:pgMar w:left="1803" w:right="1803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balanceSingleByteDoubleByteWidth/>
    <w:ulTrailSpac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Times New Roman"/>
        <w:kern w:val="2"/>
        <w:sz w:val="21"/>
        <w:szCs w:val="24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等线" w:cs="Times New Roman"/>
      <w:color w:val="auto"/>
      <w:kern w:val="2"/>
      <w:sz w:val="21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LanShanOffice/1.4.1.10907$Windows_X86_64 LibreOffice_project/9c1eafdd6df65fffc15a828d5a9fd7d92823ade4</Application>
  <AppVersion>15.0000</AppVersion>
  <Pages>9</Pages>
  <Words>867</Words>
  <Characters>986</Characters>
  <CharactersWithSpaces>1035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2022-04-21T10:18:39Z</dcterms:created>
  <dc:creator/>
  <dc:description/>
  <dc:language>zh-CN</dc:language>
  <cp:lastModifiedBy/>
  <dcterms:modified xsi:type="dcterms:W3CDTF">2022-04-21T14:24:23Z</dcterms:modified>
  <cp:revision>12</cp:revision>
  <dc:subject/>
  <dc:title/>
</cp:coreProperties>
</file>