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4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3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один раз ставит тот, кто готовил 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— штаб замолчит;</w:t>
      </w:r>
    </w:p>
    <w:p>
      <w:pPr>
        <w:numPr>
          <w:ilvl w:val="0"/>
          <w:numId w:val="1048"/>
        </w:numPr>
        <w:pStyle w:val="Compact"/>
      </w:pPr>
      <w:r>
        <w:t xml:space="preserve">«Штаб, отбой» или «Штаб, выключи голос» — голос выключится (ниже);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Какую модель брать для голоса,</w:t>
      </w:r>
      <w:r>
        <w:t xml:space="preserve"> </w:t>
      </w:r>
      <w:r>
        <w:t xml:space="preserve">выбирают в разделе «ИИ», в карточке 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Если микрофон поймал голос самого штаба из динамиков, в ленте это видно с</w:t>
      </w:r>
      <w:r>
        <w:t xml:space="preserve"> </w:t>
      </w:r>
      <w:r>
        <w:t xml:space="preserve">пометкой «похоже на мой же 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49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</w:t>
      </w:r>
    </w:p>
    <w:p>
      <w:pPr>
        <w:pStyle w:val="BodyText"/>
      </w:pPr>
      <w:r>
        <w:t xml:space="preserve">Программа сама убирает из микрофона голос штаба, который идёт из динамиков. Если тот, кто готовил</w:t>
      </w:r>
      <w:r>
        <w:t xml:space="preserve"> </w:t>
      </w:r>
      <w:r>
        <w:t xml:space="preserve">программу, включил или выключил эту обработку, пройдите калибровку заново.</w:t>
      </w:r>
    </w:p>
    <w:p>
      <w:pPr>
        <w:pStyle w:val="BodyText"/>
      </w:pPr>
      <w:r>
        <w:rPr>
          <w:bCs/>
          <w:b/>
        </w:rPr>
        <w:t xml:space="preserve">Выключить голос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«Выключить голос»</w:t>
      </w:r>
      <w:r>
        <w:t xml:space="preserve"> </w:t>
      </w:r>
      <w:r>
        <w:t xml:space="preserve">вверху панели (или «Штаб, отбой») выключает микрофон: штаб вас больше</w:t>
      </w:r>
      <w:r>
        <w:t xml:space="preserve"> </w:t>
      </w:r>
      <w:r>
        <w:t xml:space="preserve">не слышит и не говорит. Свёрнутая панель в это время — перечёркнутый микрофон с подписью «Голос</w:t>
      </w:r>
      <w:r>
        <w:t xml:space="preserve"> </w:t>
      </w:r>
      <w:r>
        <w:t xml:space="preserve">выключен». Голос остаётся выключенным и после перезапуска программы. Включить его снова — кнопкой</w:t>
      </w:r>
      <w:r>
        <w:t xml:space="preserve"> </w:t>
      </w:r>
      <w:r>
        <w:rPr>
          <w:bCs/>
          <w:b/>
        </w:rPr>
        <w:t xml:space="preserve">«Включить голос»</w:t>
      </w:r>
      <w:r>
        <w:t xml:space="preserve"> </w:t>
      </w:r>
      <w:r>
        <w:t xml:space="preserve">на панели (голосом нельзя: микрофон выключен).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91" name="Picture"/>
            <a:graphic>
              <a:graphicData uri="http://schemas.openxmlformats.org/drawingml/2006/picture">
                <pic:pic>
                  <pic:nvPicPr>
                    <pic:cNvPr descr="img/voice-panel-off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надпись «Голос выключен», кнопка «Включить голос»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0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93"/>
    <w:bookmarkEnd w:id="94"/>
    <w:bookmarkStart w:id="97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5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5"/>
    <w:bookmarkStart w:id="96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6"/>
    <w:bookmarkEnd w:id="97"/>
    <w:bookmarkStart w:id="98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1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1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1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1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1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8"/>
    <w:bookmarkStart w:id="99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0" Target="media/rId9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2026-10-17T21:24:58Z</dcterms:created>
  <dcterms:modified xsi:type="dcterms:W3CDTF">2026-10-17T21:24:58Z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