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8.jpg" ContentType="image/jpeg"/>
  <Override PartName="/word/media/rId441.jpg" ContentType="image/jpeg"/>
  <Override PartName="/word/media/rId450.jpg" ContentType="image/jpeg"/>
  <Override PartName="/word/media/rId447.jpg" ContentType="image/jpeg"/>
  <Override PartName="/word/media/rId453.jpg" ContentType="image/jpeg"/>
  <Override PartName="/word/media/rId444.jpg" ContentType="image/jpeg"/>
  <Override PartName="/word/media/rId438.jpg" ContentType="image/jpeg"/>
  <Override PartName="/word/media/rId376.jpg" ContentType="image/jpeg"/>
  <Override PartName="/word/media/rId196.jpg" ContentType="image/jpeg"/>
  <Override PartName="/word/media/rId88.jpg" ContentType="image/jpeg"/>
  <Override PartName="/word/media/rId91.jpg" ContentType="image/jpeg"/>
  <Override PartName="/word/media/rId160.jpg" ContentType="image/jpeg"/>
  <Override PartName="/word/media/rId145.jpg" ContentType="image/jpeg"/>
  <Override PartName="/word/media/rId142.jpg" ContentType="image/jpeg"/>
  <Override PartName="/word/media/rId139.jpg" ContentType="image/jpeg"/>
  <Override PartName="/word/media/rId136.jpg" ContentType="image/jpeg"/>
  <Override PartName="/word/media/rId250.jpg" ContentType="image/jpeg"/>
  <Override PartName="/word/media/rId253.jpg" ContentType="image/jpeg"/>
  <Override PartName="/word/media/rId45.jpg" ContentType="image/jpeg"/>
  <Override PartName="/word/media/rId42.jpg" ContentType="image/jpeg"/>
  <Override PartName="/word/media/rId39.jpg" ContentType="image/jpeg"/>
  <Override PartName="/word/media/rId56.jpg" ContentType="image/jpeg"/>
  <Override PartName="/word/media/rId49.jpg" ContentType="image/jpeg"/>
  <Override PartName="/word/media/rId52.jpg" ContentType="image/jpeg"/>
  <Override PartName="/word/media/rId16.jpg" ContentType="image/jpeg"/>
  <Override PartName="/word/media/rId31.jpg" ContentType="image/jpeg"/>
  <Override PartName="/word/media/rId28.jpg" ContentType="image/jpeg"/>
  <Override PartName="/word/media/rId25.jpg" ContentType="image/jpeg"/>
  <Override PartName="/word/media/rId34.jpg" ContentType="image/jpeg"/>
  <Override PartName="/word/media/rId22.jpg" ContentType="image/jpeg"/>
  <Override PartName="/word/media/rId19.jpg" ContentType="image/jpeg"/>
  <Override PartName="/word/media/rId262.jpg" ContentType="image/jpeg"/>
  <Override PartName="/word/media/rId244.jpg" ContentType="image/jpeg"/>
  <Override PartName="/word/media/rId241.jpg" ContentType="image/jpeg"/>
  <Override PartName="/word/media/rId226.jpg" ContentType="image/jpeg"/>
  <Override PartName="/word/media/rId247.jpg" ContentType="image/jpeg"/>
  <Override PartName="/word/media/rId232.jpg" ContentType="image/jpeg"/>
  <Override PartName="/word/media/rId229.jpg" ContentType="image/jpeg"/>
  <Override PartName="/word/media/rId265.jpg" ContentType="image/jpeg"/>
  <Override PartName="/word/media/rId259.jpg" ContentType="image/jpeg"/>
  <Override PartName="/word/media/rId127.jpg" ContentType="image/jpeg"/>
  <Override PartName="/word/media/rId306.jpg" ContentType="image/jpeg"/>
  <Override PartName="/word/media/rId334.jpg" ContentType="image/jpeg"/>
  <Override PartName="/word/media/rId351.jpg" ContentType="image/jpeg"/>
  <Override PartName="/word/media/rId313.jpg" ContentType="image/jpeg"/>
  <Override PartName="/word/media/rId310.jpg" ContentType="image/jpeg"/>
  <Override PartName="/word/media/rId300.jpg" ContentType="image/jpeg"/>
  <Override PartName="/word/media/rId347.jpg" ContentType="image/jpeg"/>
  <Override PartName="/word/media/rId365.jpg" ContentType="image/jpeg"/>
  <Override PartName="/word/media/rId361.jpg" ContentType="image/jpeg"/>
  <Override PartName="/word/media/rId368.jpg" ContentType="image/jpeg"/>
  <Override PartName="/word/media/rId357.jpg" ContentType="image/jpeg"/>
  <Override PartName="/word/media/rId354.jpg" ContentType="image/jpeg"/>
  <Override PartName="/word/media/rId297.jpg" ContentType="image/jpeg"/>
  <Override PartName="/word/media/rId199.jpg" ContentType="image/jpeg"/>
  <Override PartName="/word/media/rId187.jpg" ContentType="image/jpeg"/>
  <Override PartName="/word/media/rId62.jpg" ContentType="image/jpeg"/>
  <Override PartName="/word/media/rId124.jpg" ContentType="image/jpeg"/>
  <Override PartName="/word/media/rId69.jpg" ContentType="image/jpeg"/>
  <Override PartName="/word/media/rId290.jpg" ContentType="image/jpeg"/>
  <Override PartName="/word/media/rId293.jpg" ContentType="image/jpeg"/>
  <Override PartName="/word/media/rId341.jpg" ContentType="image/jpeg"/>
  <Override PartName="/word/media/rId344.jpg" ContentType="image/jpeg"/>
  <Override PartName="/word/media/rId338.jpg" ContentType="image/jpeg"/>
  <Override PartName="/word/media/rId287.jpg" ContentType="image/jpeg"/>
  <Override PartName="/word/media/rId275.jpg" ContentType="image/jpeg"/>
  <Override PartName="/word/media/rId272.jpg" ContentType="image/jpeg"/>
  <Override PartName="/word/media/rId373.jpg" ContentType="image/jpeg"/>
  <Override PartName="/word/media/rId284.jpg" ContentType="image/jpeg"/>
  <Override PartName="/word/media/rId281.jpg" ContentType="image/jpeg"/>
  <Override PartName="/word/media/rId278.jpg" ContentType="image/jpeg"/>
  <Override PartName="/word/media/rId322.jpg" ContentType="image/jpeg"/>
  <Override PartName="/word/media/rId316.jpg" ContentType="image/jpeg"/>
  <Override PartName="/word/media/rId319.jpg" ContentType="image/jpeg"/>
  <Override PartName="/word/media/rId303.jpg" ContentType="image/jpeg"/>
  <Override PartName="/word/media/rId331.jpg" ContentType="image/jpeg"/>
  <Override PartName="/word/media/rId326.jpg" ContentType="image/jpeg"/>
  <Override PartName="/word/media/rId157.jpg" ContentType="image/jpeg"/>
  <Override PartName="/word/media/rId154.jpg" ContentType="image/jpeg"/>
  <Override PartName="/word/media/rId121.jpg" ContentType="image/jpeg"/>
  <Override PartName="/word/media/rId118.jpg" ContentType="image/jpeg"/>
  <Override PartName="/word/media/rId151.jpg" ContentType="image/jpeg"/>
  <Override PartName="/word/media/rId148.jpg" ContentType="image/jpeg"/>
  <Override PartName="/word/media/rId103.jpg" ContentType="image/jpeg"/>
  <Override PartName="/word/media/rId238.jpg" ContentType="image/jpeg"/>
  <Override PartName="/word/media/rId235.jpg" ContentType="image/jpeg"/>
  <Override PartName="/word/media/rId106.jpg" ContentType="image/jpeg"/>
  <Override PartName="/word/media/rId109.jpg" ContentType="image/jpeg"/>
  <Override PartName="/word/media/rId115.jpg" ContentType="image/jpeg"/>
  <Override PartName="/word/media/rId112.jpg" ContentType="image/jpeg"/>
  <Override PartName="/word/media/rId256.jpg" ContentType="image/jpeg"/>
  <Override PartName="/word/media/rId100.jpg" ContentType="image/jpeg"/>
  <Override PartName="/word/media/rId181.jpg" ContentType="image/jpeg"/>
  <Override PartName="/word/media/rId178.jpg" ContentType="image/jpeg"/>
  <Override PartName="/word/media/rId97.jpg" ContentType="image/jpeg"/>
  <Override PartName="/word/media/rId184.jpg" ContentType="image/jpeg"/>
  <Override PartName="/word/media/rId217.jpg" ContentType="image/jpeg"/>
  <Override PartName="/word/media/rId220.jpg" ContentType="image/jpeg"/>
  <Override PartName="/word/media/rId172.jpg" ContentType="image/jpeg"/>
  <Override PartName="/word/media/rId169.jpg" ContentType="image/jpeg"/>
  <Override PartName="/word/media/rId175.jpg" ContentType="image/jpeg"/>
  <Override PartName="/word/media/rId166.jpg" ContentType="image/jpeg"/>
  <Override PartName="/word/media/rId163.jpg" ContentType="image/jpeg"/>
  <Override PartName="/word/media/rId202.jpg" ContentType="image/jpeg"/>
  <Override PartName="/word/media/rId205.jpg" ContentType="image/jpeg"/>
  <Override PartName="/word/media/rId208.jpg" ContentType="image/jpeg"/>
  <Override PartName="/word/media/rId85.jpg" ContentType="image/jpeg"/>
  <Override PartName="/word/media/rId268.jpg" ContentType="image/jpeg"/>
  <Override PartName="/word/media/rId82.jpg" ContentType="image/jpeg"/>
  <Override PartName="/word/media/rId214.jpg" ContentType="image/jpeg"/>
  <Override PartName="/word/media/rId211.jpg" ContentType="image/jpeg"/>
  <Override PartName="/word/media/rId223.jpg" ContentType="image/jpeg"/>
  <Override PartName="/word/media/rId79.jpg" ContentType="image/jpeg"/>
  <Override PartName="/word/media/rId94.jpg" ContentType="image/jpeg"/>
  <Override PartName="/word/media/rId193.jpg" ContentType="image/jpeg"/>
  <Override PartName="/word/media/rId13.jpg" ContentType="image/jpeg"/>
  <Override PartName="/word/media/rId10.jpg" ContentType="image/jpeg"/>
  <Override PartName="/word/media/rId133.jpg" ContentType="image/jpeg"/>
  <Override PartName="/word/media/rId75.jpg" ContentType="image/jpeg"/>
  <Override PartName="/word/media/rId473.jpg" ContentType="image/jpeg"/>
  <Override PartName="/word/media/rId476.jpg" ContentType="image/jpeg"/>
  <Override PartName="/word/media/rId467.jpg" ContentType="image/jpeg"/>
  <Override PartName="/word/media/rId464.jpg" ContentType="image/jpeg"/>
  <Override PartName="/word/media/rId479.jpg" ContentType="image/jpeg"/>
  <Override PartName="/word/media/rId470.jpg" ContentType="image/jpeg"/>
  <Override PartName="/word/media/rId72.jpg" ContentType="image/jpeg"/>
  <Override PartName="/word/media/rId130.jpg" ContentType="image/jpeg"/>
  <Override PartName="/word/media/rId397.jpg" ContentType="image/jpeg"/>
  <Override PartName="/word/media/rId394.jpg" ContentType="image/jpeg"/>
  <Override PartName="/word/media/rId415.jpg" ContentType="image/jpeg"/>
  <Override PartName="/word/media/rId403.jpg" ContentType="image/jpeg"/>
  <Override PartName="/word/media/rId388.jpg" ContentType="image/jpeg"/>
  <Override PartName="/word/media/rId382.jpg" ContentType="image/jpeg"/>
  <Override PartName="/word/media/rId400.jpg" ContentType="image/jpeg"/>
  <Override PartName="/word/media/rId391.jpg" ContentType="image/jpeg"/>
  <Override PartName="/word/media/rId385.jpg" ContentType="image/jpeg"/>
  <Override PartName="/word/media/rId379.jpg" ContentType="image/jpeg"/>
  <Override PartName="/word/media/rId409.jpg" ContentType="image/jpeg"/>
  <Override PartName="/word/media/rId406.jpg" ContentType="image/jpeg"/>
  <Override PartName="/word/media/rId421.jpg" ContentType="image/jpeg"/>
  <Override PartName="/word/media/rId412.jpg" ContentType="image/jpeg"/>
  <Override PartName="/word/media/rId424.jpg" ContentType="image/jpeg"/>
  <Override PartName="/word/media/rId19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 карта и переигровка операций: описание 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458" w:name="часть-i-система"/>
    <w:p>
      <w:pPr>
        <w:pStyle w:val="Heading1"/>
      </w:pPr>
      <w:r>
        <w:t xml:space="preserve">Часть I. Система</w:t>
      </w:r>
    </w:p>
    <w:bookmarkStart w:id="9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9"/>
    <w:bookmarkStart w:id="38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/>
          <w:bCs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Начало</w:t>
            </w:r>
          </w:p>
        </w:tc>
        <w:tc>
          <w:tcPr/>
          <w:p>
            <w:pPr>
              <w:pStyle w:val="Compac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Редактор</w:t>
            </w:r>
          </w:p>
        </w:tc>
        <w:tc>
          <w:tcPr/>
          <w:p>
            <w:pPr>
              <w:pStyle w:val="Compac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Переигровка</w:t>
            </w:r>
          </w:p>
        </w:tc>
        <w:tc>
          <w:tcPr/>
          <w:p>
            <w:pPr>
              <w:pStyle w:val="Compac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Моделирование</w:t>
            </w:r>
          </w:p>
        </w:tc>
        <w:tc>
          <w:tcPr/>
          <w:p>
            <w:pPr>
              <w:pStyle w:val="Compac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Карты</w:t>
            </w:r>
          </w:p>
        </w:tc>
        <w:tc>
          <w:tcPr/>
          <w:p>
            <w:pPr>
              <w:pStyle w:val="Compac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Знаки</w:t>
            </w:r>
          </w:p>
        </w:tc>
        <w:tc>
          <w:tcPr/>
          <w:p>
            <w:pPr>
              <w:pStyle w:val="Compac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Знания</w:t>
            </w:r>
          </w:p>
        </w:tc>
        <w:tc>
          <w:tcPr/>
          <w:p>
            <w:pPr>
              <w:pStyle w:val="Compac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ИИ</w:t>
            </w:r>
          </w:p>
        </w:tc>
        <w:tc>
          <w:tcPr/>
          <w:p>
            <w:pPr>
              <w:pStyle w:val="Compac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11" name="Picture"/>
            <a:graphic>
              <a:graphicData uri="http://schemas.openxmlformats.org/drawingml/2006/picture">
                <pic:pic>
                  <pic:nvPicPr>
                    <pic:cNvPr descr="img/start-page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/>
          <w:iCs/>
        </w:rPr>
        <w:t xml:space="preserve"> </w:t>
      </w:r>
      <w:r>
        <w:rPr>
          <w:i/>
          <w:iCs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/>
          <w:iCs/>
        </w:rPr>
        <w:t xml:space="preserve"> </w:t>
      </w:r>
      <w:r>
        <w:rPr>
          <w:i/>
          <w:iCs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/>
          <w:iCs/>
        </w:rPr>
        <w:t xml:space="preserve"> </w:t>
      </w:r>
      <w:r>
        <w:rPr>
          <w:i/>
          <w:iCs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/>
          <w:iCs/>
        </w:rPr>
        <w:t xml:space="preserve"> </w:t>
      </w:r>
      <w:r>
        <w:rPr>
          <w:i/>
          <w:iCs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/>
          <w:iCs/>
        </w:rPr>
        <w:t xml:space="preserve"> </w:t>
      </w:r>
      <w:r>
        <w:rPr>
          <w:i/>
          <w:iCs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/>
          <w:iCs/>
        </w:rPr>
        <w:t xml:space="preserve"> </w:t>
      </w:r>
      <w:r>
        <w:rPr>
          <w:i/>
          <w:iCs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/>
          <w:iCs/>
        </w:rPr>
        <w:t xml:space="preserve"> </w:t>
      </w:r>
      <w:r>
        <w:rPr>
          <w:i/>
          <w:iCs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/>
          <w:iCs/>
        </w:rPr>
        <w:t xml:space="preserve"> </w:t>
      </w:r>
      <w:r>
        <w:rPr>
          <w:i/>
          <w:iCs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/>
          <w:iCs/>
        </w:rPr>
        <w:t xml:space="preserve"> </w:t>
      </w:r>
      <w:r>
        <w:rPr>
          <w:i/>
          <w:iCs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/>
          <w:iCs/>
        </w:rPr>
        <w:t xml:space="preserve"> </w:t>
      </w:r>
      <w:r>
        <w:rPr>
          <w:i/>
          <w:iCs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14" name="Picture"/>
            <a:graphic>
              <a:graphicData uri="http://schemas.openxmlformats.org/drawingml/2006/picture">
                <pic:pic>
                  <pic:nvPicPr>
                    <pic:cNvPr descr="img/start-page-2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/>
          <w:iCs/>
        </w:rPr>
        <w:t xml:space="preserve"> </w:t>
      </w:r>
      <w:r>
        <w:rPr>
          <w:i/>
          <w:iCs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/>
          <w:iCs/>
        </w:rPr>
        <w:t xml:space="preserve"> </w:t>
      </w:r>
      <w:r>
        <w:rPr>
          <w:i/>
          <w:iCs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/>
          <w:iCs/>
        </w:rPr>
        <w:t xml:space="preserve"> </w:t>
      </w:r>
      <w:r>
        <w:rPr>
          <w:i/>
          <w:iCs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/>
          <w:iCs/>
        </w:rPr>
        <w:t xml:space="preserve"> </w:t>
      </w:r>
      <w:r>
        <w:rPr>
          <w:i/>
          <w:iCs/>
        </w:rPr>
        <w:t xml:space="preserve">справочники); под ней — строка «Выставочный стенд» со значком двух экранов, пояснением и кнопкой</w:t>
      </w:r>
      <w:r>
        <w:rPr>
          <w:i/>
          <w:iCs/>
        </w:rPr>
        <w:t xml:space="preserve"> </w:t>
      </w:r>
      <w:r>
        <w:rPr>
          <w:i/>
          <w:iCs/>
        </w:rPr>
        <w:t xml:space="preserve">«Выставочный режим…»;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Start w:id="37" w:name="X8d12ad9bd604437df4b0d7f18bdd8ca18fa2ec9"/>
    <w:p>
      <w:pPr>
        <w:pStyle w:val="Heading3"/>
      </w:pPr>
      <w:r>
        <w:t xml:space="preserve">2.1. Выставочный режим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/>
          <w:bCs/>
        </w:rPr>
        <w:t xml:space="preserve">«Выставочный режим…»</w:t>
      </w:r>
      <w:r>
        <w:t xml:space="preserve"> </w:t>
      </w:r>
      <w:r>
        <w:t xml:space="preserve">в строке «Выставочный стенд» внизу раздела «Начало» открывает меню оператора. После ввода ПИН</w:t>
      </w:r>
      <w:r>
        <w:t xml:space="preserve"> </w:t>
      </w:r>
      <w:r>
        <w:t xml:space="preserve">(при первом запуске —</w:t>
      </w:r>
      <w:r>
        <w:t xml:space="preserve"> </w:t>
      </w:r>
      <w:r>
        <w:rPr>
          <w:rStyle w:val="VerbatimChar"/>
        </w:rPr>
        <w:t xml:space="preserve">0000</w:t>
      </w:r>
      <w:r>
        <w:t xml:space="preserve">) можно настроить стенд и включить выставочный режим. ПИН следует заменить</w:t>
      </w:r>
      <w:r>
        <w:t xml:space="preserve"> </w:t>
      </w:r>
      <w:r>
        <w:t xml:space="preserve">в меню; допускаются 4–8 цифр. Пять неверных попыток блокируют вход на минуту; закрытие меню не снимает блокировку.</w:t>
      </w:r>
      <w:r>
        <w:t xml:space="preserve"> </w:t>
      </w:r>
      <w:r>
        <w:t xml:space="preserve">Флажок «Запускать сразу в выставочном режиме» сохраняет выбор для следующего запуска программы.</w:t>
      </w:r>
    </w:p>
    <w:p>
      <w:pPr>
        <w:pStyle w:val="BodyText"/>
      </w:pPr>
      <w:r>
        <w:t xml:space="preserve">Сеанс: заставка, выбор одного из двух фронтов, ввод в обстановку, три перелома с пояснением, выбором</w:t>
      </w:r>
      <w:r>
        <w:t xml:space="preserve"> </w:t>
      </w:r>
      <w:r>
        <w:t xml:space="preserve">и прокруткой, затем итог. Переломы, их последствия и оценка считаются настоящей моделью (ниже); сцены пока</w:t>
      </w:r>
      <w:r>
        <w:t xml:space="preserve"> </w:t>
      </w:r>
      <w:r>
        <w:t xml:space="preserve">простые — карта и анимация, живая речь и генерация альтернатив с помощью ИИ подключаются следующими этапами.</w:t>
      </w:r>
      <w:r>
        <w:t xml:space="preserve"> </w:t>
      </w:r>
      <w:r>
        <w:t xml:space="preserve">Кнопка «Говорить» в каркасе сообщает, что голосовой ввод ещё не подключён, и передаёт режиссёру запрос</w:t>
      </w:r>
      <w:r>
        <w:t xml:space="preserve"> </w:t>
      </w:r>
      <w:r>
        <w:t xml:space="preserve">голосовой подсказки; озвучка подсказок подключается на этапе голоса.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ыставочная заставка" title="" id="17" name="Picture"/>
            <a:graphic>
              <a:graphicData uri="http://schemas.openxmlformats.org/drawingml/2006/picture">
                <pic:pic>
                  <pic:nvPicPr>
                    <pic:cNvPr descr="img/expo-attract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Заставка: золотая строка «Берлинская операция · 1945», заголовок «Примите командование» и золотая кнопка начала сеанса.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ыбор фронта на стенде" title="" id="20" name="Picture"/>
            <a:graphic>
              <a:graphicData uri="http://schemas.openxmlformats.org/drawingml/2006/picture">
                <pic:pic>
                  <pic:nvPicPr>
                    <pic:cNvPr descr="img/expo-welcome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Две карточки: 1-й Белорусский фронт Георгия Жукова (выделен золотой рамкой — выбран стрелками) и 1-й Украинский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 Ивана Конева.</w:t>
      </w:r>
    </w:p>
    <w:p>
      <w:pPr>
        <w:pStyle w:val="BodyText"/>
      </w:pPr>
      <w:r>
        <w:t xml:space="preserve">Таймер выбора по умолчанию — 30 секунд; последние 10 секунд выделены цветом. Истечение времени означает</w:t>
      </w:r>
      <w:r>
        <w:t xml:space="preserve"> </w:t>
      </w:r>
      <w:r>
        <w:t xml:space="preserve">промедление. Если таймер выключен, через 30 секунд режиссёр выдаёт событие предложения помощи,</w:t>
      </w:r>
      <w:r>
        <w:t xml:space="preserve"> </w:t>
      </w:r>
      <w:r>
        <w:t xml:space="preserve">ещё через 30 секунд выбирается первая карточка. Озвучка этих событий относится к следующему этапу.</w:t>
      </w:r>
      <w:r>
        <w:t xml:space="preserve"> </w:t>
      </w:r>
      <w:r>
        <w:t xml:space="preserve">Бездействие возвращает заставку через 90 секунд в фазах ожидания посетителя; пояснение и прокрутка его не накапливают.</w:t>
      </w:r>
      <w:r>
        <w:t xml:space="preserve"> </w:t>
      </w:r>
      <w:r>
        <w:t xml:space="preserve">После итога заставка возвращается через 20 секунд. «Начать заново» начинает новый сеанс; двойной выбор не перескакивает фазу.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лом выставочного сеанса" title="" id="23" name="Picture"/>
            <a:graphic>
              <a:graphicData uri="http://schemas.openxmlformats.org/drawingml/2006/picture">
                <pic:pic>
                  <pic:nvPicPr>
                    <pic:cNvPr descr="img/expo-turn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Один экран, перелом 1 «Зееловские высоты» 1-го Белорусского фронта, 16 апреля, 05:00: три карточки банка</w:t>
      </w:r>
      <w:r>
        <w:rPr>
          <w:i/>
          <w:iCs/>
        </w:rPr>
        <w:t xml:space="preserve"> </w:t>
      </w:r>
      <w:r>
        <w:rPr>
          <w:i/>
          <w:iCs/>
        </w:rPr>
        <w:t xml:space="preserve">(«Ночной штурм с прожекторами», «Главный удар южнее, на Фюрстенвальде», «Обход высот с севера»), у первой раскрыты</w:t>
      </w:r>
      <w:r>
        <w:rPr>
          <w:i/>
          <w:iCs/>
        </w:rPr>
        <w:t xml:space="preserve"> </w:t>
      </w:r>
      <w:r>
        <w:rPr>
          <w:i/>
          <w:iCs/>
        </w:rPr>
        <w:t xml:space="preserve">строки замысла; справа — таймер 30 с, внизу — «Начать заново».</w:t>
      </w:r>
    </w:p>
    <w:p>
      <w:pPr>
        <w:pStyle w:val="BodyText"/>
      </w:pPr>
      <w:r>
        <w:rPr>
          <w:b/>
          <w:bCs/>
        </w:rPr>
        <w:t xml:space="preserve">Сеанс и модель.</w:t>
      </w:r>
      <w:r>
        <w:t xml:space="preserve"> </w:t>
      </w:r>
      <w:r>
        <w:t xml:space="preserve">Операция считается ядром в режиме «История как замысел»: соседи и противник действуют</w:t>
      </w:r>
      <w:r>
        <w:t xml:space="preserve"> </w:t>
      </w:r>
      <w:r>
        <w:t xml:space="preserve">по истории, пока вмешательство их не затронуло, фронт посетителя идёт по истории до первого решения. Сеанс</w:t>
      </w:r>
      <w:r>
        <w:t xml:space="preserve"> </w:t>
      </w:r>
      <w:r>
        <w:t xml:space="preserve">начинается с чистого мира. Переломы — фиксированные исторические моменты: у 1-го Белорусского — 16 апреля</w:t>
      </w:r>
      <w:r>
        <w:t xml:space="preserve"> </w:t>
      </w:r>
      <w:r>
        <w:t xml:space="preserve">(Зееловские высоты), 20 апреля (выход к Берлину), 24 апреля (кольцо и котёл); у 1-го Украинского — 16 апреля</w:t>
      </w:r>
      <w:r>
        <w:t xml:space="preserve"> </w:t>
      </w:r>
      <w:r>
        <w:t xml:space="preserve">(Нейсе), 18 апреля (поворот на Берлин), 23 апреля (котёл 9-й армии и Эльба); все — в 05:00.</w:t>
      </w:r>
    </w:p>
    <w:p>
      <w:pPr>
        <w:pStyle w:val="BodyText"/>
      </w:pPr>
      <w:r>
        <w:t xml:space="preserve">Карточки берутся из банка</w:t>
      </w:r>
      <w:r>
        <w:t xml:space="preserve"> </w:t>
      </w:r>
      <w:r>
        <w:rPr>
          <w:rStyle w:val="VerbatimChar"/>
        </w:rPr>
        <w:t xml:space="preserve">apps/editor/src/expo/bank-data/berlin-1945.cards.json</w:t>
      </w:r>
      <w:r>
        <w:t xml:space="preserve">. Карточка — заголовок,</w:t>
      </w:r>
      <w:r>
        <w:t xml:space="preserve"> </w:t>
      </w:r>
      <w:r>
        <w:t xml:space="preserve">4–5 строк (что делаем, куда бьём, чем рискуем, на что рассчитываем) и распоряжения армиям своего фронта</w:t>
      </w:r>
      <w:r>
        <w:t xml:space="preserve"> </w:t>
      </w:r>
      <w:r>
        <w:t xml:space="preserve">на объекты театра; у каждой — источник или пометка «допущение». На переломе показываются исторический вариант</w:t>
      </w:r>
      <w:r>
        <w:t xml:space="preserve"> </w:t>
      </w:r>
      <w:r>
        <w:t xml:space="preserve">(без пометки до выбора) и две случайные карточки этого перелома в случайном порядке; замена берёт ещё</w:t>
      </w:r>
      <w:r>
        <w:t xml:space="preserve"> </w:t>
      </w:r>
      <w:r>
        <w:t xml:space="preserve">не показанную карточку перелома (до двух замен). Банк этого этапа — авторский: по одной исторической и по</w:t>
      </w:r>
      <w:r>
        <w:t xml:space="preserve"> </w:t>
      </w:r>
      <w:r>
        <w:t xml:space="preserve">три-четыре своих карточки на перелом; карточки, составленные ИИ, добавит этап ИИ.</w:t>
      </w:r>
    </w:p>
    <w:p>
      <w:pPr>
        <w:pStyle w:val="BodyText"/>
      </w:pPr>
      <w:r>
        <w:t xml:space="preserve">Решение передаётся ядру. Историческая карточка ничего не меняет — фронт идёт по истории. Своя карточка</w:t>
      </w:r>
      <w:r>
        <w:t xml:space="preserve"> </w:t>
      </w:r>
      <w:r>
        <w:t xml:space="preserve">отдаёт распоряжения армиям (наступать, обороняться, держаться) на объекты театра; остальные армии фронта</w:t>
      </w:r>
      <w:r>
        <w:t xml:space="preserve"> </w:t>
      </w:r>
      <w:r>
        <w:t xml:space="preserve">продолжают по истории. Промедление (истёк таймер) — фронт снимается с истории, новых задач армии не получают</w:t>
      </w:r>
      <w:r>
        <w:t xml:space="preserve"> </w:t>
      </w:r>
      <w:r>
        <w:t xml:space="preserve">и закрепляются на достигнутом до следующего перелома. Перед следующим решением всё взятое у истории</w:t>
      </w:r>
      <w:r>
        <w:t xml:space="preserve"> </w:t>
      </w:r>
      <w:r>
        <w:t xml:space="preserve">ей возвращается. Прокрутка — ход ядра до следующего перелома; после третьего модель досчитывает операцию</w:t>
      </w:r>
      <w:r>
        <w:t xml:space="preserve"> </w:t>
      </w:r>
      <w:r>
        <w:t xml:space="preserve">до конца (16 суток), фронт посетителя — по последним распоряжениям. Расчёт сеанса занимает секунды.</w:t>
      </w:r>
    </w:p>
    <w:p>
      <w:pPr>
        <w:pStyle w:val="BodyText"/>
      </w:pPr>
      <w:r>
        <w:t xml:space="preserve">После решения раскрывается: «Именно так поступил Жуков» или «Жуков решил иначе — вот как» с историческим</w:t>
      </w:r>
      <w:r>
        <w:t xml:space="preserve"> </w:t>
      </w:r>
      <w:r>
        <w:t xml:space="preserve">вариантом. На экране хода операции — дата хода, три шкалы и строки событий операции, состоявшихся за прокрутку,</w:t>
      </w:r>
      <w:r>
        <w:t xml:space="preserve"> </w:t>
      </w:r>
      <w:r>
        <w:t xml:space="preserve">с датой в истории.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крутка после решения" title="" id="26" name="Picture"/>
            <a:graphic>
              <a:graphicData uri="http://schemas.openxmlformats.org/drawingml/2006/picture">
                <pic:pic>
                  <pic:nvPicPr>
                    <pic:cNvPr descr="img/expo-scroll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Перелом 2 «Выход к Берлину» после выбора своей карточки: золотая строка «Жуков решил иначе — вот как» и</w:t>
      </w:r>
      <w:r>
        <w:rPr>
          <w:i/>
          <w:iCs/>
        </w:rPr>
        <w:t xml:space="preserve"> </w:t>
      </w:r>
      <w:r>
        <w:rPr>
          <w:i/>
          <w:iCs/>
        </w:rPr>
        <w:t xml:space="preserve">исторический вариант «Танковые армии — в город»; ниже — «Штаб ИИ» со строками исторического замысла и «Ход</w:t>
      </w:r>
      <w:r>
        <w:rPr>
          <w:i/>
          <w:iCs/>
        </w:rPr>
        <w:t xml:space="preserve"> </w:t>
      </w:r>
      <w:r>
        <w:rPr>
          <w:i/>
          <w:iCs/>
        </w:rPr>
        <w:t xml:space="preserve">операции» с датой 24 апреля, 05:00 и шкалой скорости «быстрее истории на 1,7 сут».</w:t>
      </w:r>
    </w:p>
    <w:p>
      <w:pPr>
        <w:pStyle w:val="BodyText"/>
      </w:pPr>
      <w:r>
        <w:rPr>
          <w:b/>
          <w:bCs/>
        </w:rPr>
        <w:t xml:space="preserve">Оценка</w:t>
      </w:r>
      <w:r>
        <w:t xml:space="preserve"> </w:t>
      </w:r>
      <w:r>
        <w:t xml:space="preserve">— три оси против истории своего фронта, каждая от −1 (много хуже) до +1 (много лучше), середина —</w:t>
      </w:r>
      <w:r>
        <w:t xml:space="preserve"> </w:t>
      </w:r>
      <w:r>
        <w:t xml:space="preserve">как в истории. Скорость — средний сдвиг ключевых событий фронта против исторических дат (несостоявшееся событие,</w:t>
      </w:r>
      <w:r>
        <w:t xml:space="preserve"> </w:t>
      </w:r>
      <w:r>
        <w:t xml:space="preserve">чья дата прошла, считается опоздавшим на всё прошедшее время; полная шкала — 3 суток). Цена — потери фронта</w:t>
      </w:r>
      <w:r>
        <w:t xml:space="preserve"> </w:t>
      </w:r>
      <w:r>
        <w:t xml:space="preserve">(личный состав) против эталона — потерь того же фронта в ходе «как было» на тот же час, деленные на долю</w:t>
      </w:r>
      <w:r>
        <w:t xml:space="preserve"> </w:t>
      </w:r>
      <w:r>
        <w:t xml:space="preserve">выполненных задач: экономия на невыполненном не в счёт (полная шкала — 30 %). Замысел — доля состоявшихся</w:t>
      </w:r>
      <w:r>
        <w:t xml:space="preserve"> </w:t>
      </w:r>
      <w:r>
        <w:t xml:space="preserve">ключевых событий: у 1-го Белорусского — прорыв Зееловских высот, выход на окраины Берлина, кольцо у Кетцина,</w:t>
      </w:r>
      <w:r>
        <w:t xml:space="preserve"> </w:t>
      </w:r>
      <w:r>
        <w:t xml:space="preserve">взятие рейхстага; у 1-го Украинского — Шпремберг, Цоссен, Торгау, кольцо, окружение 9-й армии. Звание — по сумме</w:t>
      </w:r>
      <w:r>
        <w:t xml:space="preserve"> </w:t>
      </w:r>
      <w:r>
        <w:t xml:space="preserve">осей: от 1,5 — Маршал Советского Союза, от 0,5 — генерал армии, от −0,5 — генерал-полковник, от −1,5 —</w:t>
      </w:r>
      <w:r>
        <w:t xml:space="preserve"> </w:t>
      </w:r>
      <w:r>
        <w:t xml:space="preserve">генерал-лейтенант, ниже — генерал-майор. Итог показывает звание, прогноз по взятию рейхстага («Берлин пал бы</w:t>
      </w:r>
      <w:r>
        <w:t xml:space="preserve"> </w:t>
      </w:r>
      <w:r>
        <w:t xml:space="preserve">29 апреля — на день раньше истории»), оси и «Вы выбрали как маршал: N из 3».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выставочного сеанса" title="" id="29" name="Picture"/>
            <a:graphic>
              <a:graphicData uri="http://schemas.openxmlformats.org/drawingml/2006/picture">
                <pic:pic>
                  <pic:nvPicPr>
                    <pic:cNvPr descr="img/expo-result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Итог сеанса за 1-й Белорусский фронт: звание «Генерал армии», строка «Берлин пал бы 29 апреля — на день раньше</w:t>
      </w:r>
      <w:r>
        <w:rPr>
          <w:i/>
          <w:iCs/>
        </w:rPr>
        <w:t xml:space="preserve"> </w:t>
      </w:r>
      <w:r>
        <w:rPr>
          <w:i/>
          <w:iCs/>
        </w:rPr>
        <w:t xml:space="preserve">истории», шкалы «быстрее истории на 1,5 сут», «как в истории», «выполнено 4 из 4» и «Вы выбрали как маршал: 1 из 3».</w:t>
      </w:r>
    </w:p>
    <w:p>
      <w:pPr>
        <w:pStyle w:val="BodyText"/>
      </w:pPr>
      <w:r>
        <w:t xml:space="preserve">Проверки переломов — обычные тесты проекта с настоящим ядром: «как было» на всех трёх переломах выполняет</w:t>
      </w:r>
      <w:r>
        <w:t xml:space="preserve"> </w:t>
      </w:r>
      <w:r>
        <w:t xml:space="preserve">все ключевые события фронта со средним сдвигом не больше трёх суток и даёт потери эталона; каждая карточка даёт</w:t>
      </w:r>
      <w:r>
        <w:t xml:space="preserve"> </w:t>
      </w:r>
      <w:r>
        <w:t xml:space="preserve">свой результат; промедление на каждом переломе хуже любой карточки банка; сеанс с досчётом укладывается в 15 с.</w:t>
      </w:r>
      <w:r>
        <w:t xml:space="preserve"> </w:t>
      </w:r>
      <w:r>
        <w:t xml:space="preserve">Карточку, которая хуже промедления, банк не принимает. Эталон потерь пересчитывается тем же тестом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EXPO_BANK_WRITE=1</w:t>
      </w:r>
      <w:r>
        <w:t xml:space="preserve">).</w:t>
      </w:r>
    </w:p>
    <w:p>
      <w:pPr>
        <w:pStyle w:val="BodyText"/>
      </w:pPr>
      <w:r>
        <w:t xml:space="preserve">Окна распределяются по подключённым мониторам: три экрана — «Штаб ИИ», «Карта», «Ход операции»;</w:t>
      </w:r>
      <w:r>
        <w:t xml:space="preserve"> </w:t>
      </w:r>
      <w:r>
        <w:t xml:space="preserve">два — карта и общий экран ИИ с ходом операции; один — все три области в одном окне.</w:t>
      </w:r>
      <w:r>
        <w:t xml:space="preserve"> </w:t>
      </w:r>
      <w:r>
        <w:t xml:space="preserve">В меню задаются число экранов и порядок: список подключённых мониторов с названиями, кнопки «выше» и «ниже». При потере монитора раскладка уменьшается,</w:t>
      </w:r>
      <w:r>
        <w:t xml:space="preserve"> </w:t>
      </w:r>
      <w:r>
        <w:t xml:space="preserve">сеанс продолжается. В приложении действует охрана окон: обычное закрытие и выход отменяются, уничтоженное окно</w:t>
      </w:r>
      <w:r>
        <w:t xml:space="preserve"> </w:t>
      </w:r>
      <w:r>
        <w:t xml:space="preserve">вида открывается снова. Ограничения страницы блокируют контекстное меню, выделение, перетаскивание,</w:t>
      </w:r>
      <w:r>
        <w:t xml:space="preserve"> </w:t>
      </w:r>
      <w:r>
        <w:t xml:space="preserve">масштабирование и клавиши браузера. Системные сочетания переключения приложений управляются самой операционной системой.</w:t>
      </w:r>
    </w:p>
    <w:p>
      <w:pPr>
        <w:pStyle w:val="BodyText"/>
      </w:pPr>
      <w:r>
        <w:t xml:space="preserve">Профили ввода: касание (цели не меньше 96 пикселей), мышь (не меньше 64 пикселей, раскрытие карточки наведением),</w:t>
      </w:r>
      <w:r>
        <w:t xml:space="preserve"> </w:t>
      </w:r>
      <w:r>
        <w:t xml:space="preserve">мышь и клавиатура. В последнем профиле</w:t>
      </w:r>
      <w:r>
        <w:t xml:space="preserve"> </w:t>
      </w: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3</w:t>
      </w:r>
      <w:r>
        <w:t xml:space="preserve"> </w:t>
      </w:r>
      <w:r>
        <w:t xml:space="preserve">выбирают карточку,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заменяет раскрытую альтернативу,</w:t>
      </w:r>
      <w:r>
        <w:t xml:space="preserve"> </w:t>
      </w:r>
      <w:r>
        <w:t xml:space="preserve">стрелки выбирают фронт,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подтверждает выбор. Все действия доступны кнопками.</w:t>
      </w:r>
    </w:p>
    <w:p>
      <w:pPr>
        <w:pStyle w:val="BodyText"/>
      </w:pPr>
      <w:r>
        <w:t xml:space="preserve">Меню оператора открывается в окне 1 удержанием левого верхнего угла три секунды или сочетанием</w:t>
      </w:r>
      <w:r>
        <w:t xml:space="preserve"> </w:t>
      </w:r>
      <w:r>
        <w:rPr>
          <w:rStyle w:val="VerbatimChar"/>
        </w:rPr>
        <w:t xml:space="preserve">Ctrl+Alt+Shift+O</w:t>
      </w:r>
      <w:r>
        <w:t xml:space="preserve">. Ввод ПИН и меню ставят сеанс на паузу; по закрытии отсчёты продолжаются с прежнего места.</w:t>
      </w:r>
      <w:r>
        <w:t xml:space="preserve"> </w:t>
      </w:r>
      <w:r>
        <w:t xml:space="preserve">Вверху меню — фаза сеанса, сводка служб (цветная отметка и слово: «готово», «нет связи», «не требуется»;</w:t>
      </w:r>
      <w:r>
        <w:t xml:space="preserve"> </w:t>
      </w:r>
      <w:r>
        <w:t xml:space="preserve">у экранов — сколько открыто из заданных) и статистика дня: начато, завершено, сбоев. Ниже — действия: «Начать заново»,</w:t>
      </w:r>
      <w:r>
        <w:t xml:space="preserve"> </w:t>
      </w:r>
      <w:r>
        <w:t xml:space="preserve">переход к фазе, показ номеров экранов на десять секунд, перезапуск стенда и, отдельно, «Выйти в полный режим».</w:t>
      </w:r>
      <w:r>
        <w:t xml:space="preserve"> </w:t>
      </w:r>
      <w:r>
        <w:t xml:space="preserve">Настройки разложены по вкладкам и сохраняются сразу: «Сеанс» — режим ИИ, ввод, голосовой ввод, фронты, таймер,</w:t>
      </w:r>
      <w:r>
        <w:t xml:space="preserve"> </w:t>
      </w:r>
      <w:r>
        <w:t xml:space="preserve">бездействие и возврат после итога; «Экраны» — число и порядок; «Звук» — фон и громкость; «Доступ» — новый ПИН</w:t>
      </w:r>
      <w:r>
        <w:t xml:space="preserve"> </w:t>
      </w:r>
      <w:r>
        <w:t xml:space="preserve">и автозапуск. Числа меняются кнопками «−» и «+» (таймер — по 5 с, бездействие — по 10 с). Выход сохраняет</w:t>
      </w:r>
      <w:r>
        <w:t xml:space="preserve"> </w:t>
      </w:r>
      <w:r>
        <w:t xml:space="preserve">настройку автозапуска.</w:t>
      </w:r>
    </w:p>
    <w:p>
      <w:pPr>
        <w:pStyle w:val="BodyText"/>
      </w:pPr>
      <w:r>
        <w:t xml:space="preserve">Оформление стенда — тёмная штабная карта, кремовый текст, золотые главные кнопки, тёмно-красные опасные действия;</w:t>
      </w:r>
      <w:r>
        <w:t xml:space="preserve"> </w:t>
      </w:r>
      <w:r>
        <w:t xml:space="preserve">заголовки PT Serif, текст PT Sans Narrow, таймер и числа — машинописный PT Mono. Шрифты встроены в программу.</w:t>
      </w:r>
      <w:r>
        <w:t xml:space="preserve"> </w:t>
      </w:r>
      <w:r>
        <w:t xml:space="preserve">Кегль рассчитан на экран 80″ с 2–4 м: текст не меньше 32 пикселей, второстепенный не меньше 28, заголовки 64–96,</w:t>
      </w:r>
      <w:r>
        <w:t xml:space="preserve"> </w:t>
      </w:r>
      <w:r>
        <w:t xml:space="preserve">таймер 120. Сцены заставки, выбора фронта, ввода в обстановку и итога с картой и анимацией появятся на этапе подачи.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стройки оператора стенда" title="" id="32" name="Picture"/>
            <a:graphic>
              <a:graphicData uri="http://schemas.openxmlformats.org/drawingml/2006/picture">
                <pic:pic>
                  <pic:nvPicPr>
                    <pic:cNvPr descr="img/expo-operator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Меню оператора поверх остановленного сеанса: «Перелом 1 из 3 · Решение · на паузе», сводка служб с цветными</w:t>
      </w:r>
      <w:r>
        <w:rPr>
          <w:i/>
          <w:iCs/>
        </w:rPr>
        <w:t xml:space="preserve"> </w:t>
      </w:r>
      <w:r>
        <w:rPr>
          <w:i/>
          <w:iCs/>
        </w:rPr>
        <w:t xml:space="preserve">отметками и счётчики дня; золотая «Начать заново», переход к фазе, номера экранов, перезапуск, тёмно-красная «Выйти</w:t>
      </w:r>
      <w:r>
        <w:rPr>
          <w:i/>
          <w:iCs/>
        </w:rPr>
        <w:t xml:space="preserve"> </w:t>
      </w:r>
      <w:r>
        <w:rPr>
          <w:i/>
          <w:iCs/>
        </w:rPr>
        <w:t xml:space="preserve">в полный режим»; вкладка «Сеанс» — режим ИИ, ввод, фронты, таймер с кнопками «−» и «+».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готовка выставочного стенда" title="" id="35" name="Picture"/>
            <a:graphic>
              <a:graphicData uri="http://schemas.openxmlformats.org/drawingml/2006/picture">
                <pic:pic>
                  <pic:nvPicPr>
                    <pic:cNvPr descr="img/expo-startup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Экран «Стенд готовится»: ядро, голос, языковая модель и экраны — каждый «проверяю…».</w:t>
      </w:r>
    </w:p>
    <w:p>
      <w:pPr>
        <w:pStyle w:val="BodyText"/>
      </w:pPr>
      <w:r>
        <w:t xml:space="preserve">При запуске показывается готовность ядра, голоса, локальной языковой модели и окон. В настольном приложении</w:t>
      </w:r>
      <w:r>
        <w:t xml:space="preserve"> </w:t>
      </w:r>
      <w:r>
        <w:t xml:space="preserve">проверка ядра начинает и завершает пробную игру; периодическая проверка проверяет доступ к сценарию через команды ядра.</w:t>
      </w:r>
      <w:r>
        <w:t xml:space="preserve"> </w:t>
      </w:r>
      <w:r>
        <w:t xml:space="preserve">Обычный браузер без моста показывает только каркас сцен и не подтверждает работоспособность ядра симуляции.</w:t>
      </w:r>
      <w:r>
        <w:t xml:space="preserve"> </w:t>
      </w:r>
      <w:r>
        <w:t xml:space="preserve">Без модели или голоса стенд продолжает в режиме «Без ИИ». Для переключения на «С ИИ» проверяется связь с обеими службами.</w:t>
      </w:r>
      <w:r>
        <w:t xml:space="preserve"> </w:t>
      </w:r>
      <w:r>
        <w:t xml:space="preserve">Адрес модели на стенде —</w:t>
      </w:r>
      <w:r>
        <w:t xml:space="preserve"> </w:t>
      </w:r>
      <w:r>
        <w:rPr>
          <w:rStyle w:val="VerbatimChar"/>
        </w:rPr>
        <w:t xml:space="preserve">http://127.0.0.1:1234/v1</w:t>
      </w:r>
      <w:r>
        <w:t xml:space="preserve">; удалённые настройки полного режима не используются.</w:t>
      </w:r>
    </w:p>
    <w:p>
      <w:pPr>
        <w:pStyle w:val="BodyText"/>
      </w:pPr>
      <w:r>
        <w:t xml:space="preserve">Сторож проверяет службы каждые 15 секунд; две неудачные проверки модели включают резервный режим.</w:t>
      </w:r>
      <w:r>
        <w:t xml:space="preserve"> </w:t>
      </w:r>
      <w:r>
        <w:t xml:space="preserve">После восстановления связи режим с ИИ возвращается, если он выбран оператором. За перезапуск процесса голоса</w:t>
      </w:r>
      <w:r>
        <w:t xml:space="preserve"> </w:t>
      </w:r>
      <w:r>
        <w:t xml:space="preserve">отвечает существующий механизм настольного приложения; внешней языковой моделью управляет LM Studio.</w:t>
      </w:r>
      <w:r>
        <w:t xml:space="preserve"> </w:t>
      </w:r>
      <w:r>
        <w:t xml:space="preserve">Сбой модели или голоса в режиме с ИИ переводит сеанс на заставку (в режиме без ИИ сеанс не прерывается); при потере обязательной службы показывается подготовка до восстановления связи. Окна передают сигналы активности; отсутствие сигнала приводит к восстановлению окон.</w:t>
      </w:r>
      <w:r>
        <w:t xml:space="preserve"> </w:t>
      </w:r>
      <w:r>
        <w:t xml:space="preserve">В меню видны число начатых и завершённых сеансов, число сбоев и состояния служб.</w:t>
      </w:r>
    </w:p>
    <w:p>
      <w:pPr>
        <w:pStyle w:val="BodyText"/>
      </w:pPr>
      <w:r>
        <w:t xml:space="preserve">Настройки хранятся в</w:t>
      </w:r>
      <w:r>
        <w:t xml:space="preserve"> </w:t>
      </w:r>
      <w:r>
        <w:rPr>
          <w:rStyle w:val="VerbatimChar"/>
        </w:rPr>
        <w:t xml:space="preserve">expo.json</w:t>
      </w:r>
      <w:r>
        <w:t xml:space="preserve"> </w:t>
      </w:r>
      <w:r>
        <w:t xml:space="preserve">в папке данных приложения; испорченные значения заменяются значениями по умолчанию,</w:t>
      </w:r>
      <w:r>
        <w:t xml:space="preserve"> </w:t>
      </w:r>
      <w:r>
        <w:t xml:space="preserve">исходный текст сохраняется как</w:t>
      </w:r>
      <w:r>
        <w:t xml:space="preserve"> </w:t>
      </w:r>
      <w:r>
        <w:rPr>
          <w:rStyle w:val="VerbatimChar"/>
        </w:rPr>
        <w:t xml:space="preserve">expo.json.bad</w:t>
      </w:r>
      <w:r>
        <w:t xml:space="preserve">. Журнал находится в</w:t>
      </w:r>
      <w:r>
        <w:t xml:space="preserve"> </w:t>
      </w:r>
      <w:r>
        <w:rPr>
          <w:rStyle w:val="VerbatimChar"/>
        </w:rPr>
        <w:t xml:space="preserve">expo-logs</w:t>
      </w:r>
      <w:r>
        <w:t xml:space="preserve">, суммарный объём ограничен 50 МБ: сверх него удаляются журналы</w:t>
      </w:r>
      <w:r>
        <w:t xml:space="preserve"> </w:t>
      </w:r>
      <w:r>
        <w:t xml:space="preserve">прошлых дней, начиная со старых, а сегодняшний не удаляется — дорос до предела сам, новые строки дня отбрасываются;</w:t>
      </w:r>
      <w:r>
        <w:t xml:space="preserve"> </w:t>
      </w:r>
      <w:r>
        <w:t xml:space="preserve">статистика по местным календарным дням — в</w:t>
      </w:r>
      <w:r>
        <w:t xml:space="preserve"> </w:t>
      </w:r>
      <w:r>
        <w:rPr>
          <w:rStyle w:val="VerbatimChar"/>
        </w:rPr>
        <w:t xml:space="preserve">expo-stats.json</w:t>
      </w:r>
      <w:r>
        <w:t xml:space="preserve">. В браузере используются отдельные ключи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</w:t>
      </w:r>
      <w:r>
        <w:t xml:space="preserve"> </w:t>
      </w:r>
      <w:r>
        <w:t xml:space="preserve">Проверка интерфейса и обновление снимков:</w:t>
      </w:r>
      <w:r>
        <w:t xml:space="preserve"> </w:t>
      </w:r>
      <w:r>
        <w:rPr>
          <w:rStyle w:val="VerbatimChar"/>
        </w:rPr>
        <w:t xml:space="preserve">EXPO_URL=http://localhost:5173 node scripts/expo-shots.mjs</w:t>
      </w:r>
      <w:r>
        <w:t xml:space="preserve">.</w:t>
      </w:r>
    </w:p>
    <w:bookmarkEnd w:id="37"/>
    <w:bookmarkEnd w:id="38"/>
    <w:bookmarkStart w:id="6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48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40" name="Picture"/>
            <a:graphic>
              <a:graphicData uri="http://schemas.openxmlformats.org/drawingml/2006/picture">
                <pic:pic>
                  <pic:nvPicPr>
                    <pic:cNvPr descr="img/editor-infographic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43" name="Picture"/>
            <a:graphic>
              <a:graphicData uri="http://schemas.openxmlformats.org/drawingml/2006/picture">
                <pic:pic>
                  <pic:nvPicPr>
                    <pic:cNvPr descr="img/editor-atla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46" name="Picture"/>
            <a:graphic>
              <a:graphicData uri="http://schemas.openxmlformats.org/drawingml/2006/picture">
                <pic:pic>
                  <pic:nvPicPr>
                    <pic:cNvPr descr="img/editor-atlas-graphics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48"/>
    <w:bookmarkStart w:id="5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50" name="Picture"/>
            <a:graphic>
              <a:graphicData uri="http://schemas.openxmlformats.org/drawingml/2006/picture">
                <pic:pic>
                  <pic:nvPicPr>
                    <pic:cNvPr descr="img/editor-layers-all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/>
          <w:iCs/>
        </w:rPr>
        <w:t xml:space="preserve"> </w:t>
      </w:r>
      <w:r>
        <w:rPr>
          <w:i/>
          <w:iCs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/>
          <w:iCs/>
        </w:rPr>
        <w:t xml:space="preserve"> </w:t>
      </w:r>
      <w:r>
        <w:rPr>
          <w:i/>
          <w:iCs/>
        </w:rPr>
        <w:t xml:space="preserve">возвращает их.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53" name="Picture"/>
            <a:graphic>
              <a:graphicData uri="http://schemas.openxmlformats.org/drawingml/2006/picture">
                <pic:pic>
                  <pic:nvPicPr>
                    <pic:cNvPr descr="img/editor-ohm-1945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/>
          <w:iCs/>
        </w:rPr>
        <w:t xml:space="preserve"> </w:t>
      </w:r>
      <w:r>
        <w:rPr>
          <w:i/>
          <w:iCs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/>
          <w:iCs/>
        </w:rPr>
        <w:t xml:space="preserve"> </w:t>
      </w:r>
      <w:r>
        <w:rPr>
          <w:i/>
          <w:iCs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/>
          <w:iCs/>
        </w:rPr>
        <w:t xml:space="preserve"> </w:t>
      </w:r>
      <w:r>
        <w:rPr>
          <w:i/>
          <w:iCs/>
        </w:rPr>
        <w:t xml:space="preserve">дворами; улицы с подписями (Behrenstraße, Charlottenstraße, Markgrafenstraße, Friedrichstraße,</w:t>
      </w:r>
      <w:r>
        <w:rPr>
          <w:i/>
          <w:iCs/>
        </w:rPr>
        <w:t xml:space="preserve"> </w:t>
      </w:r>
      <w:r>
        <w:rPr>
          <w:i/>
          <w:iCs/>
        </w:rPr>
        <w:t xml:space="preserve">Jägerstraße), широкая Унтер-ден-Линден (в OHM — без имени), пунктиром — рельсовые пути, справа —</w:t>
      </w:r>
      <w:r>
        <w:rPr>
          <w:i/>
          <w:iCs/>
        </w:rPr>
        <w:t xml:space="preserve"> </w:t>
      </w:r>
      <w:r>
        <w:rPr>
          <w:i/>
          <w:iCs/>
        </w:rPr>
        <w:t xml:space="preserve">Купферграбен, рукав Шпрее. Здания показаны на 1945 г.: построенные позже скрыты.</w:t>
      </w:r>
    </w:p>
    <w:bookmarkEnd w:id="55"/>
    <w:bookmarkStart w:id="5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/>
          <w:bCs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57" name="Picture"/>
            <a:graphic>
              <a:graphicData uri="http://schemas.openxmlformats.org/drawingml/2006/picture">
                <pic:pic>
                  <pic:nvPicPr>
                    <pic:cNvPr descr="img/editor-inspector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59"/>
    <w:bookmarkStart w:id="6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60"/>
    <w:bookmarkEnd w:id="61"/>
    <w:bookmarkStart w:id="6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63" name="Picture"/>
            <a:graphic>
              <a:graphicData uri="http://schemas.openxmlformats.org/drawingml/2006/picture">
                <pic:pic>
                  <pic:nvPicPr>
                    <pic:cNvPr descr="img/library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/>
          <w:iCs/>
        </w:rPr>
        <w:t xml:space="preserve"> </w:t>
      </w:r>
      <w:hyperlink r:id="rId65">
        <w:r>
          <w:rPr>
            <w:rStyle w:val="Hyperlink"/>
            <w:i/>
            <w:iCs/>
          </w:rPr>
          <w:t xml:space="preserve">library.md</w:t>
        </w:r>
      </w:hyperlink>
      <w:r>
        <w:rPr>
          <w:i/>
          <w:iCs/>
        </w:rPr>
        <w:t xml:space="preserve">, печатный справочник —</w:t>
      </w:r>
      <w:r>
        <w:rPr>
          <w:i/>
          <w:iCs/>
        </w:rPr>
        <w:t xml:space="preserve"> </w:t>
      </w:r>
      <w:hyperlink r:id="rId66">
        <w:r>
          <w:rPr>
            <w:rStyle w:val="Hyperlink"/>
            <w:i/>
            <w:iCs/>
          </w:rPr>
          <w:t xml:space="preserve">library.pdf</w:t>
        </w:r>
      </w:hyperlink>
      <w:r>
        <w:rPr>
          <w:i/>
          <w:iCs/>
        </w:rPr>
        <w:t xml:space="preserve">.</w:t>
      </w:r>
    </w:p>
    <w:bookmarkEnd w:id="67"/>
    <w:bookmarkStart w:id="78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/>
          <w:bCs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6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70" name="Picture"/>
            <a:graphic>
              <a:graphicData uri="http://schemas.openxmlformats.org/drawingml/2006/picture">
                <pic:pic>
                  <pic:nvPicPr>
                    <pic:cNvPr descr="img/maps-basemaps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/>
          <w:iCs/>
        </w:rPr>
        <w:t xml:space="preserve"> </w:t>
      </w:r>
      <w:r>
        <w:rPr>
          <w:i/>
          <w:iCs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/>
          <w:iCs/>
        </w:rPr>
        <w:t xml:space="preserve"> </w:t>
      </w:r>
      <w:r>
        <w:rPr>
          <w:i/>
          <w:iCs/>
        </w:rPr>
        <w:t xml:space="preserve">и открытая форма OpenHistoricalMap: район — театр «Одер — Берлин — Эльба» (11.000, 50.900, 15.600,</w:t>
      </w:r>
      <w:r>
        <w:rPr>
          <w:i/>
          <w:iCs/>
        </w:rPr>
        <w:t xml:space="preserve"> </w:t>
      </w:r>
      <w:r>
        <w:rPr>
          <w:i/>
          <w:iCs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/>
          <w:iCs/>
        </w:rPr>
        <w:t xml:space="preserve"> </w:t>
      </w:r>
      <w:r>
        <w:rPr>
          <w:i/>
          <w:iCs/>
        </w:rPr>
        <w:t xml:space="preserve">скачанная карта театра: «94 373 объекта · 137.2 МБ · данные на …» и кнопки «подложить»,</w:t>
      </w:r>
      <w:r>
        <w:rPr>
          <w:i/>
          <w:iCs/>
        </w:rPr>
        <w:t xml:space="preserve"> </w:t>
      </w:r>
      <w:r>
        <w:rPr>
          <w:i/>
          <w:iCs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/>
          <w:iCs/>
        </w:rPr>
        <w:t xml:space="preserve"> </w:t>
      </w:r>
      <w:r>
        <w:rPr>
          <w:i/>
          <w:iCs/>
        </w:rPr>
        <w:t xml:space="preserve">реки и озёра, пунктиром — границы, названия того времени (Landsberg an der Warthe, Königsberg in der</w:t>
      </w:r>
      <w:r>
        <w:rPr>
          <w:i/>
          <w:iCs/>
        </w:rPr>
        <w:t xml:space="preserve"> </w:t>
      </w:r>
      <w:r>
        <w:rPr>
          <w:i/>
          <w:iCs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/>
          <w:bCs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вода</w:t>
            </w:r>
          </w:p>
        </w:tc>
        <w:tc>
          <w:tcPr/>
          <w:p>
            <w:pPr>
              <w:pStyle w:val="Compac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земли</w:t>
            </w:r>
          </w:p>
        </w:tc>
        <w:tc>
          <w:tcPr/>
          <w:p>
            <w:pPr>
              <w:pStyle w:val="Compac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/>
          <w:bCs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/>
          <w:bCs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/>
          <w:bCs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/>
          <w:bCs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73" name="Picture"/>
            <a:graphic>
              <a:graphicData uri="http://schemas.openxmlformats.org/drawingml/2006/picture">
                <pic:pic>
                  <pic:nvPicPr>
                    <pic:cNvPr descr="img/theatre-relief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76" name="Picture"/>
            <a:graphic>
              <a:graphicData uri="http://schemas.openxmlformats.org/drawingml/2006/picture">
                <pic:pic>
                  <pic:nvPicPr>
                    <pic:cNvPr descr="img/theatre-contours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/>
          <w:iCs/>
        </w:rPr>
        <w:t xml:space="preserve"> </w:t>
      </w:r>
      <w:r>
        <w:rPr>
          <w:i/>
          <w:iCs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/>
          <w:iCs/>
        </w:rPr>
        <w:t xml:space="preserve"> </w:t>
      </w:r>
      <w:r>
        <w:rPr>
          <w:i/>
          <w:iCs/>
        </w:rPr>
        <w:t xml:space="preserve">круги — районы и пункты.</w:t>
      </w:r>
    </w:p>
    <w:bookmarkEnd w:id="78"/>
    <w:bookmarkStart w:id="271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/>
          <w:bCs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80" name="Picture"/>
            <a:graphic>
              <a:graphicData uri="http://schemas.openxmlformats.org/drawingml/2006/picture">
                <pic:pic>
                  <pic:nvPicPr>
                    <pic:cNvPr descr="img/replay-tactical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/>
          <w:bCs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83" name="Picture"/>
            <a:graphic>
              <a:graphicData uri="http://schemas.openxmlformats.org/drawingml/2006/picture">
                <pic:pic>
                  <pic:nvPicPr>
                    <pic:cNvPr descr="img/replay-saved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/>
          <w:iCs/>
        </w:rPr>
        <w:t xml:space="preserve"> </w:t>
      </w:r>
      <w:r>
        <w:rPr>
          <w:i/>
          <w:iCs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/>
          <w:iCs/>
        </w:rPr>
        <w:t xml:space="preserve"> </w:t>
      </w:r>
      <w:r>
        <w:rPr>
          <w:i/>
          <w:iCs/>
        </w:rPr>
        <w:t xml:space="preserve">масштаб.</w:t>
      </w:r>
    </w:p>
    <w:p>
      <w:pPr>
        <w:pStyle w:val="BodyText"/>
      </w:pPr>
      <w:r>
        <w:rPr>
          <w:b/>
          <w:bCs/>
        </w:rPr>
        <w:t xml:space="preserve">Итоги: потери сторон.</w:t>
      </w:r>
      <w:r>
        <w:t xml:space="preserve"> </w:t>
      </w:r>
      <w:r>
        <w:t xml:space="preserve">После расчёта на агентной модели в боковой панели «Переигровки» рядом с</w:t>
      </w:r>
      <w:r>
        <w:t xml:space="preserve"> </w:t>
      </w:r>
      <w:r>
        <w:t xml:space="preserve">«Расчёт» и «Сохранённые» появляется вкладка «Итоги»; в игре это вкладка «Итоги» командования (на нынешней</w:t>
      </w:r>
      <w:r>
        <w:t xml:space="preserve"> </w:t>
      </w:r>
      <w:r>
        <w:t xml:space="preserve">модели в ней — «Итоги и разбор — на агентной модели»). Часть «Потери» строится по ходу ядра: поля потерь</w:t>
      </w:r>
      <w:r>
        <w:t xml:space="preserve"> </w:t>
      </w:r>
      <w:r>
        <w:t xml:space="preserve">кадра (раздел 19.15) — выбывшие люди, танки и орудия нарастающим итогом, пленные и пополнения отдельно,</w:t>
      </w:r>
      <w:r>
        <w:t xml:space="preserve"> </w:t>
      </w:r>
      <w:r>
        <w:t xml:space="preserve">пополнения из потерь не вычитаются. В переигровке учитывается весь ход, в игре — сыгранные часы вместе с</w:t>
      </w:r>
      <w:r>
        <w:t xml:space="preserve"> </w:t>
      </w:r>
      <w:r>
        <w:t xml:space="preserve">часами до передачи командования. Сверху — две карточки сторон (выбыло людей, в сутки, из них пленных;</w:t>
      </w:r>
      <w:r>
        <w:t xml:space="preserve"> </w:t>
      </w:r>
      <w:r>
        <w:t xml:space="preserve">танков и орудий; пополнено людей), под ними — график по суткам: столбцы — своя сторона, линия —</w:t>
      </w:r>
      <w:r>
        <w:t xml:space="preserve"> </w:t>
      </w:r>
      <w:r>
        <w:t xml:space="preserve">противник. Таблица «По фронтам и армиям»: строка фронта (у немцев — группы армий) раскрывается до армий,</w:t>
      </w:r>
      <w:r>
        <w:t xml:space="preserve"> </w:t>
      </w:r>
      <w:r>
        <w:t xml:space="preserve">столбцы — люди, танки, орудия и среднее в сутки; под строкой — исторические потери этого штаба, если они</w:t>
      </w:r>
      <w:r>
        <w:t xml:space="preserve"> </w:t>
      </w:r>
      <w:r>
        <w:t xml:space="preserve">есть: число, период, источник, надёжность. Дивизия снятой с операции армии после снятия потерь не</w:t>
      </w:r>
      <w:r>
        <w:t xml:space="preserve"> </w:t>
      </w:r>
      <w:r>
        <w:t xml:space="preserve">набирает. Блок «История операции» — потери сторон и фронтов по источникам и строка сравнения: «расчёт за</w:t>
      </w:r>
      <w:r>
        <w:t xml:space="preserve"> </w:t>
      </w:r>
      <w:r>
        <w:t xml:space="preserve">N сут — в сутки M; история — в сутки K». Сравнивается среднесуточное, потому что периоды разные: расчёт</w:t>
      </w:r>
      <w:r>
        <w:t xml:space="preserve"> </w:t>
      </w:r>
      <w:r>
        <w:t xml:space="preserve">идёт до своего последнего часа, история Берлинской операции — 16.04–8.05 (Кривошеев: 352 475 человек,</w:t>
      </w:r>
      <w:r>
        <w:t xml:space="preserve"> </w:t>
      </w:r>
      <w:r>
        <w:t xml:space="preserve">15 325 в сутки). Немецкие исторические потери — только по советскому донесению (справка ЖБД 1-го</w:t>
      </w:r>
      <w:r>
        <w:t xml:space="preserve"> </w:t>
      </w:r>
      <w:r>
        <w:t xml:space="preserve">Белорусского фронта, полоса этого фронта) и помечены так. Исторические числа взяты из базы знаний</w:t>
      </w:r>
      <w:r>
        <w:t xml:space="preserve"> </w:t>
      </w:r>
      <w:r>
        <w:t xml:space="preserve">(записи операции, штурма Берлина и 1-го Белорусского фронта); тест сверяет с текстом факта базы каждое</w:t>
      </w:r>
      <w:r>
        <w:t xml:space="preserve"> </w:t>
      </w:r>
      <w:r>
        <w:t xml:space="preserve">число блока «История операции», исторические потери штабов под строками таблицы так не сверяются. У Висло-Одерской операции потерь в базе знаний нет, и вкладка так и пишет: «Исторических потерь этой</w:t>
      </w:r>
      <w:r>
        <w:t xml:space="preserve"> </w:t>
      </w:r>
      <w:r>
        <w:t xml:space="preserve">операции в базе знаний нет». Ход, записанный до учёта потерь (старые сохранения и игры), даёт оценку по</w:t>
      </w:r>
      <w:r>
        <w:t xml:space="preserve"> </w:t>
      </w:r>
      <w:r>
        <w:t xml:space="preserve">убыли численности — сумму часовых убылей, с пометкой «пополнения и передачи не различаются». Голосом —</w:t>
      </w:r>
      <w:r>
        <w:t xml:space="preserve"> </w:t>
      </w:r>
      <w:r>
        <w:t xml:space="preserve">«Штаб, покажи итоги», «Штаб, покажи потери».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переигровки: потери сторон" title="" id="86" name="Picture"/>
            <a:graphic>
              <a:graphicData uri="http://schemas.openxmlformats.org/drawingml/2006/picture">
                <pic:pic>
                  <pic:nvPicPr>
                    <pic:cNvPr descr="img/replay-results-losses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«Итоги» → «Потери» переигровки Берлинской операции на агентной модели («История как замысел»,</w:t>
      </w:r>
      <w:r>
        <w:rPr>
          <w:i/>
          <w:iCs/>
        </w:rPr>
        <w:t xml:space="preserve"> </w:t>
      </w:r>
      <w:r>
        <w:rPr>
          <w:i/>
          <w:iCs/>
        </w:rPr>
        <w:t xml:space="preserve">seed 1, расчёт в окне приложения — с правками базы знаний): у советской стороны выбыло 113 888 человек (7 118 в сутки), у немецкой — 141 410; на графике по</w:t>
      </w:r>
      <w:r>
        <w:rPr>
          <w:i/>
          <w:iCs/>
        </w:rPr>
        <w:t xml:space="preserve"> </w:t>
      </w:r>
      <w:r>
        <w:rPr>
          <w:i/>
          <w:iCs/>
        </w:rPr>
        <w:t xml:space="preserve">суткам с 16 апреля столбцы — советские потери, линия — немецкие. Ниже — таблица по фронтам: 1-й Белорусский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 раскрыт до армий, у фронта и у каждой армии — исторические потери с источником и надёжностью.</w:t>
      </w:r>
    </w:p>
    <w:p>
      <w:pPr>
        <w:pStyle w:val="BodyText"/>
      </w:pPr>
      <w:r>
        <w:rPr>
          <w:b/>
          <w:bCs/>
        </w:rPr>
        <w:t xml:space="preserve">Сравнение с историей.</w:t>
      </w:r>
      <w:r>
        <w:t xml:space="preserve"> </w:t>
      </w:r>
      <w:r>
        <w:t xml:space="preserve">Часть «Сравнение» вкладки «Итоги» — таблица из трёх столбцов: ваша игра (в</w:t>
      </w:r>
      <w:r>
        <w:t xml:space="preserve"> </w:t>
      </w:r>
      <w:r>
        <w:t xml:space="preserve">«Переигровке» — расчёт), история и переигровка без вмешательства; под числом истории и «без вмешательства» —</w:t>
      </w:r>
      <w:r>
        <w:t xml:space="preserve"> </w:t>
      </w:r>
      <w:r>
        <w:t xml:space="preserve">оценка словами и цветом: зелёным — лучше для своей стороны, красным — хуже, бурым — «как в истории» (в</w:t>
      </w:r>
      <w:r>
        <w:t xml:space="preserve"> </w:t>
      </w:r>
      <w:r>
        <w:t xml:space="preserve">пределах ±1 сут и ±10 %). Строки: ключевые события операции — прорыв Зееловских высот, окружение Берлина</w:t>
      </w:r>
      <w:r>
        <w:t xml:space="preserve"> </w:t>
      </w:r>
      <w:r>
        <w:t xml:space="preserve">(соединение фронтов у Кетцина — в данных это одно событие), выход к Эльбе у Торгау, котёл 9-й армии, исход</w:t>
      </w:r>
      <w:r>
        <w:t xml:space="preserve"> </w:t>
      </w:r>
      <w:r>
        <w:t xml:space="preserve">котла (остатки 9-й армии у 12-й), взятие рейхстага — дата и «на 2 сут раньше истории», «не случилось»;</w:t>
      </w:r>
      <w:r>
        <w:t xml:space="preserve"> </w:t>
      </w:r>
      <w:r>
        <w:t xml:space="preserve">по каждому советскому фронту — темп, км в сутки, и удаление от центра Берлина к концу (история — на</w:t>
      </w:r>
      <w:r>
        <w:t xml:space="preserve"> </w:t>
      </w:r>
      <w:r>
        <w:t xml:space="preserve">последние сутки с положениями армий, если на конец их нет, с пометкой даты); потери своей стороны в сутки —</w:t>
      </w:r>
      <w:r>
        <w:t xml:space="preserve"> </w:t>
      </w:r>
      <w:r>
        <w:t xml:space="preserve">люди, танки, орудия (история — среднесуточное по источнику или всё за период, делённое на сутки периода;</w:t>
      </w:r>
      <w:r>
        <w:t xml:space="preserve"> </w:t>
      </w:r>
      <w:r>
        <w:t xml:space="preserve">источник — во всплывающей подсказке); укомплектованность к концу — от штата, а без штатов — от начала</w:t>
      </w:r>
      <w:r>
        <w:t xml:space="preserve"> </w:t>
      </w:r>
      <w:r>
        <w:t xml:space="preserve">операции; дивизий в строю к концу. Остальные события сверки — строкой «остальные события: N из M в пределах</w:t>
      </w:r>
      <w:r>
        <w:t xml:space="preserve"> </w:t>
      </w:r>
      <w:r>
        <w:t xml:space="preserve">±2 сут». События сравнения — та же функция, что у мерила сходства (</w:t>
      </w:r>
      <w:r>
        <w:rPr>
          <w:rStyle w:val="VerbatimChar"/>
        </w:rPr>
        <w:t xml:space="preserve">agentsEvents</w:t>
      </w:r>
      <w:r>
        <w:t xml:space="preserve">, раздел 20), поэтому</w:t>
      </w:r>
      <w:r>
        <w:t xml:space="preserve"> </w:t>
      </w:r>
      <w:r>
        <w:t xml:space="preserve">даты в таблице и в оценке совпадают. Под таблицей — график удаления фронтов от Берлина по суткам: игра —</w:t>
      </w:r>
      <w:r>
        <w:t xml:space="preserve"> </w:t>
      </w:r>
      <w:r>
        <w:t xml:space="preserve">сплошная линия, без вмешательства — штриховая, история — точки (среднее положений армий фронта на дату).</w:t>
      </w:r>
      <w:r>
        <w:t xml:space="preserve"> </w:t>
      </w:r>
      <w:r>
        <w:t xml:space="preserve">Оценка — с точки зрения своей стороны: у играющего за немцев раннее советское событие и близость советских</w:t>
      </w:r>
      <w:r>
        <w:t xml:space="preserve"> </w:t>
      </w:r>
      <w:r>
        <w:t xml:space="preserve">фронтов к Берлину — «хуже», свои потери — немецкие, их история помечена «по советскому донесению».</w:t>
      </w:r>
    </w:p>
    <w:p>
      <w:pPr>
        <w:pStyle w:val="BodyText"/>
      </w:pPr>
      <w:r>
        <w:t xml:space="preserve">«Без вмешательства» — прогон «Истории как замысла» того же сценария и seed на тех же правках базы знаний.</w:t>
      </w:r>
      <w:r>
        <w:t xml:space="preserve"> </w:t>
      </w:r>
      <w:r>
        <w:t xml:space="preserve">Расчёт «Переигровки» в этом режиме без варианта параметров сам и есть такой прогон: его сводка запоминается,</w:t>
      </w:r>
      <w:r>
        <w:t xml:space="preserve"> </w:t>
      </w:r>
      <w:r>
        <w:t xml:space="preserve">и столбец совпадает со столбцом расчёта («так же»). Для игры и для переигровки в другом режиме прогон</w:t>
      </w:r>
      <w:r>
        <w:t xml:space="preserve"> </w:t>
      </w:r>
      <w:r>
        <w:t xml:space="preserve">делается при первом открытии части «Сравнение» (строка «Переигровка без вмешательства считается…»): для игры —</w:t>
      </w:r>
      <w:r>
        <w:t xml:space="preserve"> </w:t>
      </w:r>
      <w:r>
        <w:t xml:space="preserve">на тех поправках базы, с которыми она начата (из записи игры), для переигровки — на нынешних. Сводка</w:t>
      </w:r>
      <w:r>
        <w:t xml:space="preserve"> </w:t>
      </w:r>
      <w:r>
        <w:t xml:space="preserve">кэшируется в браузере по сценарию, seed, отпечатку правок базы и отпечатку модели (хеш выжимки кода и</w:t>
      </w:r>
      <w:r>
        <w:t xml:space="preserve"> </w:t>
      </w:r>
      <w:r>
        <w:t xml:space="preserve">нормативов модели при сборке приложения) — повторное открытие и следующий ход берут готовую, а после</w:t>
      </w:r>
      <w:r>
        <w:t xml:space="preserve"> </w:t>
      </w:r>
      <w:r>
        <w:t xml:space="preserve">изменения модели прогон делается заново. Ошибка прогона — строкой под таблицей с кнопкой «Повторить» (голосом —</w:t>
      </w:r>
      <w:r>
        <w:t xml:space="preserve"> </w:t>
      </w:r>
      <w:r>
        <w:t xml:space="preserve">«штаб, повтори расчёт без вмешательства»), остальные столбцы остаются. В игре сводка — по</w:t>
      </w:r>
      <w:r>
        <w:t xml:space="preserve"> </w:t>
      </w:r>
      <w:r>
        <w:t xml:space="preserve">сыгранным часам (с часами до передачи командования): событие впереди — «ещё не наступило», а не «не</w:t>
      </w:r>
      <w:r>
        <w:t xml:space="preserve"> </w:t>
      </w:r>
      <w:r>
        <w:t xml:space="preserve">случилось», под таблицей — «Игра идёт: учтены сыгранные часы»; переигровка без вмешательства берётся на те</w:t>
      </w:r>
      <w:r>
        <w:t xml:space="preserve"> </w:t>
      </w:r>
      <w:r>
        <w:t xml:space="preserve">же сутки — удаление, силы и потери за те же сутки, а не к концу операции. Сохранённая переигровка, у которой итогов</w:t>
      </w:r>
      <w:r>
        <w:t xml:space="preserve"> </w:t>
      </w:r>
      <w:r>
        <w:t xml:space="preserve">нет (сохранена до вкладки «Итоги» или до сравнения), получает сводку и разбор по суткам из сохранённого хода при</w:t>
      </w:r>
      <w:r>
        <w:t xml:space="preserve"> </w:t>
      </w:r>
      <w:r>
        <w:t xml:space="preserve">открытии: пока они считаются, во вкладке «Итоги» — «В этом сохранении итогов не было — они считаются…»; посчитанное</w:t>
      </w:r>
      <w:r>
        <w:t xml:space="preserve"> </w:t>
      </w:r>
      <w:r>
        <w:t xml:space="preserve">записывается в само сохранение, и при следующем открытии его уже не считают.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: сравнение с историей" title="" id="89" name="Picture"/>
            <a:graphic>
              <a:graphicData uri="http://schemas.openxmlformats.org/drawingml/2006/picture">
                <pic:pic>
                  <pic:nvPicPr>
                    <pic:cNvPr descr="img/command-compare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Игра на Берлинской операции после двух ходов (17 апреля, 05:00), «Итоги» → «Сравнение» (вкладки командования</w:t>
      </w:r>
      <w:r>
        <w:rPr>
          <w:i/>
          <w:iCs/>
        </w:rPr>
        <w:t xml:space="preserve"> </w:t>
      </w:r>
      <w:r>
        <w:rPr>
          <w:i/>
          <w:iCs/>
        </w:rPr>
        <w:t xml:space="preserve">не поместились в строку — «Посредник» и «Итоги» перенесены во вторую): столбцы «ваша</w:t>
      </w:r>
      <w:r>
        <w:rPr>
          <w:i/>
          <w:iCs/>
        </w:rPr>
        <w:t xml:space="preserve"> </w:t>
      </w:r>
      <w:r>
        <w:rPr>
          <w:i/>
          <w:iCs/>
        </w:rPr>
        <w:t xml:space="preserve">игра», «история», «без вмеш.». Все шесть событий в столбце игры — «ещё не наступило», в истории — их даты</w:t>
      </w:r>
      <w:r>
        <w:rPr>
          <w:i/>
          <w:iCs/>
        </w:rPr>
        <w:t xml:space="preserve"> </w:t>
      </w:r>
      <w:r>
        <w:rPr>
          <w:i/>
          <w:iCs/>
        </w:rPr>
        <w:t xml:space="preserve">(Зееловские высоты 19.04, Кетцин 25.04), без вмешательства — даты прогона «Истории как замысла» (17.04, 23.04).</w:t>
      </w:r>
      <w:r>
        <w:rPr>
          <w:i/>
          <w:iCs/>
        </w:rPr>
        <w:t xml:space="preserve"> </w:t>
      </w:r>
      <w:r>
        <w:rPr>
          <w:i/>
          <w:iCs/>
        </w:rPr>
        <w:t xml:space="preserve">«Котёл 9-й армии» без вмешательства — 16.04, против 24.04 по истории: это поведение модели, а не ошибка снимка — часть</w:t>
      </w:r>
      <w:r>
        <w:rPr>
          <w:i/>
          <w:iCs/>
        </w:rPr>
        <w:t xml:space="preserve"> </w:t>
      </w:r>
      <w:r>
        <w:rPr>
          <w:i/>
          <w:iCs/>
        </w:rPr>
        <w:t xml:space="preserve">названных в событии соединений отрезается у Одера в первые сутки, и котёл наступает намного раньше истории (раздел 22.8).</w:t>
      </w:r>
      <w:r>
        <w:rPr>
          <w:i/>
          <w:iCs/>
        </w:rPr>
        <w:t xml:space="preserve"> </w:t>
      </w:r>
      <w:r>
        <w:rPr>
          <w:i/>
          <w:iCs/>
        </w:rPr>
        <w:t xml:space="preserve">Ниже — 1-й Белорусский фронт: темп 6 км/сут против 12,7 по истории («на 53 % меньше», красным) и 4,7 без</w:t>
      </w:r>
      <w:r>
        <w:rPr>
          <w:i/>
          <w:iCs/>
        </w:rPr>
        <w:t xml:space="preserve"> </w:t>
      </w:r>
      <w:r>
        <w:rPr>
          <w:i/>
          <w:iCs/>
        </w:rPr>
        <w:t xml:space="preserve">вмешательства («на 28 % больше», зелёным); удаление от Берлина 71,5 км против 61,3 («на 17 % больше», красным) и</w:t>
      </w:r>
      <w:r>
        <w:rPr>
          <w:i/>
          <w:iCs/>
        </w:rPr>
        <w:t xml:space="preserve"> </w:t>
      </w:r>
      <w:r>
        <w:rPr>
          <w:i/>
          <w:iCs/>
        </w:rPr>
        <w:t xml:space="preserve">72,8 («так же»).</w:t>
      </w:r>
    </w:p>
    <w:p>
      <w:pPr>
        <w:pStyle w:val="BodyText"/>
      </w:pPr>
      <w:r>
        <w:rPr>
          <w:b/>
          <w:bCs/>
        </w:rPr>
        <w:t xml:space="preserve">Разбор хода по событиям.</w:t>
      </w:r>
      <w:r>
        <w:t xml:space="preserve"> </w:t>
      </w:r>
      <w:r>
        <w:t xml:space="preserve">Первая часть вкладки «Итоги» — «Разбор хода»: в игре — последний сыгранный ход (окно</w:t>
      </w:r>
      <w:r>
        <w:t xml:space="preserve"> </w:t>
      </w:r>
      <w:r>
        <w:t xml:space="preserve">— по ходу ядра: последние часы хода, не раньше передачи командования, поэтому продолженная игра даёт тот же разбор,</w:t>
      </w:r>
      <w:r>
        <w:t xml:space="preserve"> </w:t>
      </w:r>
      <w:r>
        <w:t xml:space="preserve">что непрерывная), в «Переигровке» — сутки расчёта, в которых стоит время на шкале карты. После хода «Итоги»</w:t>
      </w:r>
      <w:r>
        <w:t xml:space="preserve"> </w:t>
      </w:r>
      <w:r>
        <w:t xml:space="preserve">открываются на этой части, а в «Докладах» рядом с «Разбор хода на карте ▸» есть ссылка «Итоги хода ▸». Разбор</w:t>
      </w:r>
      <w:r>
        <w:t xml:space="preserve"> </w:t>
      </w:r>
      <w:r>
        <w:t xml:space="preserve">строится по данным хода без языковой модели (</w:t>
      </w:r>
      <w:r>
        <w:rPr>
          <w:rStyle w:val="VerbatimChar"/>
        </w:rPr>
        <w:t xml:space="preserve">turn-events.ts</w:t>
      </w:r>
      <w:r>
        <w:t xml:space="preserve">): ключевые события — прорыв (наступавшие дивизии</w:t>
      </w:r>
      <w:r>
        <w:t xml:space="preserve"> </w:t>
      </w:r>
      <w:r>
        <w:t xml:space="preserve">армии прошли в среднем не меньше 10 км за сутки окна и не меньше 4 км; наступавших — не меньше двух дивизий,</w:t>
      </w:r>
      <w:r>
        <w:t xml:space="preserve"> </w:t>
      </w:r>
      <w:r>
        <w:t xml:space="preserve">у армии из одной дивизии — она одна), контрудар</w:t>
      </w:r>
      <w:r>
        <w:t xml:space="preserve"> </w:t>
      </w:r>
      <w:r>
        <w:t xml:space="preserve">(армия в обороне, не меньше двух её дивизий перешли в наступление), отход (половина живых дивизий армии отходила</w:t>
      </w:r>
      <w:r>
        <w:t xml:space="preserve"> </w:t>
      </w:r>
      <w:r>
        <w:t xml:space="preserve">и сместилась не меньше 3 км), окружение (отрезанность дивизий перешла сутки или наступило событие сверки «котёл»),</w:t>
      </w:r>
      <w:r>
        <w:t xml:space="preserve"> </w:t>
      </w:r>
      <w:r>
        <w:t xml:space="preserve">взятие пункта и соединение (события сверки — та же функция, что у мерила сходства) и разгром (дивизии стали</w:t>
      </w:r>
      <w:r>
        <w:t xml:space="preserve"> </w:t>
      </w:r>
      <w:r>
        <w:t xml:space="preserve">небоеспособны, сведены или капитулировали). Перестановка дивизии (больше 30 км за час — так переносится состояние</w:t>
      </w:r>
      <w:r>
        <w:t xml:space="preserve"> </w:t>
      </w:r>
      <w:r>
        <w:t xml:space="preserve">при передаче командования) — не движение: в прорыв, отход и продвижение такая дивизия не идёт. У каждого — вес по виду и потерям, остаются восемь самых весомых.</w:t>
      </w:r>
      <w:r>
        <w:t xml:space="preserve"> </w:t>
      </w:r>
      <w:r>
        <w:t xml:space="preserve">Это пороги показа, не правила модели. В списке события пронумерованы, на карте у каждого — круг с тем же</w:t>
      </w:r>
      <w:r>
        <w:t xml:space="preserve"> </w:t>
      </w:r>
      <w:r>
        <w:t xml:space="preserve">номером, у движения — стрелка от начала к концу (свои — красные, противник — синие). Щелчок по событию в</w:t>
      </w:r>
      <w:r>
        <w:t xml:space="preserve"> </w:t>
      </w:r>
      <w:r>
        <w:t xml:space="preserve">списке или по его метке на карте переводит карту к месту (взятие пункта — на уровне армии, остальное — дивизии;</w:t>
      </w:r>
      <w:r>
        <w:t xml:space="preserve"> </w:t>
      </w:r>
      <w:r>
        <w:t xml:space="preserve">в «Переигровке» и время шкалы — к часу события) и раскрывает событие: «Что», «Где» (у ближайшего пункта или</w:t>
      </w:r>
      <w:r>
        <w:t xml:space="preserve"> </w:t>
      </w:r>
      <w:r>
        <w:t xml:space="preserve">км и направление от него полными словами — «к юго-востоку от Зелова»), «Почему» — до трёх причин с часом и штабом: документы штабов, решения командующих,</w:t>
      </w:r>
      <w:r>
        <w:t xml:space="preserve"> </w:t>
      </w:r>
      <w:r>
        <w:t xml:space="preserve">полученные приказы за сутки до хода и до часа события, сперва ближайшего штаба; «Что значит» — смысл для</w:t>
      </w:r>
      <w:r>
        <w:t xml:space="preserve"> </w:t>
      </w:r>
      <w:r>
        <w:t xml:space="preserve">выбранной позиции: прорыв, угроза окружения, объект взят, удаление от цели штаба и потери. Названия пунктов</w:t>
      </w:r>
      <w:r>
        <w:t xml:space="preserve"> </w:t>
      </w:r>
      <w:r>
        <w:t xml:space="preserve">в текстах событий не склоняются, поэтому стоят при родовом слове: «у пункта Зелов (Seelow)», «6 км к</w:t>
      </w:r>
      <w:r>
        <w:t xml:space="preserve"> </w:t>
      </w:r>
      <w:r>
        <w:t xml:space="preserve">северо-западу от пункта Мюнхеберг (Müncheberg)», «У пункта …: …» у взятия. Ход без событий</w:t>
      </w:r>
      <w:r>
        <w:t xml:space="preserve"> </w:t>
      </w:r>
      <w:r>
        <w:t xml:space="preserve">— «За ход ключевых событий нет» и строка наибольшего продвижения своих вперёд (к ближайшей дивизии противника;</w:t>
      </w:r>
      <w:r>
        <w:t xml:space="preserve"> </w:t>
      </w:r>
      <w:r>
        <w:t xml:space="preserve">отход продвижением не считается) и их потерь; меток на карте нет.</w:t>
      </w:r>
    </w:p>
    <w:p>
      <w:pPr>
        <w:pStyle w:val="BodyText"/>
      </w:pPr>
      <w:r>
        <w:t xml:space="preserve">«Разобрать с позиции …» — верхняя инстанция (Ставка, у немцев — ОКХ) или свой штаб из дерева фронт → армия →</w:t>
      </w:r>
      <w:r>
        <w:t xml:space="preserve"> </w:t>
      </w:r>
      <w:r>
        <w:t xml:space="preserve">корпус. С позиции штаба остаются события его войск и в пределах 15 км от них, над списком — его оценка:</w:t>
      </w:r>
      <w:r>
        <w:t xml:space="preserve"> </w:t>
      </w:r>
      <w:r>
        <w:t xml:space="preserve">задача (последняя директива или приказ ему), «до Мюнхеберга 13 км, за ход ближе на 4,8 км» — до ближайшего ещё</w:t>
      </w:r>
      <w:r>
        <w:t xml:space="preserve"> </w:t>
      </w:r>
      <w:r>
        <w:t xml:space="preserve">не взятого пункта сверки его стороны (у события с перечнем соединений — только если в нём названы его войска или</w:t>
      </w:r>
      <w:r>
        <w:t xml:space="preserve"> </w:t>
      </w:r>
      <w:r>
        <w:t xml:space="preserve">старший штаб; «до» и «после» — по центру одних и тех же дивизий, в строю и в начале, и в конце хода), и удаление от исторического положения штаба. Снятый с операции или</w:t>
      </w:r>
      <w:r>
        <w:t xml:space="preserve"> </w:t>
      </w:r>
      <w:r>
        <w:t xml:space="preserve">разгромленный штаб в выборе остаётся с пометкой «снят с операции» / «разгромлен», оценка — «войск в строю</w:t>
      </w:r>
      <w:r>
        <w:t xml:space="preserve"> </w:t>
      </w:r>
      <w:r>
        <w:t xml:space="preserve">нет». Туман войны — как на карте игры: событие противника, участники которого не видны разведке, показывается,</w:t>
      </w:r>
      <w:r>
        <w:t xml:space="preserve"> </w:t>
      </w:r>
      <w:r>
        <w:t xml:space="preserve">только если оно задевает свои войска — своя дивизия в строю не дальше 10 км от его участников; тогда оно</w:t>
      </w:r>
      <w:r>
        <w:t xml:space="preserve"> </w:t>
      </w:r>
      <w:r>
        <w:t xml:space="preserve">называется по виду («Прорыв противника», «Контрудар противника»), стоит в центре затронутых своих дивизий и</w:t>
      </w:r>
      <w:r>
        <w:t xml:space="preserve"> </w:t>
      </w:r>
      <w:r>
        <w:t xml:space="preserve">перечисляет только их («затронуты 2 дивизии — …»), без названий противника. Причины противника видит только</w:t>
      </w:r>
      <w:r>
        <w:t xml:space="preserve"> </w:t>
      </w:r>
      <w:r>
        <w:t xml:space="preserve">посредник: у события противника вместо них — «решения противника известны только посреднику». Переключатель</w:t>
      </w:r>
      <w:r>
        <w:t xml:space="preserve"> </w:t>
      </w:r>
      <w:r>
        <w:t xml:space="preserve">«Показать на карте всех (снять туман войны)» на вкладке «Посредник» снимает туман и в разборе: видны все события</w:t>
      </w:r>
      <w:r>
        <w:t xml:space="preserve"> </w:t>
      </w:r>
      <w:r>
        <w:t xml:space="preserve">обеих сторон с участниками и причинами. В «Переигровке» видно всё. Эти 10 км, как и пороги событий выше, —</w:t>
      </w:r>
      <w:r>
        <w:t xml:space="preserve"> </w:t>
      </w:r>
      <w:r>
        <w:t xml:space="preserve">правила показа разбора, а не модели. Если модель на связи, кнопка «Связный разбор</w:t>
      </w:r>
      <w:r>
        <w:t xml:space="preserve"> </w:t>
      </w:r>
      <w:r>
        <w:t xml:space="preserve">(модель)» просит у модели посредника связный текст по тем же фактам (позиция, оценка, события с причинами и</w:t>
      </w:r>
      <w:r>
        <w:t xml:space="preserve"> </w:t>
      </w:r>
      <w:r>
        <w:t xml:space="preserve">смыслом; позиция без штаба — словом стороны: «Ставка» или «ОКХ»), 5–8 фраз; текст показывается под разбором с пометкой «связный текст модели по тем же фактам». Ответ</w:t>
      </w:r>
      <w:r>
        <w:t xml:space="preserve"> </w:t>
      </w:r>
      <w:r>
        <w:t xml:space="preserve">проверяется: в нём не должно быть чисел, которых нет во входе, иначе — «Ответ модели не годится — разбор по</w:t>
      </w:r>
      <w:r>
        <w:t xml:space="preserve"> </w:t>
      </w:r>
      <w:r>
        <w:t xml:space="preserve">данным хода». Без модели кнопка недоступна с подсказкой «модель не на связи — разбор по данным хода». Новый</w:t>
      </w:r>
      <w:r>
        <w:t xml:space="preserve"> </w:t>
      </w:r>
      <w:r>
        <w:t xml:space="preserve">ход сбрасывает позицию и раскрытое событие и отменяет ждущий запрос к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" title="" id="92" name="Picture"/>
            <a:graphic>
              <a:graphicData uri="http://schemas.openxmlformats.org/drawingml/2006/picture">
                <pic:pic>
                  <pic:nvPicPr>
                    <pic:cNvPr descr="img/command-debrief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Игра на Берлинской операции с 16 апреля, после трёх ходов (17 апреля, 17:00), «Итоги» → «Разбор хода» с позиции</w:t>
      </w:r>
      <w:r>
        <w:rPr>
          <w:i/>
          <w:iCs/>
        </w:rPr>
        <w:t xml:space="preserve"> </w:t>
      </w:r>
      <w:r>
        <w:rPr>
          <w:i/>
          <w:iCs/>
        </w:rPr>
        <w:t xml:space="preserve">Ставки за ход 17.04 05:00 — 17.04 17:00: в списке видны события 1 «Прорыв: 5-я ударная армия» и 2 «Прорыв: 5-я</w:t>
      </w:r>
      <w:r>
        <w:rPr>
          <w:i/>
          <w:iCs/>
        </w:rPr>
        <w:t xml:space="preserve"> </w:t>
      </w:r>
      <w:r>
        <w:rPr>
          <w:i/>
          <w:iCs/>
        </w:rPr>
        <w:t xml:space="preserve">гвардейская армия». Событие 2 раскрыто: что — «5 дивизий продвинулись в среднем на 6,6 км за 12 часов, 8,7 км к</w:t>
      </w:r>
      <w:r>
        <w:rPr>
          <w:i/>
          <w:iCs/>
        </w:rPr>
        <w:t xml:space="preserve"> </w:t>
      </w:r>
      <w:r>
        <w:rPr>
          <w:i/>
          <w:iCs/>
        </w:rPr>
        <w:t xml:space="preserve">юго-востоку от пункта Котбус (Cottbus)»; где — 8,7 км к ЮВ от Котбуса; почему — приказы «наступать», полученные</w:t>
      </w:r>
      <w:r>
        <w:rPr>
          <w:i/>
          <w:iCs/>
        </w:rPr>
        <w:t xml:space="preserve"> </w:t>
      </w:r>
      <w:r>
        <w:rPr>
          <w:i/>
          <w:iCs/>
        </w:rPr>
        <w:t xml:space="preserve">32, 33 и 34 гв. стрелковыми корпусами 17.04 в 10:00. Карта переехала к событию на уровне «Дивизия» (1:35 600): метка</w:t>
      </w:r>
      <w:r>
        <w:rPr>
          <w:i/>
          <w:iCs/>
        </w:rPr>
        <w:t xml:space="preserve"> </w:t>
      </w:r>
      <w:r>
        <w:rPr>
          <w:i/>
          <w:iCs/>
        </w:rPr>
        <w:t xml:space="preserve">2, стрелка движения от неё и рамка вокруг.</w:t>
      </w:r>
    </w:p>
    <w:p>
      <w:pPr>
        <w:pStyle w:val="BodyText"/>
      </w:pPr>
      <w:r>
        <w:rPr>
          <w:b/>
          <w:bCs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«История как замысел»</w:t>
      </w:r>
      <w:r>
        <w:t xml:space="preserve"> </w:t>
      </w:r>
      <w:r>
        <w:t xml:space="preserve">(по умолчанию: обе стороны идут по историческому замыслу, пока он имеет смысл; ниже в этом разделе), приказы сценария,</w:t>
      </w:r>
      <w:r>
        <w:t xml:space="preserve"> </w:t>
      </w:r>
      <w:r>
        <w:t xml:space="preserve">фронты по истории, ниже — штабы-агенты (самый близкий к истории итог сверки),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/>
          <w:bCs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pStyle w:val="Compact"/>
        <w:numPr>
          <w:ilvl w:val="0"/>
          <w:numId w:val="1006"/>
        </w:numPr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pStyle w:val="Compact"/>
        <w:numPr>
          <w:ilvl w:val="0"/>
          <w:numId w:val="1006"/>
        </w:numPr>
      </w:pPr>
      <w:r>
        <w:t xml:space="preserve">танковая армия — её танковые и механизированные корпуса по источнику;</w:t>
      </w:r>
    </w:p>
    <w:p>
      <w:pPr>
        <w:pStyle w:val="Compact"/>
        <w:numPr>
          <w:ilvl w:val="0"/>
          <w:numId w:val="1006"/>
        </w:numPr>
      </w:pPr>
      <w:r>
        <w:t xml:space="preserve">отдельный танковый корпус — агентом, кавалерийский — тремя кавдивизиями;</w:t>
      </w:r>
    </w:p>
    <w:p>
      <w:pPr>
        <w:pStyle w:val="Compact"/>
        <w:numPr>
          <w:ilvl w:val="0"/>
          <w:numId w:val="1006"/>
        </w:numPr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pStyle w:val="Compact"/>
        <w:numPr>
          <w:ilvl w:val="0"/>
          <w:numId w:val="1006"/>
        </w:numPr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/>
          <w:bCs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pStyle w:val="Compact"/>
        <w:numPr>
          <w:ilvl w:val="0"/>
          <w:numId w:val="1007"/>
        </w:numPr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pStyle w:val="Compact"/>
        <w:numPr>
          <w:ilvl w:val="0"/>
          <w:numId w:val="1007"/>
        </w:numPr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pStyle w:val="Compact"/>
        <w:numPr>
          <w:ilvl w:val="0"/>
          <w:numId w:val="1007"/>
        </w:numPr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95" name="Picture"/>
            <a:graphic>
              <a:graphicData uri="http://schemas.openxmlformats.org/drawingml/2006/picture">
                <pic:pic>
                  <pic:nvPicPr>
                    <pic:cNvPr descr="img/replay-unit-card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/>
          <w:iCs/>
        </w:rPr>
        <w:t xml:space="preserve"> </w:t>
      </w:r>
      <w:r>
        <w:rPr>
          <w:i/>
          <w:iCs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/>
          <w:iCs/>
        </w:rPr>
        <w:t xml:space="preserve"> </w:t>
      </w:r>
      <w:r>
        <w:rPr>
          <w:i/>
          <w:iCs/>
        </w:rPr>
        <w:t xml:space="preserve">исходных), танки и САУ 3 105, боеприпасы 2,98 бк; ниже — подчинённые армии с людьми, танками и</w:t>
      </w:r>
      <w:r>
        <w:rPr>
          <w:i/>
          <w:iCs/>
        </w:rPr>
        <w:t xml:space="preserve"> </w:t>
      </w:r>
      <w:r>
        <w:rPr>
          <w:i/>
          <w:iCs/>
        </w:rPr>
        <w:t xml:space="preserve">положением (3-я армия — в резерве).</w:t>
      </w:r>
    </w:p>
    <w:p>
      <w:pPr>
        <w:pStyle w:val="BodyText"/>
      </w:pPr>
      <w:r>
        <w:rPr>
          <w:b/>
          <w:bCs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98" name="Picture"/>
            <a:graphic>
              <a:graphicData uri="http://schemas.openxmlformats.org/drawingml/2006/picture">
                <pic:pic>
                  <pic:nvPicPr>
                    <pic:cNvPr descr="img/replay-agents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101" name="Picture"/>
            <a:graphic>
              <a:graphicData uri="http://schemas.openxmlformats.org/drawingml/2006/picture">
                <pic:pic>
                  <pic:nvPicPr>
                    <pic:cNvPr descr="img/replay-agent-card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/>
          <w:iCs/>
        </w:rPr>
        <w:t xml:space="preserve"> </w:t>
      </w:r>
      <w:r>
        <w:rPr>
          <w:i/>
          <w:iCs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/>
          <w:iCs/>
        </w:rPr>
        <w:t xml:space="preserve"> </w:t>
      </w:r>
      <w:r>
        <w:rPr>
          <w:i/>
          <w:iCs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/>
          <w:bCs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/>
          <w:bCs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/>
          <w:bCs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«История как замысел» (по умолчанию), «Командующие», «Гибрид», «Штабы-агенты», «Как сейчас»; выбор</w:t>
      </w:r>
      <w:r>
        <w:t xml:space="preserve"> </w:t>
      </w:r>
      <w:r>
        <w:t xml:space="preserve">запоминается, а если его ещё не было — выбрана «История как замысел». В этом режиме обе стороны идут по историческому</w:t>
      </w:r>
      <w:r>
        <w:t xml:space="preserve"> </w:t>
      </w:r>
      <w:r>
        <w:t xml:space="preserve">замыслу (ниже, «История как замысел»). Ход до часа передачи — та же переигровка «История как замысел», что в</w:t>
      </w:r>
      <w:r>
        <w:t xml:space="preserve"> </w:t>
      </w:r>
      <w:r>
        <w:t xml:space="preserve">«Переигровке» при том же seed: к этому часу армии держат свои действующие распоряжения, соседи продолжают цепочки без</w:t>
      </w:r>
      <w:r>
        <w:t xml:space="preserve"> </w:t>
      </w:r>
      <w:r>
        <w:t xml:space="preserve">перерыва. Штаб, который игрок берёт во вкладке «Штабы», со всеми подчинёнными уходит с истории и дальше получает задачи</w:t>
      </w:r>
      <w:r>
        <w:t xml:space="preserve"> </w:t>
      </w:r>
      <w:r>
        <w:t xml:space="preserve">только от игрока; взять можно и Ставку (тогда не действуют и приказы сценария фронтов). Возвращённый штаб («вернуть</w:t>
      </w:r>
      <w:r>
        <w:t xml:space="preserve"> </w:t>
      </w:r>
      <w:r>
        <w:t xml:space="preserve">истории») с подчинёнными снова идёт по истории. Директива или приказ штабу, которого игрок не брал, тоже снимает этот штаб с</w:t>
      </w:r>
      <w:r>
        <w:t xml:space="preserve"> </w:t>
      </w:r>
      <w:r>
        <w:t xml:space="preserve">подчинёнными с истории («сам: под командованием игрока»): дальше его командующий и штаб решают по директиве игрока, а</w:t>
      </w:r>
      <w:r>
        <w:t xml:space="preserve"> </w:t>
      </w:r>
      <w:r>
        <w:t xml:space="preserve">история ему задач больше не подаёт.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хода), в «истории как замысле» —</w:t>
      </w:r>
      <w:r>
        <w:t xml:space="preserve"> </w:t>
      </w:r>
      <w:r>
        <w:t xml:space="preserve">только наступившие директивы штабам под игроком (остальные подаёт сама история).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голову; в «истории как замысле» —</w:t>
      </w:r>
      <w:r>
        <w:t xml:space="preserve"> </w:t>
      </w:r>
      <w:r>
        <w:t xml:space="preserve">«ведёте директивами»: штаб взят директивой игрока), «по сценарию (гибрид)»; кнопки «взять», «вернуть агенту»,</w:t>
      </w:r>
      <w:r>
        <w:t xml:space="preserve"> </w:t>
      </w:r>
      <w:r>
        <w:t xml:space="preserve">«вернуть в замысел старшего» (в «истории как замысле» обе — «вернуть истории»; в этом режиме в списке и верхняя</w:t>
      </w:r>
      <w:r>
        <w:t xml:space="preserve"> </w:t>
      </w:r>
      <w:r>
        <w:t xml:space="preserve">инстанция — её можно взять и вернуть). «Взять» и «вернуть» — две отдельные кнопки в одной рамке строки, между ними</w:t>
      </w:r>
      <w:r>
        <w:t xml:space="preserve"> </w:t>
      </w:r>
      <w:r>
        <w:t xml:space="preserve">промежуток, чтобы не нажать не ту. Название штаба — кнопка: карта летит к штабу (раздел ниже, «Карта едет к штабу»).</w:t>
      </w:r>
      <w:r>
        <w:t xml:space="preserve"> </w:t>
      </w:r>
      <w:r>
        <w:t xml:space="preserve">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По умолчанию, пока выбран пункт управления не верхней инстанции,</w:t>
      </w:r>
      <w:r>
        <w:t xml:space="preserve"> </w:t>
      </w:r>
      <w:r>
        <w:t xml:space="preserve">вкладка показывает только своё: штабы пункта и его подчинённых и документы, которые они написали или получили</w:t>
      </w:r>
      <w:r>
        <w:t xml:space="preserve"> </w:t>
      </w:r>
      <w:r>
        <w:t xml:space="preserve">(директивы старшего в них входят, соседние ветви — нет); кнопка «показать все» открывает все штабы стороны и все</w:t>
      </w:r>
      <w:r>
        <w:t xml:space="preserve"> </w:t>
      </w:r>
      <w:r>
        <w:t xml:space="preserve">документы, «только мои» возвращает область; выбор держится, пока открыто командование (вкладку сменили и вернулись —</w:t>
      </w:r>
      <w:r>
        <w:t xml:space="preserve"> </w:t>
      </w:r>
      <w:r>
        <w:t xml:space="preserve">область та же). Смена области сбрасывает выбор штаба в журнале; список «Штаб» включает и</w:t>
      </w:r>
      <w:r>
        <w:t xml:space="preserve"> </w:t>
      </w:r>
      <w:r>
        <w:t xml:space="preserve">авторов показанных документов, в том числе старших. На пункте верхней инстанции область и так вся сторона.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армии», «покажи все штабы», «только мои штабы».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t xml:space="preserve">Пункт</w:t>
            </w:r>
          </w:p>
        </w:tc>
        <w:tc>
          <w:tcPr/>
          <w:p>
            <w:pPr>
              <w:pStyle w:val="Compac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</w:t>
            </w:r>
          </w:p>
        </w:tc>
        <w:tc>
          <w:tcPr/>
          <w:p>
            <w:pPr>
              <w:pStyle w:val="Compac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</w:pPr>
            <w:r>
              <w:t xml:space="preserve">армии</w:t>
            </w:r>
          </w:p>
        </w:tc>
        <w:tc>
          <w:tcPr/>
          <w:p>
            <w:pPr>
              <w:pStyle w:val="Compac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Армия</w:t>
            </w:r>
          </w:p>
        </w:tc>
        <w:tc>
          <w:tcPr/>
          <w:p>
            <w:pPr>
              <w:pStyle w:val="Compac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</w:t>
      </w:r>
      <w:r>
        <w:t xml:space="preserve"> </w:t>
      </w:r>
      <w:r>
        <w:t xml:space="preserve">или выбором объекта: «из списка» у каждого поля раскрывает объекты театра по вкладкам — пункты, рубежи (укреплённые</w:t>
      </w:r>
      <w:r>
        <w:t xml:space="preserve"> </w:t>
      </w:r>
      <w:r>
        <w:t xml:space="preserve">полосы театра), свои армии и соединения (и в резерве, и прибывающие; выбывшие — нет), противник (что видит разведка), мосты и переправы, не разрушенные к</w:t>
      </w:r>
      <w:r>
        <w:t xml:space="preserve"> </w:t>
      </w:r>
      <w:r>
        <w:t xml:space="preserve">ходу; поиск — по буквам названия, без поиска — ближайшие к получателю, в строке — удаление от него в км. Рубеж в задаче</w:t>
      </w:r>
      <w:r>
        <w:t xml:space="preserve"> </w:t>
      </w:r>
      <w:r>
        <w:t xml:space="preserve">или в разграничительной линии ставится своей линией, пункт и соединение — точкой (в линию — точкой в конец); ось —</w:t>
      </w:r>
      <w:r>
        <w:t xml:space="preserve"> </w:t>
      </w:r>
      <w:r>
        <w:t xml:space="preserve">от места получателя к объекту; у поля вместо числа точек — название объекта. У поля одного объекта список закрывается,</w:t>
      </w:r>
      <w:r>
        <w:t xml:space="preserve"> </w:t>
      </w:r>
      <w:r>
        <w:t xml:space="preserve">как только объект поставлен; у разграничительной линии он остаётся открытым, пока его не закроют, — точки линии</w:t>
      </w:r>
      <w:r>
        <w:t xml:space="preserve"> </w:t>
      </w:r>
      <w:r>
        <w:t xml:space="preserve">выбираются одна за другой. Голосом: «штаб, ближайшая задача —</w:t>
      </w:r>
      <w:r>
        <w:t xml:space="preserve"> </w:t>
      </w:r>
      <w:r>
        <w:t xml:space="preserve">Зелов», «ось на Мюнхеберг», «правая линия по рубежу Зееловские высоты». Ось, рубежи и линии видны на карте</w:t>
      </w:r>
      <w:r>
        <w:t xml:space="preserve"> </w:t>
      </w:r>
      <w:r>
        <w:t xml:space="preserve">проектом — только документы текущей ступени; цель документа — точкой с подписью («8 гв. А: наступать — Зелов»):</w:t>
      </w:r>
      <w:r>
        <w:t xml:space="preserve"> </w:t>
      </w:r>
      <w:r>
        <w:t xml:space="preserve">пункт ближайшей задачи, середина её рубежа, иначе конец оси — ещё до того, как документ отдан. Подпись стоит над точкой на одно</w:t>
      </w:r>
      <w:r>
        <w:t xml:space="preserve"> </w:t>
      </w:r>
      <w:r>
        <w:t xml:space="preserve">и то же число пикселей при любом масштабе карты — на мелком масштабе она не закрывает точку.</w:t>
      </w:r>
      <w:r>
        <w:t xml:space="preserve"> </w:t>
      </w:r>
      <w:r>
        <w:t xml:space="preserve">Проекты подчинённым, которые выбыли, на карте не рисуются. «Указания» документа</w:t>
      </w:r>
      <w:r>
        <w:t xml:space="preserve"> </w:t>
      </w:r>
      <w:r>
        <w:t xml:space="preserve">составляются сами, как «Решение», — по задаче и обстановке, без модели: задача со сроками («Задача — наступать:</w:t>
      </w:r>
      <w:r>
        <w:t xml:space="preserve"> </w:t>
      </w:r>
      <w:r>
        <w:t xml:space="preserve">ближайшая — Зелов к 17.04 12:00»), главный удар, соседи справа и слева от оси (ближайшие получатели того же пункта),</w:t>
      </w:r>
      <w:r>
        <w:t xml:space="preserve"> </w:t>
      </w:r>
      <w:r>
        <w:t xml:space="preserve">до трёх соединений противника по разведке в 15 км от цели («Перед фронтом — CI армейский корпус (у Зелов)»; пункты —</w:t>
      </w:r>
      <w:r>
        <w:t xml:space="preserve"> </w:t>
      </w:r>
      <w:r>
        <w:t xml:space="preserve">и у цели, и у противника — без исходного написания в скобках),</w:t>
      </w:r>
      <w:r>
        <w:t xml:space="preserve"> </w:t>
      </w:r>
      <w:r>
        <w:t xml:space="preserve">подвоз и запасы получателя по его докладу (отрезан, боеприпасы или горючее на исходе), эшелон, ввод подвижной</w:t>
      </w:r>
      <w:r>
        <w:t xml:space="preserve"> </w:t>
      </w:r>
      <w:r>
        <w:t xml:space="preserve">группы (у немецкой стороны — «Ввод в прорыв»), резерв. Пока указания не правили, они пересчитываются при каждой правке документа и с новым ходом, а у поля</w:t>
      </w:r>
      <w:r>
        <w:t xml:space="preserve"> </w:t>
      </w:r>
      <w:r>
        <w:t xml:space="preserve">написано «составлены по задаче и обстановке — правьте»; правка руками пересчёт останавливает — написанное не</w:t>
      </w:r>
      <w:r>
        <w:t xml:space="preserve"> </w:t>
      </w:r>
      <w:r>
        <w:t xml:space="preserve">заменяется ни при смене задачи, ни при переходе на другой уровень и обратно. Вернуть составление — ссылка</w:t>
      </w:r>
      <w:r>
        <w:t xml:space="preserve"> </w:t>
      </w:r>
      <w:r>
        <w:t xml:space="preserve">«составить заново» у поля (голосом: «штаб, составь указания заново») с подтверждением: текст будет заменён.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В «Приказах» видны только подвкладки, где у этого пункта есть действие.</w:t>
      </w:r>
      <w:r>
        <w:t xml:space="preserve"> </w:t>
      </w:r>
      <w:r>
        <w:t xml:space="preserve">«Пункт управления» (документы) — всегда;</w:t>
      </w:r>
      <w:r>
        <w:t xml:space="preserve"> </w:t>
      </w:r>
      <w:r>
        <w:t xml:space="preserve">«Тыл» — у штабов, что ведут тыл (фронт и армия — базы и приоритет подвоза, Ставка — приоритет между фронтами,</w:t>
      </w:r>
      <w:r>
        <w:t xml:space="preserve"> </w:t>
      </w:r>
      <w:r>
        <w:t xml:space="preserve">подвижный корпус — свой тыл);</w:t>
      </w:r>
      <w:r>
        <w:t xml:space="preserve"> </w:t>
      </w:r>
      <w:r>
        <w:t xml:space="preserve">«Переправы» — у штабов, которые наводят переправы или распределяют парки (Ставка, фронт, армия, корпус); «Резервы» — когда в подчинении есть резервы;</w:t>
      </w:r>
      <w:r>
        <w:t xml:space="preserve"> </w:t>
      </w:r>
      <w:r>
        <w:t xml:space="preserve">«Полосы» — у штабов, которые проводят линии между армиями (фронт). Прочие подвкладки не рисуются: открытая подвкладка,</w:t>
      </w:r>
      <w:r>
        <w:t xml:space="preserve"> </w:t>
      </w:r>
      <w:r>
        <w:t xml:space="preserve">которой на новом пункте нет, возвращает на «Пункт управления». Почему подвкладки нет — словами, по сторонам («тыл ведут</w:t>
      </w:r>
      <w:r>
        <w:t xml:space="preserve"> </w:t>
      </w:r>
      <w:r>
        <w:t xml:space="preserve">штабы фронта и армии», «в подчинении нет резервов», «полосы этой ступени задаются в «Пункте управления»»; у немецкой</w:t>
      </w:r>
      <w:r>
        <w:t xml:space="preserve"> </w:t>
      </w:r>
      <w:r>
        <w:t xml:space="preserve">стороны — «группа армий» вместо «фронта»). Голос работает по тем же правилам: «штаб, открой тыл» на пункте без тыла</w:t>
      </w:r>
      <w:r>
        <w:t xml:space="preserve"> </w:t>
      </w:r>
      <w:r>
        <w:t xml:space="preserve">отвечает причиной и ничего не переключает, а распоряжения тыла, переправ, резервов и полос там не принимаются.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Карта едет к штабу.</w:t>
      </w:r>
      <w:r>
        <w:t xml:space="preserve"> </w:t>
      </w:r>
      <w:r>
        <w:t xml:space="preserve">В игре на агентной модели, когда штаб выбран в списке пункта, назван во вкладке «Штабы»,</w:t>
      </w:r>
      <w:r>
        <w:t xml:space="preserve"> </w:t>
      </w:r>
      <w:r>
        <w:t xml:space="preserve">открыт ссылкой в карточке соединения или доклада либо назван голосом («штаб, покажи восьмую гвардейскую армию»), карта</w:t>
      </w:r>
      <w:r>
        <w:t xml:space="preserve"> </w:t>
      </w:r>
      <w:r>
        <w:t xml:space="preserve">плавно (около секунды) летит к его войскам: масштаб — по ступени штаба (армия — 1:200 000, фронт — около 1:500 000;</w:t>
      </w:r>
      <w:r>
        <w:t xml:space="preserve"> </w:t>
      </w:r>
      <w:r>
        <w:t xml:space="preserve">если карта уже крупнее, её масштаб остаётся),</w:t>
      </w:r>
      <w:r>
        <w:t xml:space="preserve"> </w:t>
      </w:r>
      <w:r>
        <w:t xml:space="preserve">центр сдвинут в свободную часть карты, не закрытую панелью и карточкой, уровень карты переключается на ступень штаба.</w:t>
      </w:r>
      <w:r>
        <w:t xml:space="preserve"> </w:t>
      </w:r>
      <w:r>
        <w:t xml:space="preserve">Карточка подчинённого в докладах раскрывается, карта едет к нему, а пункт управления остаётся прежним. В «Переигровке»</w:t>
      </w:r>
      <w:r>
        <w:t xml:space="preserve"> </w:t>
      </w:r>
      <w:r>
        <w:t xml:space="preserve">так же летит карта, когда карточка штаба открыта ссылкой из другой карточки. Щелчок по знаку штаба на самой карте</w:t>
      </w:r>
      <w:r>
        <w:t xml:space="preserve"> </w:t>
      </w:r>
      <w:r>
        <w:t xml:space="preserve">карту не двигает: игрок и так смотрит туда. Нет войск штаба (не введены) — уведомление, карта на месте.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Фронт</w:t>
            </w:r>
          </w:p>
        </w:tc>
        <w:tc>
          <w:tcPr/>
          <w:p>
            <w:pPr>
              <w:pStyle w:val="Compact"/>
            </w:pPr>
            <w:r>
              <w:t xml:space="preserve">Армия</w:t>
            </w:r>
          </w:p>
        </w:tc>
        <w:tc>
          <w:tcPr/>
          <w:p>
            <w:pPr>
              <w:pStyle w:val="Compac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</w:pPr>
            <w:r>
              <w:t xml:space="preserve">армии</w:t>
            </w:r>
          </w:p>
        </w:tc>
        <w:tc>
          <w:tcPr/>
          <w:p>
            <w:pPr>
              <w:pStyle w:val="Compac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</w:t>
      </w:r>
      <w:r>
        <w:t xml:space="preserve"> </w:t>
      </w:r>
      <w:r>
        <w:rPr>
          <w:b/>
          <w:bCs/>
        </w:rPr>
        <w:t xml:space="preserve">Укомплектованность — двумя мерилами:</w:t>
      </w:r>
      <w:r>
        <w:t xml:space="preserve"> </w:t>
      </w:r>
      <w:r>
        <w:t xml:space="preserve">«от штата» (люди к штатной численности соединения — для групп:</w:t>
      </w:r>
      <w:r>
        <w:t xml:space="preserve"> </w:t>
      </w:r>
      <w:r>
        <w:t xml:space="preserve">люди дивизий, у которых штат известен, к сумме их штатов) и «от начала операции» (люди к людям на первый ход — потери</w:t>
      </w:r>
      <w:r>
        <w:t xml:space="preserve"> </w:t>
      </w:r>
      <w:r>
        <w:t xml:space="preserve">за операцию). Крупно — от штата, в подписи — «42 % от штата; 100 % от начала операции»; в карточке «Состав» и в</w:t>
      </w:r>
      <w:r>
        <w:t xml:space="preserve"> </w:t>
      </w:r>
      <w:r>
        <w:t xml:space="preserve">голосовом докладе («средняя укомплектованность 42 % от штата, 97 % от начала операции») — оба числа. Штатная</w:t>
      </w:r>
      <w:r>
        <w:t xml:space="preserve"> </w:t>
      </w:r>
      <w:r>
        <w:t xml:space="preserve">численность — по виду соединения (раздел 18.1); где штата нет (танковые и механизированные корпуса, кавалерия,</w:t>
      </w:r>
      <w:r>
        <w:t xml:space="preserve"> </w:t>
      </w:r>
      <w:r>
        <w:t xml:space="preserve">воздушно-десантные и прочие виды), показывается только «от начала операции». Полоса укомплектованности в карточке</w:t>
      </w:r>
      <w:r>
        <w:t xml:space="preserve"> </w:t>
      </w:r>
      <w:r>
        <w:t xml:space="preserve">окрашена по мерилу «от начала операции».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104" name="Picture"/>
            <a:graphic>
              <a:graphicData uri="http://schemas.openxmlformats.org/drawingml/2006/picture">
                <pic:pic>
                  <pic:nvPicPr>
                    <pic:cNvPr descr="img/post-parks-front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/>
          <w:iCs/>
        </w:rPr>
        <w:t xml:space="preserve"> </w:t>
      </w:r>
      <w:r>
        <w:rPr>
          <w:i/>
          <w:iCs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/>
          <w:iCs/>
        </w:rPr>
        <w:t xml:space="preserve"> </w:t>
      </w:r>
      <w:r>
        <w:rPr>
          <w:i/>
          <w:iCs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107" name="Picture"/>
            <a:graphic>
              <a:graphicData uri="http://schemas.openxmlformats.org/drawingml/2006/picture">
                <pic:pic>
                  <pic:nvPicPr>
                    <pic:cNvPr descr="img/post-rear-army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/>
          <w:iCs/>
        </w:rPr>
        <w:t xml:space="preserve"> </w:t>
      </w:r>
      <w:r>
        <w:rPr>
          <w:i/>
          <w:iCs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/>
          <w:iCs/>
        </w:rPr>
        <w:t xml:space="preserve"> </w:t>
      </w:r>
      <w:r>
        <w:rPr>
          <w:i/>
          <w:iCs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/>
          <w:iCs/>
        </w:rPr>
        <w:t xml:space="preserve"> </w:t>
      </w:r>
      <w:r>
        <w:rPr>
          <w:i/>
          <w:iCs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110" name="Picture"/>
            <a:graphic>
              <a:graphicData uri="http://schemas.openxmlformats.org/drawingml/2006/picture">
                <pic:pic>
                  <pic:nvPicPr>
                    <pic:cNvPr descr="img/post-rear-corps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/>
          <w:iCs/>
        </w:rPr>
        <w:t xml:space="preserve"> </w:t>
      </w:r>
      <w:r>
        <w:rPr>
          <w:i/>
          <w:iCs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Противник по истории как замыслу.</w:t>
      </w:r>
      <w:r>
        <w:t xml:space="preserve"> </w:t>
      </w:r>
      <w:r>
        <w:t xml:space="preserve">В окне «Принять командование» на агентной модели первый вариант</w:t>
      </w:r>
      <w:r>
        <w:t xml:space="preserve"> </w:t>
      </w:r>
      <w:r>
        <w:t xml:space="preserve">противника — «История как замысел» (выбран по умолчанию): немецкие штабы идут по историческому замыслу — решения</w:t>
      </w:r>
      <w:r>
        <w:t xml:space="preserve"> </w:t>
      </w:r>
      <w:r>
        <w:t xml:space="preserve">верхней инстанции, приказы сценария и отходы подаются, пока имеют смысл; армия, ушедшая с истории, решает сама</w:t>
      </w:r>
      <w:r>
        <w:t xml:space="preserve"> </w:t>
      </w:r>
      <w:r>
        <w:t xml:space="preserve">(её командующий и штаб). Языковая модель не нужна, в ходе игры вариант не меняется. На нынешней модели этого</w:t>
      </w:r>
      <w:r>
        <w:t xml:space="preserve"> </w:t>
      </w:r>
      <w:r>
        <w:t xml:space="preserve">варианта нет, там по умолчанию — штаб на модели (нет связи — без штаба).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Противник по режиму своей стороны.</w:t>
      </w:r>
      <w:r>
        <w:t xml:space="preserve"> </w:t>
      </w:r>
      <w:r>
        <w:t xml:space="preserve">Окно показывает только варианты противника, допустимые при выбранном режиме:</w:t>
      </w:r>
      <w:r>
        <w:t xml:space="preserve"> </w:t>
      </w:r>
      <w:r>
        <w:t xml:space="preserve">при «Истории как замысле» — «История как замысел» или «Штаб на модели»; при «Командующих» — «Штабы-агенты» (с</w:t>
      </w:r>
      <w:r>
        <w:t xml:space="preserve"> </w:t>
      </w:r>
      <w:r>
        <w:t xml:space="preserve">командующими) или «Штаб на модели»; при «Как сейчас» — «Штаб на модели», «Без штаба», «Штабы-агенты»; при «Гибриде» и</w:t>
      </w:r>
      <w:r>
        <w:t xml:space="preserve"> </w:t>
      </w:r>
      <w:r>
        <w:t xml:space="preserve">«Штабах-агентах» — все четыре. При смене режима недопустимый выбор сменяется умолчанием режима («История как</w:t>
      </w:r>
      <w:r>
        <w:t xml:space="preserve"> </w:t>
      </w:r>
      <w:r>
        <w:t xml:space="preserve">замысел», у «Командующих» — «Штабы-агенты», у «Как сейчас» — штаб на модели, нет связи — без штаба); голосом без</w:t>
      </w:r>
      <w:r>
        <w:t xml:space="preserve"> </w:t>
      </w:r>
      <w:r>
        <w:t xml:space="preserve">названного противника — то же умолчание. Ядро недопустимое сочетание не принимает (ошибка с перечнем допустимых</w:t>
      </w:r>
      <w:r>
        <w:t xml:space="preserve"> </w:t>
      </w:r>
      <w:r>
        <w:t xml:space="preserve">по-русски, названиями из окна), а не подменяет выбор молча. В ходе игры «Посредник» и голос предлагают сменить</w:t>
      </w:r>
      <w:r>
        <w:t xml:space="preserve"> </w:t>
      </w:r>
      <w:r>
        <w:t xml:space="preserve">противника только среди допустимых при режиме (штаб на модели, «Без штаба»; в «Истории как замысле» и у</w:t>
      </w:r>
      <w:r>
        <w:t xml:space="preserve"> </w:t>
      </w:r>
      <w:r>
        <w:t xml:space="preserve">«Командующих» «Без штаба» нет — вместо списка стоит название); при продолжении сохранённой игры, где противник режиму</w:t>
      </w:r>
      <w:r>
        <w:t xml:space="preserve"> </w:t>
      </w:r>
      <w:r>
        <w:t xml:space="preserve">не подходит, берётся умолчание режима, и об этом сообщается.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и вариант</w:t>
      </w:r>
      <w:r>
        <w:t xml:space="preserve"> </w:t>
      </w:r>
      <w:r>
        <w:t xml:space="preserve">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113" name="Picture"/>
            <a:graphic>
              <a:graphicData uri="http://schemas.openxmlformats.org/drawingml/2006/picture">
                <pic:pic>
                  <pic:nvPicPr>
                    <pic:cNvPr descr="img/post-stavka-reports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/>
          <w:iCs/>
        </w:rPr>
        <w:t xml:space="preserve"> </w:t>
      </w:r>
      <w:r>
        <w:rPr>
          <w:i/>
          <w:iCs/>
        </w:rPr>
        <w:t xml:space="preserve">оперативная сводка — 222 дивизии в строю, укомплектованность 42 % от штата (99 % от начала операции), отрезано 0; ниже — три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фронта со своим положением: 1-й Белорусский «наступает, у Нойхарденберг», 1-й Украинский «на марше», 2-й Белорусский</w:t>
      </w:r>
      <w:r>
        <w:rPr>
          <w:i/>
          <w:iCs/>
        </w:rPr>
        <w:t xml:space="preserve"> </w:t>
      </w:r>
      <w:r>
        <w:rPr>
          <w:i/>
          <w:iCs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116" name="Picture"/>
            <a:graphic>
              <a:graphicData uri="http://schemas.openxmlformats.org/drawingml/2006/picture">
                <pic:pic>
                  <pic:nvPicPr>
                    <pic:cNvPr descr="img/post-stavka-intel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«Разведка» на уровне «Ставка»: противник собран по группам армий — «Центр» (16 соединений) и «Висла»</w:t>
      </w:r>
      <w:r>
        <w:rPr>
          <w:i/>
          <w:iCs/>
        </w:rPr>
        <w:t xml:space="preserve"> </w:t>
      </w:r>
      <w:r>
        <w:rPr>
          <w:i/>
          <w:iCs/>
        </w:rPr>
        <w:t xml:space="preserve">(45 соединений, «новое»),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119" name="Picture"/>
            <a:graphic>
              <a:graphicData uri="http://schemas.openxmlformats.org/drawingml/2006/picture">
                <pic:pic>
                  <pic:nvPicPr>
                    <pic:cNvPr descr="img/post-army-reports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/>
          <w:iCs/>
        </w:rPr>
        <w:t xml:space="preserve"> </w:t>
      </w:r>
      <w:r>
        <w:rPr>
          <w:i/>
          <w:iCs/>
        </w:rPr>
        <w:t xml:space="preserve">в строю, 40 % от штата (96 % от начала операции); подчинённые — 4, 28 и 29 гв. ск и 7-я гвардейская тяжёлая танковая бригада;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карта — 1:200 000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22" name="Picture"/>
            <a:graphic>
              <a:graphicData uri="http://schemas.openxmlformats.org/drawingml/2006/picture">
                <pic:pic>
                  <pic:nvPicPr>
                    <pic:cNvPr descr="img/post-army-intel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Разведка пункта 8-й гвардейской армии: перед армией — LVI танковый корпус (7 соединений), III танковый корпус СС</w:t>
      </w:r>
      <w:r>
        <w:rPr>
          <w:i/>
          <w:iCs/>
        </w:rPr>
        <w:t xml:space="preserve"> </w:t>
      </w:r>
      <w:r>
        <w:rPr>
          <w:i/>
          <w:iCs/>
        </w:rPr>
        <w:t xml:space="preserve">(2 соединения), CI армейский корпус (6 соединений) и далее дивизии в резерве (на снимке — 156-я пехотная), с</w:t>
      </w:r>
      <w:r>
        <w:rPr>
          <w:i/>
          <w:iCs/>
        </w:rPr>
        <w:t xml:space="preserve"> </w:t>
      </w:r>
      <w:r>
        <w:rPr>
          <w:i/>
          <w:iCs/>
        </w:rPr>
        <w:t xml:space="preserve">составом и оценкой сил.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фронта: укомплектованность двумя мерилами" title="" id="125" name="Picture"/>
            <a:graphic>
              <a:graphicData uri="http://schemas.openxmlformats.org/drawingml/2006/picture">
                <pic:pic>
                  <pic:nvPicPr>
                    <pic:cNvPr descr="img/manning-reports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«Доклады» на уровне «Фронт» (1-й Белорусский фронт, 16 апреля 05:00): сводка — 101 дивизия в строю, укомплектованность</w:t>
      </w:r>
      <w:r>
        <w:rPr>
          <w:i/>
          <w:iCs/>
        </w:rPr>
        <w:t xml:space="preserve"> </w:t>
      </w:r>
      <w:r>
        <w:rPr>
          <w:i/>
          <w:iCs/>
        </w:rPr>
        <w:t xml:space="preserve">43 % (подпись «от штата; 100 % от начала операции»), отрезано от подвоза 0; ниже — подчинённые армии с полосками</w:t>
      </w:r>
      <w:r>
        <w:rPr>
          <w:i/>
          <w:iCs/>
        </w:rPr>
        <w:t xml:space="preserve"> </w:t>
      </w:r>
      <w:r>
        <w:rPr>
          <w:i/>
          <w:iCs/>
        </w:rPr>
        <w:t xml:space="preserve">укомплектованности; раскрыта карточка 8-й гвардейской армии: в строке «Состав» — «42 % от штата, 100 % от начала операции —</w:t>
      </w:r>
      <w:r>
        <w:rPr>
          <w:i/>
          <w:iCs/>
        </w:rPr>
        <w:t xml:space="preserve"> </w:t>
      </w:r>
      <w:r>
        <w:rPr>
          <w:i/>
          <w:iCs/>
        </w:rPr>
        <w:t xml:space="preserve">45 221 чел., танков и САУ 175, орудий 2349».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Посредник — только там, где он действует.</w:t>
      </w:r>
      <w:r>
        <w:t xml:space="preserve"> </w:t>
      </w:r>
      <w:r>
        <w:t xml:space="preserve">Поправки посредника (множители 0,8–1,25) доходят до расчёта боя только</w:t>
      </w:r>
      <w:r>
        <w:t xml:space="preserve"> </w:t>
      </w:r>
      <w:r>
        <w:t xml:space="preserve">на нынешней модели. На агентной модели (в том числе «история как замысел») бои считает ядро, поправок оно не принимает, и</w:t>
      </w:r>
      <w:r>
        <w:t xml:space="preserve"> </w:t>
      </w:r>
      <w:r>
        <w:t xml:space="preserve">вкладка «Посредник» вместо переключателя «Посредник на модели» и его описания пишет причину; «Поправки посредника» там —</w:t>
      </w:r>
      <w:r>
        <w:t xml:space="preserve"> </w:t>
      </w:r>
      <w:r>
        <w:t xml:space="preserve">«Поправок нет: бои считает ядро агентной модели».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Действия противника.</w:t>
      </w:r>
      <w:r>
        <w:t xml:space="preserve"> </w:t>
      </w:r>
      <w:r>
        <w:t xml:space="preserve">На агентной модели вкладка «Посредник» («Как действовал противник») при противнике «штабы-агенты»</w:t>
      </w:r>
      <w:r>
        <w:t xml:space="preserve"> </w:t>
      </w:r>
      <w:r>
        <w:t xml:space="preserve">и «история как замысел» показывает по ходам (новее сверху) всё, что сделал противник: документы его штабов, приказы</w:t>
      </w:r>
      <w:r>
        <w:t xml:space="preserve"> </w:t>
      </w:r>
      <w:r>
        <w:t xml:space="preserve">дивизиям, решения командующих и верховного командования (на Берлинской — 23 директивы ОКХ/ОКВ, например Гитлера</w:t>
      </w:r>
      <w:r>
        <w:t xml:space="preserve"> </w:t>
      </w:r>
      <w:r>
        <w:t xml:space="preserve">15.04 и ОКВ 27.04), смены замысла, запросы на отход и ответы на них, отходы дивизий. В «истории как замысле» немецкие</w:t>
      </w:r>
      <w:r>
        <w:t xml:space="preserve"> </w:t>
      </w:r>
      <w:r>
        <w:t xml:space="preserve">штабы документов не пишут — там видны приказы, дошедшие до дивизий («получен приказ … от штаба …»), и отходы.</w:t>
      </w:r>
      <w:r>
        <w:t xml:space="preserve"> </w:t>
      </w:r>
      <w:r>
        <w:t xml:space="preserve">Журнал игрока устроен иначе: раздел</w:t>
      </w:r>
      <w:r>
        <w:t xml:space="preserve"> </w:t>
      </w:r>
      <w:r>
        <w:rPr>
          <w:b/>
          <w:bCs/>
        </w:rPr>
        <w:t xml:space="preserve">«Противник (по разведке)»</w:t>
      </w:r>
      <w:r>
        <w:t xml:space="preserve"> </w:t>
      </w:r>
      <w:r>
        <w:t xml:space="preserve">— только наблюдаемое и только про обнаруженные</w:t>
      </w:r>
      <w:r>
        <w:t xml:space="preserve"> </w:t>
      </w:r>
      <w:r>
        <w:t xml:space="preserve">разведкой дивизии: приказ, по которому дивизия переходит к новой задаче («Курмарк: переходит к задаче «наступать»»,</w:t>
      </w:r>
      <w:r>
        <w:t xml:space="preserve"> </w:t>
      </w:r>
      <w:r>
        <w:t xml:space="preserve">без отдавшего штаба и обоснования), и отход; документы штабов, решения командующих, запросы и директивы верховного</w:t>
      </w:r>
      <w:r>
        <w:t xml:space="preserve"> </w:t>
      </w:r>
      <w:r>
        <w:t xml:space="preserve">командования в журнал игрока не попадают — их видит только посредник. Нет ничего заметного — «действий противника</w:t>
      </w:r>
      <w:r>
        <w:t xml:space="preserve"> </w:t>
      </w:r>
      <w:r>
        <w:t xml:space="preserve">разведка не обнаружила». Раздел входит и в сохраняемый журнал (.md).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Журнал: противник по разведке" title="" id="128" name="Picture"/>
            <a:graphic>
              <a:graphicData uri="http://schemas.openxmlformats.org/drawingml/2006/picture">
                <pic:pic>
                  <pic:nvPicPr>
                    <pic:cNvPr descr="img/journal-enemy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«Журнал» пункта «Ставка ВГК» в «истории как замысле», 16 апреля 17:00: после смен состояния своих дивизий — раздел</w:t>
      </w:r>
      <w:r>
        <w:rPr>
          <w:i/>
          <w:iCs/>
        </w:rPr>
        <w:t xml:space="preserve"> </w:t>
      </w:r>
      <w:r>
        <w:rPr>
          <w:i/>
          <w:iCs/>
        </w:rPr>
        <w:t xml:space="preserve">«Противник (по разведке)» с двумя строками: 16.04 10:00 танко-гренадерская дивизия «Курмарк» и 16.04 16:00 25-я</w:t>
      </w:r>
      <w:r>
        <w:rPr>
          <w:i/>
          <w:iCs/>
        </w:rPr>
        <w:t xml:space="preserve"> </w:t>
      </w:r>
      <w:r>
        <w:rPr>
          <w:i/>
          <w:iCs/>
        </w:rPr>
        <w:t xml:space="preserve">танко-гренадерская дивизия «переходит к задаче «наступать»» — без штаба, отдавшего приказ, и без обоснования.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действия противника" title="" id="131" name="Picture"/>
            <a:graphic>
              <a:graphicData uri="http://schemas.openxmlformats.org/drawingml/2006/picture">
                <pic:pic>
                  <pic:nvPicPr>
                    <pic:cNvPr descr="img/umpire-intent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«Посредник» в том же ходе: вместо переключателя — «Посредника на модели в этой игре нет: на агентной модели бои</w:t>
      </w:r>
      <w:r>
        <w:rPr>
          <w:i/>
          <w:iCs/>
        </w:rPr>
        <w:t xml:space="preserve"> </w:t>
      </w:r>
      <w:r>
        <w:rPr>
          <w:i/>
          <w:iCs/>
        </w:rPr>
        <w:t xml:space="preserve">считает ядро, поправок к ним оно не принимает»; ниже — «Как действовал противник · 2» (рядом «Поправки посредника · 0») и</w:t>
      </w:r>
      <w:r>
        <w:rPr>
          <w:i/>
          <w:iCs/>
        </w:rPr>
        <w:t xml:space="preserve"> </w:t>
      </w:r>
      <w:r>
        <w:rPr>
          <w:i/>
          <w:iCs/>
        </w:rPr>
        <w:t xml:space="preserve">«Ход с 16.04 05:00»: приказ XI танкового корпуса СС «наступать» (контрудар «Курмарка» против 2-го эшелона) и приказ CI</w:t>
      </w:r>
      <w:r>
        <w:rPr>
          <w:i/>
          <w:iCs/>
        </w:rPr>
        <w:t xml:space="preserve"> </w:t>
      </w:r>
      <w:r>
        <w:rPr>
          <w:i/>
          <w:iCs/>
        </w:rPr>
        <w:t xml:space="preserve">армейского корпуса 25-й танко-гренадерской дивизии (по приказу Гитлера выдвинута против 47 А), каждый — со ссылкой на</w:t>
      </w:r>
      <w:r>
        <w:rPr>
          <w:i/>
          <w:iCs/>
        </w:rPr>
        <w:t xml:space="preserve"> </w:t>
      </w:r>
      <w:r>
        <w:rPr>
          <w:i/>
          <w:iCs/>
        </w:rPr>
        <w:t xml:space="preserve">источник (Исаев, «Берлин 45-го»).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34" name="Picture"/>
            <a:graphic>
              <a:graphicData uri="http://schemas.openxmlformats.org/drawingml/2006/picture">
                <pic:pic>
                  <pic:nvPicPr>
                    <pic:cNvPr descr="img/take-mode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«Принять командование» на агентной модели с выбором по умолчанию, 24 апреля 1945, 05:00 (ход 17, ход — 12 ч):</w:t>
      </w:r>
      <w:r>
        <w:rPr>
          <w:i/>
          <w:iCs/>
        </w:rPr>
        <w:t xml:space="preserve"> </w:t>
      </w:r>
      <w:r>
        <w:rPr>
          <w:i/>
          <w:iCs/>
        </w:rPr>
        <w:t xml:space="preserve">в первом пункте — взятый штаб можно вернуть истории (вкладка «Штабы», «вернуть истории»), второй пункт — немецкой стороной командуют штабы по истории как замыслу, третий — обе стороны идут по историческому</w:t>
      </w:r>
      <w:r>
        <w:rPr>
          <w:i/>
          <w:iCs/>
        </w:rPr>
        <w:t xml:space="preserve"> </w:t>
      </w:r>
      <w:r>
        <w:rPr>
          <w:i/>
          <w:iCs/>
        </w:rPr>
        <w:t xml:space="preserve">замыслу, взятый штаб с подчинёнными уходит с истории; ниже — противник, только допустимые при этом режиме варианты:</w:t>
      </w:r>
      <w:r>
        <w:rPr>
          <w:i/>
          <w:iCs/>
        </w:rPr>
        <w:t xml:space="preserve"> </w:t>
      </w:r>
      <w:r>
        <w:rPr>
          <w:i/>
          <w:iCs/>
        </w:rPr>
        <w:t xml:space="preserve">«История как замысел» (выбран) и «Штаб на модели» (LM Studio не отвечает); затем «Командование своей стороной» с</w:t>
      </w:r>
      <w:r>
        <w:rPr>
          <w:i/>
          <w:iCs/>
        </w:rPr>
        <w:t xml:space="preserve"> </w:t>
      </w:r>
      <w:r>
        <w:rPr>
          <w:i/>
          <w:iCs/>
        </w:rPr>
        <w:t xml:space="preserve">выбранной «Историей как замысел», «Гибрид» и начало «Командующих». За окном — карта переигровки на уровне «Армия» у</w:t>
      </w:r>
      <w:r>
        <w:rPr>
          <w:i/>
          <w:iCs/>
        </w:rPr>
        <w:t xml:space="preserve"> </w:t>
      </w:r>
      <w:r>
        <w:rPr>
          <w:i/>
          <w:iCs/>
        </w:rPr>
        <w:t xml:space="preserve">Берлина.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37" name="Picture"/>
            <a:graphic>
              <a:graphicData uri="http://schemas.openxmlformats.org/drawingml/2006/picture">
                <pic:pic>
                  <pic:nvPicPr>
                    <pic:cNvPr descr="img/command-staffs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«Штабы · 7» после передачи командования 18 апреля 17:00 в режиме «штабы-агенты»: над вкладками — лента</w:t>
      </w:r>
      <w:r>
        <w:rPr>
          <w:i/>
          <w:iCs/>
        </w:rPr>
        <w:t xml:space="preserve"> </w:t>
      </w:r>
      <w:r>
        <w:rPr>
          <w:i/>
          <w:iCs/>
        </w:rPr>
        <w:t xml:space="preserve">ходов с одной карточкой «1 · 18.04 17:00, текущий ход» и кнопка «Ветви»; пояснение режима, свёрнутая очередь</w:t>
      </w:r>
      <w:r>
        <w:rPr>
          <w:i/>
          <w:iCs/>
        </w:rPr>
        <w:t xml:space="preserve"> </w:t>
      </w:r>
      <w:r>
        <w:rPr>
          <w:i/>
          <w:iCs/>
        </w:rPr>
        <w:t xml:space="preserve">«Команды на этот ход · 7» и список исторических директив Ставки с 16.04 — все «в очереди»; карта — на</w:t>
      </w:r>
      <w:r>
        <w:rPr>
          <w:i/>
          <w:iCs/>
        </w:rPr>
        <w:t xml:space="preserve"> </w:t>
      </w:r>
      <w:r>
        <w:rPr>
          <w:i/>
          <w:iCs/>
        </w:rPr>
        <w:t xml:space="preserve">уровне «Ставка»; внизу — «команд: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 пункта армии: только своё" title="" id="140" name="Picture"/>
            <a:graphic>
              <a:graphicData uri="http://schemas.openxmlformats.org/drawingml/2006/picture">
                <pic:pic>
                  <pic:nvPicPr>
                    <pic:cNvPr descr="img/command-staffs-own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«Штабы» на пункте 8-й гвардейской армии в «истории как замысле», 16 апреля 17:00: под заголовком — ссылка «показать</w:t>
      </w:r>
      <w:r>
        <w:rPr>
          <w:i/>
          <w:iCs/>
        </w:rPr>
        <w:t xml:space="preserve"> </w:t>
      </w:r>
      <w:r>
        <w:rPr>
          <w:i/>
          <w:iCs/>
        </w:rPr>
        <w:t xml:space="preserve">все» и пояснение «штабы пункта и их документы»; в списке только четыре штаба — сама армия и 4-й, 28-й и 29-й гв. стрелковые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корпуса, у каждого кнопка «взять»; в «Документах штабов» — распоряжение армии «продлить полосу до 24 км по оси (передний край —</w:t>
      </w:r>
      <w:r>
        <w:rPr>
          <w:i/>
          <w:iCs/>
        </w:rPr>
        <w:t xml:space="preserve"> </w:t>
      </w:r>
      <w:r>
        <w:rPr>
          <w:i/>
          <w:iCs/>
        </w:rPr>
        <w:t xml:space="preserve">4 км)» с основанием «полоса армии — до переднего края и на глубину ближайшей задачи» и боевые приказы корпусов; выбор</w:t>
      </w:r>
      <w:r>
        <w:rPr>
          <w:i/>
          <w:iCs/>
        </w:rPr>
        <w:t xml:space="preserve"> </w:t>
      </w:r>
      <w:r>
        <w:rPr>
          <w:i/>
          <w:iCs/>
        </w:rPr>
        <w:t xml:space="preserve">штаба — «все» (из показанных).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43" name="Picture"/>
            <a:graphic>
              <a:graphicData uri="http://schemas.openxmlformats.org/drawingml/2006/picture">
                <pic:pic>
                  <pic:nvPicPr>
                    <pic:cNvPr descr="img/command-post-stavka.jp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Пункт управления Ставки (уровень «Ставка», 18 апреля 17:00), директива 1-му Белорусскому фронту: задача «наступать»,</w:t>
      </w:r>
      <w:r>
        <w:rPr>
          <w:i/>
          <w:iCs/>
        </w:rPr>
        <w:t xml:space="preserve"> </w:t>
      </w:r>
      <w:r>
        <w:rPr>
          <w:i/>
          <w:iCs/>
        </w:rPr>
        <w:t xml:space="preserve">главный удар — «3 т.» (у поля — «заново из списка» и «очистить»), на карте — стрелкой от Одера на Берлин; армии главного</w:t>
      </w:r>
      <w:r>
        <w:rPr>
          <w:i/>
          <w:iCs/>
        </w:rPr>
        <w:t xml:space="preserve"> </w:t>
      </w:r>
      <w:r>
        <w:rPr>
          <w:i/>
          <w:iCs/>
        </w:rPr>
        <w:t xml:space="preserve">удара — плашками «8 гв. А», «5 уд. А», «3 уд. А» и «+ добавить»; ближайшая задача — рубеж из 3 точек, сроки ещё не</w:t>
      </w:r>
      <w:r>
        <w:rPr>
          <w:i/>
          <w:iCs/>
        </w:rPr>
        <w:t xml:space="preserve"> </w:t>
      </w:r>
      <w:r>
        <w:rPr>
          <w:i/>
          <w:iCs/>
        </w:rPr>
        <w:t xml:space="preserve">заданы; последующая задача и разграничительные линии не указаны («на карте» и «из списка» у каждого поля); ответственный</w:t>
      </w:r>
      <w:r>
        <w:rPr>
          <w:i/>
          <w:iCs/>
        </w:rPr>
        <w:t xml:space="preserve"> </w:t>
      </w:r>
      <w:r>
        <w:rPr>
          <w:i/>
          <w:iCs/>
        </w:rPr>
        <w:t xml:space="preserve">за стык — «не назначен»; в «Указаниях» (ссылка «составить заново» — указания правлены руками) — «Овладеть рубежом Врицен</w:t>
      </w:r>
      <w:r>
        <w:rPr>
          <w:i/>
          <w:iCs/>
        </w:rPr>
        <w:t xml:space="preserve"> </w:t>
      </w:r>
      <w:r>
        <w:rPr>
          <w:i/>
          <w:iCs/>
        </w:rPr>
        <w:t xml:space="preserve">— Мюнхеберг, далее на Берлин».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46" name="Picture"/>
            <a:graphic>
              <a:graphicData uri="http://schemas.openxmlformats.org/drawingml/2006/picture">
                <pic:pic>
                  <pic:nvPicPr>
                    <pic:cNvPr descr="img/command-post-army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«Армия» после того, как 8-я гвардейская армия взята под управление: форма боевого приказа корпусу</w:t>
      </w:r>
      <w:r>
        <w:rPr>
          <w:i/>
          <w:iCs/>
        </w:rPr>
        <w:t xml:space="preserve"> </w:t>
      </w:r>
      <w:r>
        <w:rPr>
          <w:i/>
          <w:iCs/>
        </w:rPr>
        <w:t xml:space="preserve">(4 гв. ск; заголовок формы — выше, за краем прокрутки), задача «наступать», ближайшая задача — рубеж из 2 точек, «Второй</w:t>
      </w:r>
      <w:r>
        <w:rPr>
          <w:i/>
          <w:iCs/>
        </w:rPr>
        <w:t xml:space="preserve"> </w:t>
      </w:r>
      <w:r>
        <w:rPr>
          <w:i/>
          <w:iCs/>
        </w:rPr>
        <w:t xml:space="preserve">эшелон»; полоса корпуса и последующая задача не указаны; «Указания» составлены по задаче и обстановке: «Задача —</w:t>
      </w:r>
      <w:r>
        <w:rPr>
          <w:i/>
          <w:iCs/>
        </w:rPr>
        <w:t xml:space="preserve"> </w:t>
      </w:r>
      <w:r>
        <w:rPr>
          <w:i/>
          <w:iCs/>
        </w:rPr>
        <w:t xml:space="preserve">наступать: ближайшая — указанный рубеж. Справа — 29 гв. ск. Перед фронтом — танко-гренадерская дивизия «Курмарк» (у</w:t>
      </w:r>
      <w:r>
        <w:rPr>
          <w:i/>
          <w:iCs/>
        </w:rPr>
        <w:t xml:space="preserve"> </w:t>
      </w:r>
      <w:r>
        <w:rPr>
          <w:i/>
          <w:iCs/>
        </w:rPr>
        <w:t xml:space="preserve">Дольгелин) …»; внизу — «Убрать проект» и «Отдать». На карте 1:200 000 — корпуса и армии фронта у Мюнхеберга, рубеж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корпуса с подписью «4 гв. ск: наступать — указанный рубеж».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бъект из списка и точка цели" title="" id="149" name="Picture"/>
            <a:graphic>
              <a:graphicData uri="http://schemas.openxmlformats.org/drawingml/2006/picture">
                <pic:pic>
                  <pic:nvPicPr>
                    <pic:cNvPr descr="img/post-objects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«История как замысел», 1-й Белорусский фронт взят, уровень «Фронт», 16 апреля 05:00: директива фронта 8-й гвардейской</w:t>
      </w:r>
      <w:r>
        <w:rPr>
          <w:i/>
          <w:iCs/>
        </w:rPr>
        <w:t xml:space="preserve"> </w:t>
      </w:r>
      <w:r>
        <w:rPr>
          <w:i/>
          <w:iCs/>
        </w:rPr>
        <w:t xml:space="preserve">армии, задача «наступать», участок прорыва — «Зелов (Seelow)», выбранный из списка (у поля — «заново из списка» и</w:t>
      </w:r>
      <w:r>
        <w:rPr>
          <w:i/>
          <w:iCs/>
        </w:rPr>
        <w:t xml:space="preserve"> </w:t>
      </w:r>
      <w:r>
        <w:rPr>
          <w:i/>
          <w:iCs/>
        </w:rPr>
        <w:t xml:space="preserve">«очистить»); у задачи на глубину список раскрыт — вкладки «Пункты», «Рубежи», «Свои», «Противник», «Мосты», открыты</w:t>
      </w:r>
      <w:r>
        <w:rPr>
          <w:i/>
          <w:iCs/>
        </w:rPr>
        <w:t xml:space="preserve"> </w:t>
      </w:r>
      <w:r>
        <w:rPr>
          <w:i/>
          <w:iCs/>
        </w:rPr>
        <w:t xml:space="preserve">«Рубежи»: «Главная полоса на Одере (Hauptkampflinie)» — 8 км, «Отсечная позиция «Штайн» (Stein-Stellung)» — 14 км. На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карте у Зелова — точка цели, над ней подпись «8 гв. А: наступать — Зелов (Seelow)»; внизу — «команд: 2» (взятие фронта и</w:t>
      </w:r>
      <w:r>
        <w:rPr>
          <w:i/>
          <w:iCs/>
        </w:rPr>
        <w:t xml:space="preserve"> </w:t>
      </w:r>
      <w:r>
        <w:rPr>
          <w:i/>
          <w:iCs/>
        </w:rPr>
        <w:t xml:space="preserve">ходатайство).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казания, составленные по задаче и обстановке" title="" id="152" name="Picture"/>
            <a:graphic>
              <a:graphicData uri="http://schemas.openxmlformats.org/drawingml/2006/picture">
                <pic:pic>
                  <pic:nvPicPr>
                    <pic:cNvPr descr="img/post-notes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 же директива, список закрыт: сроков и полосы армии ещё нет; под заголовком «Указания» — «составлены по задаче и</w:t>
      </w:r>
      <w:r>
        <w:rPr>
          <w:i/>
          <w:iCs/>
        </w:rPr>
        <w:t xml:space="preserve"> </w:t>
      </w:r>
      <w:r>
        <w:rPr>
          <w:i/>
          <w:iCs/>
        </w:rPr>
        <w:t xml:space="preserve">обстановке — правьте», в поле: «Задача — наступать: ближайшая — Зелов. Справа — 2-я гвардейская танковая армия,</w:t>
      </w:r>
      <w:r>
        <w:rPr>
          <w:i/>
          <w:iCs/>
        </w:rPr>
        <w:t xml:space="preserve"> </w:t>
      </w:r>
      <w:r>
        <w:rPr>
          <w:i/>
          <w:iCs/>
        </w:rPr>
        <w:t xml:space="preserve">слева — 69-я армия. Перед фронтом — танковая дивизия «Мюнхеберг» (у Зелов), 20-я …» (продолжение — за краем поля);</w:t>
      </w:r>
      <w:r>
        <w:rPr>
          <w:i/>
          <w:iCs/>
        </w:rPr>
        <w:t xml:space="preserve"> </w:t>
      </w:r>
      <w:r>
        <w:rPr>
          <w:i/>
          <w:iCs/>
        </w:rPr>
        <w:t xml:space="preserve">внизу — «Убрать проект» и «Отдать». На карте — та же точка цели с подписью над ней.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фронта: подвкладки" title="" id="155" name="Picture"/>
            <a:graphic>
              <a:graphicData uri="http://schemas.openxmlformats.org/drawingml/2006/picture">
                <pic:pic>
                  <pic:nvPicPr>
                    <pic:cNvPr descr="img/orders-front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«Приказы» на уровне «Фронт» (пункт — 1-й Белорусский фронт, 16 апреля 05:00): четыре подвкладки — «Пункт</w:t>
      </w:r>
      <w:r>
        <w:rPr>
          <w:i/>
          <w:iCs/>
        </w:rPr>
        <w:t xml:space="preserve"> </w:t>
      </w:r>
      <w:r>
        <w:rPr>
          <w:i/>
          <w:iCs/>
        </w:rPr>
        <w:t xml:space="preserve">управления», «Тыл», «Переправы» и «Полосы»; «Резервов» нет, потому что в подчинении фронта резервов нет; ниже — документ</w:t>
      </w:r>
      <w:r>
        <w:rPr>
          <w:i/>
          <w:iCs/>
        </w:rPr>
        <w:t xml:space="preserve"> </w:t>
      </w:r>
      <w:r>
        <w:rPr>
          <w:i/>
          <w:iCs/>
        </w:rPr>
        <w:t xml:space="preserve">«Подчинённые — директива фронта» со списком армий.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армии: подвкладки" title="" id="158" name="Picture"/>
            <a:graphic>
              <a:graphicData uri="http://schemas.openxmlformats.org/drawingml/2006/picture">
                <pic:pic>
                  <pic:nvPicPr>
                    <pic:cNvPr descr="img/orders-army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экран на уровне «Армия» (пункт — 8-я гвардейская армия, «ведёт агент»): три подвкладки — «Пункт управления»,</w:t>
      </w:r>
      <w:r>
        <w:rPr>
          <w:i/>
          <w:iCs/>
        </w:rPr>
        <w:t xml:space="preserve"> </w:t>
      </w:r>
      <w:r>
        <w:rPr>
          <w:i/>
          <w:iCs/>
        </w:rPr>
        <w:t xml:space="preserve">«Тыл» и «Переправы» (у армии нет «Резервов» и «Полос»); «Пункт управления: штаб армии», подчинённые — 4-й, 28-й и 29-й гв.</w:t>
      </w:r>
      <w:r>
        <w:rPr>
          <w:i/>
          <w:iCs/>
        </w:rPr>
        <w:t xml:space="preserve"> </w:t>
      </w:r>
      <w:r>
        <w:rPr>
          <w:i/>
          <w:iCs/>
        </w:rPr>
        <w:t xml:space="preserve">стрелковые корпуса и 7-я гвардейская тяжёлая танковая бригада.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61" name="Picture"/>
            <a:graphic>
              <a:graphicData uri="http://schemas.openxmlformats.org/drawingml/2006/picture">
                <pic:pic>
                  <pic:nvPicPr>
                    <pic:cNvPr descr="img/command-docs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После хода (19 апреля 05:00), уровень «Ставка»: на ленте ходов — сыгранный ход 1 (18.04 17:00) и текущий ход 2;</w:t>
      </w:r>
      <w:r>
        <w:rPr>
          <w:i/>
          <w:iCs/>
        </w:rPr>
        <w:t xml:space="preserve"> </w:t>
      </w:r>
      <w:r>
        <w:rPr>
          <w:i/>
          <w:iCs/>
        </w:rPr>
        <w:t xml:space="preserve">в конце вкладки «Штабы» — корпуса с кнопкой «взять» и журнал «Документы</w:t>
      </w:r>
      <w:r>
        <w:rPr>
          <w:i/>
          <w:iCs/>
        </w:rPr>
        <w:t xml:space="preserve"> </w:t>
      </w:r>
      <w:r>
        <w:rPr>
          <w:i/>
          <w:iCs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/>
          <w:iCs/>
        </w:rPr>
        <w:t xml:space="preserve"> </w:t>
      </w:r>
      <w:r>
        <w:rPr>
          <w:i/>
          <w:iCs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/>
          <w:iCs/>
        </w:rPr>
        <w:t xml:space="preserve"> </w:t>
      </w:r>
      <w:r>
        <w:rPr>
          <w:i/>
          <w:iCs/>
        </w:rPr>
        <w:t xml:space="preserve">только направление».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/>
          <w:bCs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/>
          <w:bCs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/>
          <w:bCs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близости к истории и вопроса «что было бы, если» — «История как замысел» (ниже; по умолчанию в</w:t>
      </w:r>
      <w:r>
        <w:t xml:space="preserve"> </w:t>
      </w:r>
      <w:r>
        <w:t xml:space="preserve">«Переигровке» и в игре), для проверки мерила — «фронты по истории»; «агенты» — для разбора решений по уставу.</w:t>
      </w:r>
    </w:p>
    <w:p>
      <w:pPr>
        <w:pStyle w:val="BodyText"/>
      </w:pPr>
      <w:r>
        <w:rPr>
          <w:b/>
          <w:bCs/>
        </w:rPr>
        <w:t xml:space="preserve">История как замысел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intent</w:t>
      </w:r>
      <w:r>
        <w:t xml:space="preserve"> </w:t>
      </w:r>
      <w:r>
        <w:t xml:space="preserve">— обе стороны; в «Переигровке» — «Советские штабы: История</w:t>
      </w:r>
      <w:r>
        <w:t xml:space="preserve"> </w:t>
      </w:r>
      <w:r>
        <w:t xml:space="preserve">как замысел», выбран по умолчанию; в игре — режим «История как замысел» и такой же противник, тоже по умолчанию).</w:t>
      </w:r>
      <w:r>
        <w:t xml:space="preserve"> </w:t>
      </w:r>
      <w:r>
        <w:t xml:space="preserve">Режим для вопроса «что было бы, если»: всё идёт как в истории, пока обстановка не разошлась с ней, а разошедшиеся</w:t>
      </w:r>
      <w:r>
        <w:t xml:space="preserve"> </w:t>
      </w:r>
      <w:r>
        <w:t xml:space="preserve">штабы решают сами. Исторические директивы, распоряжения фронтов армиям, решения немецкой верхней инстанции, приказы</w:t>
      </w:r>
      <w:r>
        <w:t xml:space="preserve"> </w:t>
      </w:r>
      <w:r>
        <w:t xml:space="preserve">и отходы сценария становятся цепочками задач армий — замыслом штаба; задача подаётся в свой час, пока у неё есть</w:t>
      </w:r>
      <w:r>
        <w:t xml:space="preserve"> </w:t>
      </w:r>
      <w:r>
        <w:t xml:space="preserve">смысл. Армия, ушедшая дальше 30 км от своего исторического места или с кончившейся цепочкой, — «сама»: задачу ей</w:t>
      </w:r>
      <w:r>
        <w:t xml:space="preserve"> </w:t>
      </w:r>
      <w:r>
        <w:t xml:space="preserve">каждый час ставит штаб фронта по объектам плана фронта, решения по фронту принимает командующий; немецкая армия,</w:t>
      </w:r>
      <w:r>
        <w:t xml:space="preserve"> </w:t>
      </w:r>
      <w:r>
        <w:t xml:space="preserve">ушедшая с истории, решает сама (её командующий и штаб). Вернулась ближе 15 км — снова по истории. Штаб, взятый</w:t>
      </w:r>
      <w:r>
        <w:t xml:space="preserve"> </w:t>
      </w:r>
      <w:r>
        <w:t xml:space="preserve">игроком, со всеми подчинёнными уходит с истории. Как это устроено — часть II, раздел 19.14; насколько близко к истории</w:t>
      </w:r>
      <w:r>
        <w:t xml:space="preserve"> </w:t>
      </w:r>
      <w:r>
        <w:t xml:space="preserve">без вмешательства и как ведёт себя при сильном вмешательстве — раздел 22.8.</w:t>
      </w:r>
    </w:p>
    <w:p>
      <w:pPr>
        <w:pStyle w:val="BodyText"/>
      </w:pPr>
      <w:r>
        <w:t xml:space="preserve">У каждого штаба фронта и армии в карточке — бейдж состояния на час ползунка: «по истории», «по истории со сдвигом:</w:t>
      </w:r>
      <w:r>
        <w:t xml:space="preserve"> </w:t>
      </w:r>
      <w:r>
        <w:t xml:space="preserve">причина» (армия отошла от исторического места на 15–30 км, задача подана раньше часа или пропущена), «сам: причина»</w:t>
      </w:r>
      <w:r>
        <w:t xml:space="preserve"> </w:t>
      </w:r>
      <w:r>
        <w:t xml:space="preserve">(«армия в N км от исторического места», «цепочка кончилась», «под командованием игрока», «вмешательство: …»). Во</w:t>
      </w:r>
      <w:r>
        <w:t xml:space="preserve"> </w:t>
      </w:r>
      <w:r>
        <w:t xml:space="preserve">вкладке «Командующий» — строка «История как замысел» с состоянием штаба командующего; в разговоре с командующим —</w:t>
      </w:r>
      <w:r>
        <w:t xml:space="preserve"> </w:t>
      </w:r>
      <w:r>
        <w:t xml:space="preserve">подсказка «почему не как в истории?» (вопрос узнаётся по словам «не как в истории», «по истории», «с истории»): ответ</w:t>
      </w:r>
      <w:r>
        <w:t xml:space="preserve"> </w:t>
      </w:r>
      <w:r>
        <w:t xml:space="preserve">называет состояние его штаба и армии не по истории — с причиной, датой и временем ухода.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я как замысел: бейдж армии" title="" id="164" name="Picture"/>
            <a:graphic>
              <a:graphicData uri="http://schemas.openxmlformats.org/drawingml/2006/picture">
                <pic:pic>
                  <pic:nvPicPr>
                    <pic:cNvPr descr="img/replay-intent-army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«Переигровка», агентная модель, «Советские штабы: История как замысел», seed 1; 24 апреля 1945, 05:00, уровень</w:t>
      </w:r>
      <w:r>
        <w:rPr>
          <w:i/>
          <w:iCs/>
        </w:rPr>
        <w:t xml:space="preserve"> </w:t>
      </w:r>
      <w:r>
        <w:rPr>
          <w:i/>
          <w:iCs/>
        </w:rPr>
        <w:t xml:space="preserve">«Армия» у Кетцина. Карточка 47-й армии: рядом с «на марше / в резерве» — бейдж «сам: цепочка кончилась»; силы — 9</w:t>
      </w:r>
      <w:r>
        <w:rPr>
          <w:i/>
          <w:iCs/>
        </w:rPr>
        <w:t xml:space="preserve"> </w:t>
      </w:r>
      <w:r>
        <w:rPr>
          <w:i/>
          <w:iCs/>
        </w:rPr>
        <w:t xml:space="preserve">действующих соединений, 36 736 человек (96 % от исходных); подчинённые — 77, 125 и 129 ск. На карте — стрелки удара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корпусов 47-й армии на запад, южнее — 4-я гв. танковая армия у Кетцина; слева — сверка: 62 % положений в пределах</w:t>
      </w:r>
      <w:r>
        <w:rPr>
          <w:i/>
          <w:iCs/>
        </w:rPr>
        <w:t xml:space="preserve"> </w:t>
      </w:r>
      <w:r>
        <w:rPr>
          <w:i/>
          <w:iCs/>
        </w:rPr>
        <w:t xml:space="preserve">±10 км, 13 из 15 событий с точностью ±2 сут.</w:t>
      </w:r>
    </w:p>
    <w:p>
      <w:pPr>
        <w:pStyle w:val="BodyText"/>
      </w:pPr>
      <w:r>
        <w:rPr>
          <w:b/>
          <w:bCs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/>
          <w:bCs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времени. Числа в ней и в карточках соединений и агентов одного формата: часы и километры — целые («задержка 6 ч», «119 км»),</w:t>
      </w:r>
      <w:r>
        <w:t xml:space="preserve"> </w:t>
      </w:r>
      <w:r>
        <w:t xml:space="preserve">доли — две цифры с запятой («0,65»), проценты — целые, тысячи — через неразрывный пробел; цифры одной ширины, колонки таблицы</w:t>
      </w:r>
      <w:r>
        <w:t xml:space="preserve"> </w:t>
      </w:r>
      <w:r>
        <w:t xml:space="preserve">картины обстановки фиксированной ширины, поэтому при движении ползунка и проигрывании вкладка не дрожит: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/>
          <w:bCs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У левого края карты —</w:t>
      </w:r>
      <w:r>
        <w:t xml:space="preserve"> </w:t>
      </w:r>
      <w:r>
        <w:rPr>
          <w:b/>
          <w:bCs/>
        </w:rPr>
        <w:t xml:space="preserve">график состязания</w:t>
      </w:r>
      <w:r>
        <w:t xml:space="preserve">: расстояние каждого</w:t>
      </w:r>
      <w:r>
        <w:t xml:space="preserve"> </w:t>
      </w:r>
      <w:r>
        <w:t xml:space="preserve">фронта до объекта (Берлина) по времени, сверху вниз — ближе; вертикали с номерами — решения командующих, список под</w:t>
      </w:r>
      <w:r>
        <w:t xml:space="preserve"> </w:t>
      </w:r>
      <w:r>
        <w:t xml:space="preserve">графиком; 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 График стоит в одной колонке с легендой, над ней (они не пересекаются и не выходят за карту) и</w:t>
      </w:r>
      <w:r>
        <w:t xml:space="preserve"> </w:t>
      </w:r>
      <w:r>
        <w:t xml:space="preserve">сворачивается по заголовку (▾ / ▸) в одну строку — карта освобождается; раскрытость запоминается в этом браузере. В узком</w:t>
      </w:r>
      <w:r>
        <w:t xml:space="preserve"> </w:t>
      </w:r>
      <w:r>
        <w:t xml:space="preserve">окне (от 1200 пикселей) график не уже 380 пикселей.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67" name="Picture"/>
            <a:graphic>
              <a:graphicData uri="http://schemas.openxmlformats.org/drawingml/2006/picture">
                <pic:pic>
                  <pic:nvPicPr>
                    <pic:cNvPr descr="img/replay-commander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/>
          <w:iCs/>
        </w:rPr>
        <w:t xml:space="preserve"> </w:t>
      </w:r>
      <w:r>
        <w:rPr>
          <w:i/>
          <w:iCs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/>
          <w:iCs/>
        </w:rPr>
        <w:t xml:space="preserve"> </w:t>
      </w:r>
      <w:r>
        <w:rPr>
          <w:i/>
          <w:iCs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/>
          <w:iCs/>
        </w:rPr>
        <w:t xml:space="preserve"> </w:t>
      </w:r>
      <w:r>
        <w:rPr>
          <w:i/>
          <w:iCs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/>
          <w:iCs/>
        </w:rPr>
        <w:t xml:space="preserve"> </w:t>
      </w:r>
      <w:r>
        <w:rPr>
          <w:i/>
          <w:iCs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/>
          <w:iCs/>
        </w:rPr>
        <w:t xml:space="preserve"> </w:t>
      </w:r>
      <w:r>
        <w:rPr>
          <w:i/>
          <w:iCs/>
        </w:rPr>
        <w:t xml:space="preserve">начало картины обстановки (61-я армия — 3 км, 1-я армия Войска Польского — −2 км, 47-я — 1 км; числа в столбцах</w:t>
      </w:r>
      <w:r>
        <w:rPr>
          <w:i/>
          <w:iCs/>
        </w:rPr>
        <w:t xml:space="preserve"> </w:t>
      </w:r>
      <w:r>
        <w:rPr>
          <w:i/>
          <w:iCs/>
        </w:rPr>
        <w:t xml:space="preserve">выровнены). На карте — стрелка замысла «Ввод в прорыв — 2-я гвардейская танковая армия» к Берлину (подпись срезана</w:t>
      </w:r>
      <w:r>
        <w:rPr>
          <w:i/>
          <w:iCs/>
        </w:rPr>
        <w:t xml:space="preserve"> </w:t>
      </w:r>
      <w:r>
        <w:rPr>
          <w:i/>
          <w:iCs/>
        </w:rPr>
        <w:t xml:space="preserve">краем карточки); слева внизу, одной</w:t>
      </w:r>
      <w:r>
        <w:rPr>
          <w:i/>
          <w:iCs/>
        </w:rPr>
        <w:t xml:space="preserve"> </w:t>
      </w:r>
      <w:r>
        <w:rPr>
          <w:i/>
          <w:iCs/>
        </w:rPr>
        <w:t xml:space="preserve">колонкой, — график «Состязание за Берлин — как видит каждый командующий» с решениями 1–12 (первое — Буссе «Держаться на</w:t>
      </w:r>
      <w:r>
        <w:rPr>
          <w:i/>
          <w:iCs/>
        </w:rPr>
        <w:t xml:space="preserve"> </w:t>
      </w:r>
      <w:r>
        <w:rPr>
          <w:i/>
          <w:iCs/>
        </w:rPr>
        <w:t xml:space="preserve">занятых рубежах») над раскрытой легендой.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70" name="Picture"/>
            <a:graphic>
              <a:graphicData uri="http://schemas.openxmlformats.org/drawingml/2006/picture">
                <pic:pic>
                  <pic:nvPicPr>
                    <pic:cNvPr descr="img/replay-commander-decisions.jp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 же вкладка ниже: лента решений (16.04 06:00, 11:00 и 19:00 — «продолжать по плану», 17.04 00:00 — ввести 1-ю гв.</w:t>
      </w:r>
      <w:r>
        <w:rPr>
          <w:i/>
          <w:iCs/>
        </w:rPr>
        <w:t xml:space="preserve"> </w:t>
      </w:r>
      <w:r>
        <w:rPr>
          <w:i/>
          <w:iCs/>
        </w:rPr>
        <w:t xml:space="preserve">танковую армию, 04:00 — 2-ю, выбрано; 08:00 и 10:00 — «продолжать по плану») и таблица вариантов выбранного решения:</w:t>
      </w:r>
      <w:r>
        <w:rPr>
          <w:i/>
          <w:iCs/>
        </w:rPr>
        <w:t xml:space="preserve"> </w:t>
      </w:r>
      <w:r>
        <w:rPr>
          <w:i/>
          <w:iCs/>
        </w:rPr>
        <w:t xml:space="preserve">«Ввод в прорыв — 2-я гвардейская танковая армия» — 0,65 против «Продолжать по плану» 0,14, «Перенести главный удар на</w:t>
      </w:r>
      <w:r>
        <w:rPr>
          <w:i/>
          <w:iCs/>
        </w:rPr>
        <w:t xml:space="preserve"> </w:t>
      </w:r>
      <w:r>
        <w:rPr>
          <w:i/>
          <w:iCs/>
        </w:rPr>
        <w:t xml:space="preserve">добившиеся успеха армии» 0,07 и «Не вводить подвижную группу до прорыва» −0,01; ниже — «Почему»: польза +0,65, главное —</w:t>
      </w:r>
      <w:r>
        <w:rPr>
          <w:i/>
          <w:iCs/>
        </w:rPr>
        <w:t xml:space="preserve"> </w:t>
      </w:r>
      <w:r>
        <w:rPr>
          <w:i/>
          <w:iCs/>
        </w:rPr>
        <w:t xml:space="preserve">опередить соперника +0,60, неопределённость и потери −0,25, перевес над «Продолжать по плану» 0,52, правило ПУ-43,</w:t>
      </w:r>
      <w:r>
        <w:rPr>
          <w:i/>
          <w:iCs/>
        </w:rPr>
        <w:t xml:space="preserve"> </w:t>
      </w:r>
      <w:r>
        <w:rPr>
          <w:i/>
          <w:iCs/>
        </w:rPr>
        <w:t xml:space="preserve">повод — открыт фланг 3-й ударной армии; в конце — подсказки разговора.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73" name="Picture"/>
            <a:graphic>
              <a:graphicData uri="http://schemas.openxmlformats.org/drawingml/2006/picture">
                <pic:pic>
                  <pic:nvPicPr>
                    <pic:cNvPr descr="img/replay-commander-chat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Разговор с Жуковым на тот же час: над ним — «Почему» с поводом решения; ответ на «почему не выбрал другой вариант?»</w:t>
      </w:r>
      <w:r>
        <w:rPr>
          <w:i/>
          <w:iCs/>
        </w:rPr>
        <w:t xml:space="preserve"> </w:t>
      </w:r>
      <w:r>
        <w:rPr>
          <w:i/>
          <w:iCs/>
        </w:rPr>
        <w:t xml:space="preserve">(«Продолжать по плану»: 0,14 против 0,65, разница 0,52, правило ПУ-43) и на «что знал о противнике?» — оценки сил перед</w:t>
      </w:r>
      <w:r>
        <w:rPr>
          <w:i/>
          <w:iCs/>
        </w:rPr>
        <w:t xml:space="preserve"> </w:t>
      </w:r>
      <w:r>
        <w:rPr>
          <w:i/>
          <w:iCs/>
        </w:rPr>
        <w:t xml:space="preserve">5-й ударной (около 103 усл. ед.), 3-й ударной (74), 8-й гвардейской (73), 69-й (67) и 47-й армиями (58) со словами «Это</w:t>
      </w:r>
      <w:r>
        <w:rPr>
          <w:i/>
          <w:iCs/>
        </w:rPr>
        <w:t xml:space="preserve"> </w:t>
      </w:r>
      <w:r>
        <w:rPr>
          <w:i/>
          <w:iCs/>
        </w:rPr>
        <w:t xml:space="preserve">оценка, точных данных у меня нет» и одним резервом в глубине; ниже — подсказки вопросов и поле свободного 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76" name="Picture"/>
            <a:graphic>
              <a:graphicData uri="http://schemas.openxmlformats.org/drawingml/2006/picture">
                <pic:pic>
                  <pic:nvPicPr>
                    <pic:cNvPr descr="img/replay-commander-map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/>
          <w:iCs/>
        </w:rPr>
        <w:t xml:space="preserve"> </w:t>
      </w:r>
      <w:r>
        <w:rPr>
          <w:i/>
          <w:iCs/>
        </w:rPr>
        <w:t xml:space="preserve">окружённой группировке (по его разведке — около 14 усл. ед.); справа — вкладка «Командующий» на решении 22.04 22:00</w:t>
      </w:r>
      <w:r>
        <w:rPr>
          <w:i/>
          <w:iCs/>
        </w:rPr>
        <w:t xml:space="preserve"> </w:t>
      </w:r>
      <w:r>
        <w:rPr>
          <w:i/>
          <w:iCs/>
        </w:rPr>
        <w:t xml:space="preserve">«Продолжать по плану» (0,14) с «Почему» и разговором; слева внизу — график состязания (расстояние до Берлина у Жукова —</w:t>
      </w:r>
      <w:r>
        <w:rPr>
          <w:i/>
          <w:iCs/>
        </w:rPr>
        <w:t xml:space="preserve"> </w:t>
      </w:r>
      <w:r>
        <w:rPr>
          <w:i/>
          <w:iCs/>
        </w:rPr>
        <w:t xml:space="preserve">красная линия, у Конева — оранжевая, вертикальная чёрта — выбранный час) над раскрытой легендой; стрелка ▾ в заголовке</w:t>
      </w:r>
      <w:r>
        <w:rPr>
          <w:i/>
          <w:iCs/>
        </w:rPr>
        <w:t xml:space="preserve"> </w:t>
      </w:r>
      <w:r>
        <w:rPr>
          <w:i/>
          <w:iCs/>
        </w:rPr>
        <w:t xml:space="preserve">графика сворачивает его.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79" name="Picture"/>
            <a:graphic>
              <a:graphicData uri="http://schemas.openxmlformats.org/drawingml/2006/picture">
                <pic:pic>
                  <pic:nvPicPr>
                    <pic:cNvPr descr="img/replay-agent-staff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/>
          <w:iCs/>
        </w:rPr>
        <w:t xml:space="preserve"> </w:t>
      </w:r>
      <w:r>
        <w:rPr>
          <w:i/>
          <w:iCs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82" name="Picture"/>
            <a:graphic>
              <a:graphicData uri="http://schemas.openxmlformats.org/drawingml/2006/picture">
                <pic:pic>
                  <pic:nvPicPr>
                    <pic:cNvPr descr="img/replay-agent-game.jp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Экран командования на агентной модели, 16 апреля 05:00 (ход 1, режим «Как сейчас» — приказы армиям): в шапке —</w:t>
      </w:r>
      <w:r>
        <w:rPr>
          <w:i/>
          <w:iCs/>
        </w:rPr>
        <w:t xml:space="preserve"> </w:t>
      </w:r>
      <w:r>
        <w:rPr>
          <w:i/>
          <w:iCs/>
        </w:rPr>
        <w:t xml:space="preserve">«агентная модель: дивизии, расчёт по часам»; над вкладками — лента ходов с одной карточкой; во вкладке «Приказы →</w:t>
      </w:r>
      <w:r>
        <w:rPr>
          <w:i/>
          <w:iCs/>
        </w:rPr>
        <w:t xml:space="preserve"> </w:t>
      </w:r>
      <w:r>
        <w:rPr>
          <w:i/>
          <w:iCs/>
        </w:rPr>
        <w:t xml:space="preserve">Войска» 8-й гвардейской армии отдан приказ «наступать» с целью Мюнхеберг, ниже — ближайшие пункты для выбора</w:t>
      </w:r>
      <w:r>
        <w:rPr>
          <w:i/>
          <w:iCs/>
        </w:rPr>
        <w:t xml:space="preserve"> </w:t>
      </w:r>
      <w:r>
        <w:rPr>
          <w:i/>
          <w:iCs/>
        </w:rPr>
        <w:t xml:space="preserve">цели; внизу — «Провести 12 ч».</w:t>
      </w:r>
    </w:p>
    <w:p>
      <w:pPr>
        <w:pStyle w:val="BodyText"/>
      </w:pPr>
      <w:r>
        <w:rPr>
          <w:b/>
          <w:bCs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</w:pPr>
            <w:r>
              <w:t xml:space="preserve">1:1 000 000</w:t>
            </w:r>
          </w:p>
        </w:tc>
        <w:tc>
          <w:tcPr/>
          <w:p>
            <w:pPr>
              <w:pStyle w:val="Compac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</w:t>
            </w:r>
          </w:p>
        </w:tc>
        <w:tc>
          <w:tcPr/>
          <w:p>
            <w:pPr>
              <w:pStyle w:val="Compac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</w:pPr>
            <w:r>
              <w:t xml:space="preserve">1:500 000</w:t>
            </w:r>
          </w:p>
        </w:tc>
        <w:tc>
          <w:tcPr/>
          <w:p>
            <w:pPr>
              <w:pStyle w:val="Compac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Армия</w:t>
            </w:r>
          </w:p>
        </w:tc>
        <w:tc>
          <w:tcPr/>
          <w:p>
            <w:pPr>
              <w:pStyle w:val="Compac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</w:pPr>
            <w:r>
              <w:t xml:space="preserve">1:200 000</w:t>
            </w:r>
          </w:p>
        </w:tc>
        <w:tc>
          <w:tcPr/>
          <w:p>
            <w:pPr>
              <w:pStyle w:val="Compac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</w:pPr>
            <w:r>
              <w:t xml:space="preserve">1:100 000</w:t>
            </w:r>
          </w:p>
        </w:tc>
        <w:tc>
          <w:tcPr/>
          <w:p>
            <w:pPr>
              <w:pStyle w:val="Compac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</w:pPr>
            <w:r>
              <w:t xml:space="preserve">1:50 000</w:t>
            </w:r>
          </w:p>
        </w:tc>
        <w:tc>
          <w:tcPr/>
          <w:p>
            <w:pPr>
              <w:pStyle w:val="Compac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85" name="Picture"/>
            <a:graphic>
              <a:graphicData uri="http://schemas.openxmlformats.org/drawingml/2006/picture">
                <pic:pic>
                  <pic:nvPicPr>
                    <pic:cNvPr descr="img/replay-army.jp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/>
          <w:iCs/>
        </w:rPr>
        <w:t xml:space="preserve"> </w:t>
      </w:r>
      <w:r>
        <w:rPr>
          <w:i/>
          <w:iCs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/>
          <w:iCs/>
        </w:rPr>
        <w:t xml:space="preserve"> </w:t>
      </w:r>
      <w:r>
        <w:rPr>
          <w:i/>
          <w:iCs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/>
          <w:iCs/>
        </w:rPr>
        <w:t xml:space="preserve"> </w:t>
      </w:r>
      <w:r>
        <w:rPr>
          <w:i/>
          <w:iCs/>
        </w:rPr>
        <w:t xml:space="preserve">разграничительные линии. На нынешней модели действуют армии и корпуса, поэтому знаков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88" name="Picture"/>
            <a:graphic>
              <a:graphicData uri="http://schemas.openxmlformats.org/drawingml/2006/picture">
                <pic:pic>
                  <pic:nvPicPr>
                    <pic:cNvPr descr="img/levels-army.jp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/>
          <w:iCs/>
        </w:rPr>
        <w:t xml:space="preserve"> </w:t>
      </w:r>
      <w:r>
        <w:rPr>
          <w:i/>
          <w:iCs/>
        </w:rPr>
        <w:t xml:space="preserve">125-й, 4-й гв., 28-й и 29-й гв., 25-й, 61-й ск) собраны из своих дивизий, танковые армии — знаком</w:t>
      </w:r>
      <w:r>
        <w:rPr>
          <w:i/>
          <w:iCs/>
        </w:rPr>
        <w:t xml:space="preserve"> </w:t>
      </w:r>
      <w:r>
        <w:rPr>
          <w:i/>
          <w:iCs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/>
          <w:iCs/>
        </w:rPr>
        <w:t xml:space="preserve"> </w:t>
      </w:r>
      <w:r>
        <w:rPr>
          <w:i/>
          <w:iCs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/>
          <w:iCs/>
        </w:rPr>
        <w:t xml:space="preserve"> </w:t>
      </w:r>
      <w:r>
        <w:rPr>
          <w:i/>
          <w:iCs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Зоны влияния сторон.</w:t>
      </w:r>
      <w:r>
        <w:t xml:space="preserve"> </w:t>
      </w:r>
      <w:r>
        <w:t xml:space="preserve">На карте командования и в «Переигровке» слегка подкрашены территории, которые стороны контролируют</w:t>
      </w:r>
      <w:r>
        <w:t xml:space="preserve"> </w:t>
      </w:r>
      <w:r>
        <w:t xml:space="preserve">войсками: своя (в переигровке — советская) — 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В игре 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  <w:r>
        <w:t xml:space="preserve"> </w:t>
      </w:r>
      <w:r>
        <w:t xml:space="preserve">В «Переигровке» слой называется «Зоны влияния сторон», на любой модели: обозреватель видит обе стороны целиком, поэтому</w:t>
      </w:r>
      <w:r>
        <w:t xml:space="preserve"> </w:t>
      </w:r>
      <w:r>
        <w:t xml:space="preserve">зона противника строится по всем его живым соединениям. Зоны считаются при расчёте — снимком на начало каждых суток</w:t>
      </w:r>
      <w:r>
        <w:t xml:space="preserve"> </w:t>
      </w:r>
      <w:r>
        <w:t xml:space="preserve">операции и на последний ход; на карте показан последний снимок не позже часа на ползунке, при шаге на сутки подкраска</w:t>
      </w:r>
      <w:r>
        <w:t xml:space="preserve"> </w:t>
      </w:r>
      <w:r>
        <w:t xml:space="preserve">сдвигается. Строки легенды — «зона влияния советских войск» и «зона влияния немецких войск» (на всех уровнях карты);</w:t>
      </w:r>
      <w:r>
        <w:t xml:space="preserve"> </w:t>
      </w:r>
      <w:r>
        <w:t xml:space="preserve">выбор запоминается. У переигровки, сохранённой до появления зон, флажок снят и недоступен («в этом сохранении зон нет —</w:t>
      </w:r>
      <w:r>
        <w:t xml:space="preserve"> </w:t>
      </w:r>
      <w:r>
        <w:t xml:space="preserve">рассчитайте заново»); «Показать все» / «Скрыть все» в «Слоях» переключают и зоны.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91" name="Picture"/>
            <a:graphic>
              <a:graphicData uri="http://schemas.openxmlformats.org/drawingml/2006/picture">
                <pic:pic>
                  <pic:nvPicPr>
                    <pic:cNvPr descr="img/voice-zones.jp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/>
          <w:iCs/>
        </w:rPr>
        <w:t xml:space="preserve"> </w:t>
      </w:r>
      <w:r>
        <w:rPr>
          <w:i/>
          <w:iCs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/>
          <w:iCs/>
        </w:rPr>
        <w:t xml:space="preserve"> </w:t>
      </w:r>
      <w:r>
        <w:rPr>
          <w:i/>
          <w:iCs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/>
          <w:iCs/>
        </w:rPr>
        <w:t xml:space="preserve"> </w:t>
      </w:r>
      <w:r>
        <w:rPr>
          <w:i/>
          <w:iCs/>
        </w:rPr>
        <w:t xml:space="preserve">влияния сторон».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оны влияния сторон в «Переигровке»" title="" id="194" name="Picture"/>
            <a:graphic>
              <a:graphicData uri="http://schemas.openxmlformats.org/drawingml/2006/picture">
                <pic:pic>
                  <pic:nvPicPr>
                    <pic:cNvPr descr="img/replay-zones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«Переигровка», агентная модель, уровень «Фронт», 20 апреля 05:00, масштаб 1:1 083 600: красноватая подкраска — зона</w:t>
      </w:r>
      <w:r>
        <w:rPr>
          <w:i/>
          <w:iCs/>
        </w:rPr>
        <w:t xml:space="preserve"> </w:t>
      </w:r>
      <w:r>
        <w:rPr>
          <w:i/>
          <w:iCs/>
        </w:rPr>
        <w:t xml:space="preserve">советских войск (восточнее линии фронта), голубоватая — немецких (западнее); знаки и линии видны сквозь неё; в легенде</w:t>
      </w:r>
      <w:r>
        <w:rPr>
          <w:i/>
          <w:iCs/>
        </w:rPr>
        <w:t xml:space="preserve"> </w:t>
      </w:r>
      <w:r>
        <w:rPr>
          <w:i/>
          <w:iCs/>
        </w:rPr>
        <w:t xml:space="preserve">внизу последние две строки — «зона влияния советских войск» и «зона влияния немецких войск».</w:t>
      </w:r>
    </w:p>
    <w:p>
      <w:pPr>
        <w:pStyle w:val="BodyText"/>
      </w:pPr>
      <w:r>
        <w:rPr>
          <w:b/>
          <w:bCs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 На агентной модели в режимах «история как замысел»,</w:t>
      </w:r>
      <w:r>
        <w:t xml:space="preserve"> </w:t>
      </w:r>
      <w:r>
        <w:t xml:space="preserve">«штабы-агенты» и «командующие» линии армий — не расчёт по снимкам, а действующие полосы армий из ядра (две линии на армию,</w:t>
      </w:r>
      <w:r>
        <w:t xml:space="preserve"> </w:t>
      </w:r>
      <w:r>
        <w:t xml:space="preserve">«Полоса 8 гв. А: правая / левая разграничительная линия»), в «Переигровке» и в игре, в том числе у армий, которых ведёт игрок;</w:t>
      </w:r>
      <w:r>
        <w:t xml:space="preserve"> </w:t>
      </w:r>
      <w:r>
        <w:t xml:space="preserve">полоса идёт вместе с армией до её переднего края и рубежа ближайшей задачи (раздел 19.8). Расчётная линия между двумя</w:t>
      </w:r>
      <w:r>
        <w:t xml:space="preserve"> </w:t>
      </w:r>
      <w:r>
        <w:t xml:space="preserve">армиями остаётся только там, где полосы ядра нет у какой-либо из двух (армии по сценарию, противник).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осы армий на карте" title="" id="197" name="Picture"/>
            <a:graphic>
              <a:graphicData uri="http://schemas.openxmlformats.org/drawingml/2006/picture">
                <pic:pic>
                  <pic:nvPicPr>
                    <pic:cNvPr descr="img/bounds-army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«История как замысел», уровень «Армия», 22 апреля 05:00 (час 144), масштаб 1:290 000; в «Слоях» оставлены только линия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фронта (расчёт), разграничительные линии и «Полосы фронтов и армий» («Слои 3», в легенде скрыто три строки), подписи знаков</w:t>
      </w:r>
      <w:r>
        <w:rPr>
          <w:i/>
          <w:iCs/>
        </w:rPr>
        <w:t xml:space="preserve"> </w:t>
      </w:r>
      <w:r>
        <w:rPr>
          <w:i/>
          <w:iCs/>
        </w:rPr>
        <w:t xml:space="preserve">выключены. Штрихпунктирные линии — границы полос армий из ядра: у каждой армии по две, они идут по её войскам и дальше</w:t>
      </w:r>
      <w:r>
        <w:rPr>
          <w:i/>
          <w:iCs/>
        </w:rPr>
        <w:t xml:space="preserve"> </w:t>
      </w:r>
      <w:r>
        <w:rPr>
          <w:i/>
          <w:iCs/>
        </w:rPr>
        <w:t xml:space="preserve">вперёд, до рубежа ближайшей задачи.</w:t>
      </w:r>
    </w:p>
    <w:p>
      <w:pPr>
        <w:pStyle w:val="BodyText"/>
      </w:pPr>
      <w:r>
        <w:rPr>
          <w:b/>
          <w:bCs/>
        </w:rPr>
        <w:t xml:space="preserve">Плеер.</w:t>
      </w:r>
      <w:r>
        <w:t xml:space="preserve"> </w:t>
      </w:r>
      <w:r>
        <w:t xml:space="preserve">Проигрывание — кнопки «шаг», «сутки» и выбор скорости: 1, 3, 6, 12, 24 или 48 часов операции в секунду</w:t>
      </w:r>
      <w:r>
        <w:t xml:space="preserve"> </w:t>
      </w:r>
      <w:r>
        <w:t xml:space="preserve">(в «Переигровке» и в игре одинаково; самая медленная — час в секунду, так видно движение дивизий по часам).</w:t>
      </w:r>
    </w:p>
    <w:p>
      <w:pPr>
        <w:pStyle w:val="BodyText"/>
      </w:pPr>
      <w:r>
        <w:rPr>
          <w:b/>
          <w:bCs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/>
          <w:bCs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/>
          <w:bCs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200" name="Picture"/>
            <a:graphic>
              <a:graphicData uri="http://schemas.openxmlformats.org/drawingml/2006/picture">
                <pic:pic>
                  <pic:nvPicPr>
                    <pic:cNvPr descr="img/legend-hidden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/>
          <w:iCs/>
        </w:rPr>
        <w:t xml:space="preserve"> </w:t>
      </w:r>
      <w:r>
        <w:rPr>
          <w:i/>
          <w:iCs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/>
          <w:iCs/>
        </w:rPr>
        <w:t xml:space="preserve"> </w:t>
      </w:r>
      <w:r>
        <w:rPr>
          <w:i/>
          <w:iCs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/>
          <w:iCs/>
        </w:rPr>
        <w:t xml:space="preserve"> </w:t>
      </w:r>
      <w:r>
        <w:rPr>
          <w:i/>
          <w:iCs/>
        </w:rPr>
        <w:t xml:space="preserve">подсветкой, разграничительные линии фронтов и по директиве, главные удары фронтов, оборона, укреплённые полосы,</w:t>
      </w:r>
      <w:r>
        <w:rPr>
          <w:i/>
          <w:iCs/>
        </w:rPr>
        <w:t xml:space="preserve"> </w:t>
      </w:r>
      <w:r>
        <w:rPr>
          <w:i/>
          <w:iCs/>
        </w:rPr>
        <w:t xml:space="preserve">населённые пункты, тыл; всего в легенде 15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Фронт</w:t>
            </w:r>
          </w:p>
        </w:tc>
        <w:tc>
          <w:tcPr/>
          <w:p>
            <w:pPr>
              <w:pStyle w:val="Compact"/>
            </w:pPr>
            <w:r>
              <w:t xml:space="preserve">Армия</w:t>
            </w:r>
          </w:p>
        </w:tc>
        <w:tc>
          <w:tcPr/>
          <w:p>
            <w:pPr>
              <w:pStyle w:val="Compac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</w:pPr>
            <w:r>
              <w:t xml:space="preserve">армии</w:t>
            </w:r>
          </w:p>
        </w:tc>
        <w:tc>
          <w:tcPr/>
          <w:p>
            <w:pPr>
              <w:pStyle w:val="Compac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армий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</w:pPr>
            <w:r>
              <w:t xml:space="preserve">знак</w:t>
            </w:r>
          </w:p>
        </w:tc>
        <w:tc>
          <w:tcPr/>
          <w:p>
            <w:pPr>
              <w:pStyle w:val="Compact"/>
            </w:pPr>
            <w:r>
              <w:t xml:space="preserve">оба</w:t>
            </w:r>
          </w:p>
        </w:tc>
        <w:tc>
          <w:tcPr/>
          <w:p>
            <w:pPr>
              <w:pStyle w:val="Compact"/>
            </w:pPr>
            <w:r>
              <w:t xml:space="preserve">оба</w:t>
            </w:r>
          </w:p>
        </w:tc>
        <w:tc>
          <w:tcPr/>
          <w:p>
            <w:pPr>
              <w:pStyle w:val="Compact"/>
            </w:pPr>
            <w:r>
              <w:t xml:space="preserve">обвод</w:t>
            </w:r>
          </w:p>
        </w:tc>
        <w:tc>
          <w:tcPr/>
          <w:p>
            <w:pPr>
              <w:pStyle w:val="Compac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203" name="Picture"/>
            <a:graphic>
              <a:graphicData uri="http://schemas.openxmlformats.org/drawingml/2006/picture">
                <pic:pic>
                  <pic:nvPicPr>
                    <pic:cNvPr descr="img/replay-layers.jp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Полоса управления над картой и открытое меню «Слои» (агентная модель, уровень «Фронт», 16 апреля 05:00): вверху кнопки</w:t>
      </w:r>
      <w:r>
        <w:rPr>
          <w:i/>
          <w:iCs/>
        </w:rPr>
        <w:t xml:space="preserve"> </w:t>
      </w:r>
      <w:r>
        <w:rPr>
          <w:i/>
          <w:iCs/>
        </w:rPr>
        <w:t xml:space="preserve">«Показать все» (сейчас неактивна — всё уже включено) и «Скрыть все», ниже — флажки подписей и слоёв; последний — «Зоны</w:t>
      </w:r>
      <w:r>
        <w:rPr>
          <w:i/>
          <w:iCs/>
        </w:rPr>
        <w:t xml:space="preserve"> </w:t>
      </w:r>
      <w:r>
        <w:rPr>
          <w:i/>
          <w:iCs/>
        </w:rPr>
        <w:t xml:space="preserve">влияния сторон». В легенде внизу — строки «зона влияния советских войск» и «зона влияния немецких войск».</w:t>
      </w:r>
    </w:p>
    <w:p>
      <w:pPr>
        <w:pStyle w:val="BodyText"/>
      </w:pPr>
      <w:r>
        <w:rPr>
          <w:b/>
          <w:bCs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206" name="Picture"/>
            <a:graphic>
              <a:graphicData uri="http://schemas.openxmlformats.org/drawingml/2006/picture">
                <pic:pic>
                  <pic:nvPicPr>
                    <pic:cNvPr descr="img/replay-ohm.jp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Переигровка Берлинской операции, стратегический масштаб, 16 апреля 1945 г., ход 1; весь театр</w:t>
      </w:r>
      <w:r>
        <w:rPr>
          <w:i/>
          <w:iCs/>
        </w:rPr>
        <w:t xml:space="preserve"> </w:t>
      </w:r>
      <w:r>
        <w:rPr>
          <w:i/>
          <w:iCs/>
        </w:rPr>
        <w:t xml:space="preserve">«Одер — Берлин — Эльба» (1:1 811 200). Открыто меню «Подложка»: «OpenHistoricalMap — Одер — Берлин —</w:t>
      </w:r>
      <w:r>
        <w:rPr>
          <w:i/>
          <w:iCs/>
        </w:rPr>
        <w:t xml:space="preserve"> </w:t>
      </w:r>
      <w:r>
        <w:rPr>
          <w:i/>
          <w:iCs/>
        </w:rPr>
        <w:t xml:space="preserve">Эльба, апрель–май 1945», строка «Карта на дату: начала операции, 16.04.1945», прозрачность 1,</w:t>
      </w:r>
      <w:r>
        <w:rPr>
          <w:i/>
          <w:iCs/>
        </w:rPr>
        <w:t xml:space="preserve"> </w:t>
      </w:r>
      <w:r>
        <w:rPr>
          <w:i/>
          <w:iCs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/>
          <w:iCs/>
        </w:rPr>
        <w:t xml:space="preserve"> </w:t>
      </w:r>
      <w:r>
        <w:rPr>
          <w:i/>
          <w:iCs/>
        </w:rPr>
        <w:t xml:space="preserve">пунктиром — границы, города и сёла с названиями того времени (Stettin, Seelow, Reppen, Zielenzig).</w:t>
      </w:r>
      <w:r>
        <w:rPr>
          <w:i/>
          <w:iCs/>
        </w:rPr>
        <w:t xml:space="preserve"> </w:t>
      </w:r>
      <w:r>
        <w:rPr>
          <w:i/>
          <w:iCs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/>
          <w:iCs/>
        </w:rPr>
        <w:t xml:space="preserve"> </w:t>
      </w:r>
      <w:r>
        <w:rPr>
          <w:i/>
          <w:iCs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/>
          <w:iCs/>
        </w:rPr>
        <w:t xml:space="preserve"> </w:t>
      </w:r>
      <w:r>
        <w:rPr>
          <w:i/>
          <w:iCs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/>
          <w:bCs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/>
          <w:bCs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209" name="Picture"/>
            <a:graphic>
              <a:graphicData uri="http://schemas.openxmlformats.org/drawingml/2006/picture">
                <pic:pic>
                  <pic:nvPicPr>
                    <pic:cNvPr descr="img/replay-operational.jp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212" name="Picture"/>
            <a:graphic>
              <a:graphicData uri="http://schemas.openxmlformats.org/drawingml/2006/picture">
                <pic:pic>
                  <pic:nvPicPr>
                    <pic:cNvPr descr="img/replay-strategic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215" name="Picture"/>
            <a:graphic>
              <a:graphicData uri="http://schemas.openxmlformats.org/drawingml/2006/picture">
                <pic:pic>
                  <pic:nvPicPr>
                    <pic:cNvPr descr="img/replay-strategic-late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218" name="Picture"/>
            <a:graphic>
              <a:graphicData uri="http://schemas.openxmlformats.org/drawingml/2006/picture">
                <pic:pic>
                  <pic:nvPicPr>
                    <pic:cNvPr descr="img/replay-belts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221" name="Picture"/>
            <a:graphic>
              <a:graphicData uri="http://schemas.openxmlformats.org/drawingml/2006/picture">
                <pic:pic>
                  <pic:nvPicPr>
                    <pic:cNvPr descr="img/replay-city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/>
          <w:bCs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224" name="Picture"/>
            <a:graphic>
              <a:graphicData uri="http://schemas.openxmlformats.org/drawingml/2006/picture">
                <pic:pic>
                  <pic:nvPicPr>
                    <pic:cNvPr descr="img/replay-summary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/>
          <w:bCs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/>
          <w:bCs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/>
          <w:bCs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227" name="Picture"/>
            <a:graphic>
              <a:graphicData uri="http://schemas.openxmlformats.org/drawingml/2006/picture">
                <pic:pic>
                  <pic:nvPicPr>
                    <pic:cNvPr descr="img/game-intel-card.jp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Карточка противника в игре (нынешняя модель), 18 апреля 05:00 (ход 3), уровень «Армия»: знак танко-гренадерской</w:t>
      </w:r>
      <w:r>
        <w:rPr>
          <w:i/>
          <w:iCs/>
        </w:rPr>
        <w:t xml:space="preserve"> </w:t>
      </w:r>
      <w:r>
        <w:rPr>
          <w:i/>
          <w:iCs/>
        </w:rPr>
        <w:t xml:space="preserve">дивизии «Курмарк» обведён кольцом; справа — «обороняется», силы по оценке — до 4 тыс. чел., около 90 танков и САУ,</w:t>
      </w:r>
      <w:r>
        <w:rPr>
          <w:i/>
          <w:iCs/>
        </w:rPr>
        <w:t xml:space="preserve"> </w:t>
      </w:r>
      <w:r>
        <w:rPr>
          <w:i/>
          <w:iCs/>
        </w:rPr>
        <w:t xml:space="preserve">около 100 орудий и минометов, у Дольгелин, ближе всех 8-я гвардейская армия — 4 км, «был в разведсводке и</w:t>
      </w:r>
      <w:r>
        <w:rPr>
          <w:i/>
          <w:iCs/>
        </w:rPr>
        <w:t xml:space="preserve"> </w:t>
      </w:r>
      <w:r>
        <w:rPr>
          <w:i/>
          <w:iCs/>
        </w:rPr>
        <w:t xml:space="preserve">раньше»; слева открыта вкладка «Разведка», над ней — лента ходов.</w:t>
      </w:r>
    </w:p>
    <w:p>
      <w:pPr>
        <w:pStyle w:val="BodyText"/>
      </w:pPr>
      <w:r>
        <w:rPr>
          <w:b/>
          <w:bCs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230" name="Picture"/>
            <a:graphic>
              <a:graphicData uri="http://schemas.openxmlformats.org/drawingml/2006/picture">
                <pic:pic>
                  <pic:nvPicPr>
                    <pic:cNvPr descr="img/game-takeover-facts.jp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/>
          <w:iCs/>
        </w:rPr>
        <w:t xml:space="preserve"> </w:t>
      </w:r>
      <w:r>
        <w:rPr>
          <w:i/>
          <w:iCs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/>
          <w:iCs/>
        </w:rPr>
        <w:t xml:space="preserve"> </w:t>
      </w:r>
      <w:r>
        <w:rPr>
          <w:i/>
          <w:iCs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/>
          <w:iCs/>
        </w:rPr>
        <w:t xml:space="preserve"> </w:t>
      </w:r>
      <w:r>
        <w:rPr>
          <w:i/>
          <w:iCs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/>
          <w:bCs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/>
          <w:bCs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233" name="Picture"/>
            <a:graphic>
              <a:graphicData uri="http://schemas.openxmlformats.org/drawingml/2006/picture">
                <pic:pic>
                  <pic:nvPicPr>
                    <pic:cNvPr descr="img/game-reserves.jp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«Приказы → Резервы» на агентной модели, 16 апреля 05:00: 28-я армия (1-й Украинский фронт,</w:t>
      </w:r>
      <w:r>
        <w:rPr>
          <w:i/>
          <w:iCs/>
        </w:rPr>
        <w:t xml:space="preserve"> </w:t>
      </w:r>
      <w:r>
        <w:rPr>
          <w:i/>
          <w:iCs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/>
          <w:iCs/>
        </w:rPr>
        <w:t xml:space="preserve"> </w:t>
      </w:r>
      <w:r>
        <w:rPr>
          <w:i/>
          <w:iCs/>
        </w:rPr>
        <w:t xml:space="preserve">ниже — резервы на театре: дивизии в резерве с кнопкой «приказ…».</w:t>
      </w:r>
    </w:p>
    <w:p>
      <w:pPr>
        <w:pStyle w:val="BodyText"/>
      </w:pPr>
      <w:r>
        <w:rPr>
          <w:b/>
          <w:bCs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/>
          <w:bCs/>
        </w:rPr>
        <w:t xml:space="preserve">ходатайство в Ставку</w:t>
      </w:r>
      <w:r>
        <w:t xml:space="preserve"> </w:t>
      </w:r>
      <w:r>
        <w:t xml:space="preserve">(блок во вкладке «Решение», ниже).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Ходатайство о разграничительной линии</w:t>
      </w:r>
      <w:r>
        <w:t xml:space="preserve"> </w:t>
      </w:r>
      <w:r>
        <w:t xml:space="preserve">подаётся во вкладке «Решение» в блоке «Ходатайство</w:t>
      </w:r>
      <w:r>
        <w:t xml:space="preserve"> </w:t>
      </w:r>
      <w:r>
        <w:t xml:space="preserve">в Ставку о разграничительной линии»: сосед (список), линия — щелчками по карте («На карте»,</w:t>
      </w:r>
      <w:r>
        <w:t xml:space="preserve"> </w:t>
      </w:r>
      <w:r>
        <w:t xml:space="preserve">«Готово») или пунктами по названию («Пункт…»), обоснование. Линия ходатайства видна на карте своим</w:t>
      </w:r>
      <w:r>
        <w:t xml:space="preserve"> </w:t>
      </w:r>
      <w:r>
        <w:t xml:space="preserve">цветом — лиловым пунктиром, чтобы не спутать её с разграничительными линиями, — с подписью у середины</w:t>
      </w:r>
      <w:r>
        <w:t xml:space="preserve"> </w:t>
      </w:r>
      <w:r>
        <w:t xml:space="preserve">«ходатайство: линия с соседом (1-й Украинский фронт)»; одна точка — знаком с той же подписью. Где ходатайство</w:t>
      </w:r>
      <w:r>
        <w:t xml:space="preserve"> </w:t>
      </w:r>
      <w:r>
        <w:t xml:space="preserve">подействовать не может, полей нет — на их месте пояснение, почему и где линию задать иначе.</w:t>
      </w:r>
      <w:r>
        <w:t xml:space="preserve"> </w:t>
      </w:r>
      <w:r>
        <w:t xml:space="preserve">Соседи — только фронты той же Ставки, у которых остались войска. Кто рассматривает: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Модель, режим</w:t>
            </w:r>
          </w:p>
        </w:tc>
        <w:tc>
          <w:tcPr/>
          <w:p>
            <w:pPr>
              <w:pStyle w:val="Compact"/>
            </w:pPr>
            <w:r>
              <w:t xml:space="preserve">Кто рассматривает</w:t>
            </w:r>
          </w:p>
        </w:tc>
        <w:tc>
          <w:tcPr/>
          <w:p>
            <w:pPr>
              <w:pStyle w:val="Compact"/>
            </w:pPr>
            <w:r>
              <w:t xml:space="preserve">Поле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нынешняя модель, модель-Ставка включена и модель на связи (противник на модели или посредник на модели)</w:t>
            </w:r>
          </w:p>
        </w:tc>
        <w:tc>
          <w:tcPr/>
          <w:p>
            <w:pPr>
              <w:pStyle w:val="Compact"/>
            </w:pPr>
            <w:r>
              <w:t xml:space="preserve">модель-Ставка, на этом ходу: ходатайство уходит ей текстом «1-й Белорусский фронт просит установить разграничительную линию с … через …» — просит объединение, к которому по подчинённости восходят ближайшие к линии свои войска (кроме соседа)</w:t>
            </w:r>
          </w:p>
        </w:tc>
        <w:tc>
          <w:tcPr/>
          <w:p>
            <w:pPr>
              <w:pStyle w:val="Compact"/>
            </w:pPr>
            <w:r>
              <w:t xml:space="preserve">подаётся; соседи — фронты стороны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нынешняя модель, модель-Ставка выключена или модель не на связи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скрыто: «…подать некому»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агентная модель, «История как замысел», пункт — взятый игроком фронт</w:t>
            </w:r>
          </w:p>
        </w:tc>
        <w:tc>
          <w:tcPr/>
          <w:p>
            <w:pPr>
              <w:pStyle w:val="Compact"/>
            </w:pPr>
            <w:r>
              <w:t xml:space="preserve">правило ядра, без языковой модели, на этом ходу (раздел 19.8): отказ, если линия отнимает у соседа главный удар или оставляет ему не больше половины прежней полосы</w:t>
            </w:r>
          </w:p>
        </w:tc>
        <w:tc>
          <w:tcPr/>
          <w:p>
            <w:pPr>
              <w:pStyle w:val="Compact"/>
            </w:pPr>
            <w:r>
              <w:t xml:space="preserve">подаётся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агентная модель, «История как замысел», фронт не взят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скрыто: ходатайство подаёт штаб под управлением игрока («Штабы» → «взять»)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агентная модель, пункт армии, корпуса или дивизии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скрыто: подаёт командующий фронтом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агентная модель, «Штабы-агенты», «Гибрид», «Командующие» (Ставку ведёт игрок) и пункт «Ставка»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скрыто: «Ставку ведёте вы сами» — линию задать директивой фронтам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агентная модель, режим «Как сейчас»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скрыто: командования по ступеням нет</w:t>
            </w:r>
          </w:p>
        </w:tc>
      </w:tr>
    </w:tbl>
    <w:p>
      <w:pPr>
        <w:numPr>
          <w:ilvl w:val="0"/>
          <w:numId w:val="1000"/>
        </w:numPr>
      </w:pPr>
      <w:r>
        <w:t xml:space="preserve">На агентной модели ходатайство уходит в ход от каждого взятого фронта, у которого в линии не</w:t>
      </w:r>
      <w:r>
        <w:t xml:space="preserve"> </w:t>
      </w:r>
      <w:r>
        <w:t xml:space="preserve">меньше двух точек и выбран сосед; такие ходатайства входят и в счёт «команд: N» внизу вкладки. Ответ Ставки приходит</w:t>
      </w:r>
      <w:r>
        <w:t xml:space="preserve"> </w:t>
      </w:r>
      <w:r>
        <w:t xml:space="preserve">документом (вкладка «Штабы» → «Документы штабов») и на следующем ходу виден под блоком: «Ответ Ставки дд.мм чч:мм:</w:t>
      </w:r>
      <w:r>
        <w:t xml:space="preserve"> </w:t>
      </w:r>
      <w:r>
        <w:t xml:space="preserve">линия принята (…)» зелёным или «отклонено: …» красным; из нескольких ответов показан последний по ходу игры. Голосом: «ходатайство о линии с первым Украинским фронтом», «добавь в ходатайство</w:t>
      </w:r>
      <w:r>
        <w:t xml:space="preserve"> </w:t>
      </w:r>
      <w:r>
        <w:t xml:space="preserve">Котбус», «очисти ходатайство»; где ходатайство не действует, штаб отвечает тем же пояснением.</w:t>
      </w:r>
      <w:r>
        <w:t xml:space="preserve"> </w:t>
      </w:r>
      <w:r>
        <w:t xml:space="preserve">За немецкую сторону — то же словами стороны: ходатайство в ОКХ о линии между группами армий.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Ходатайство в Ставку: линия на карте" title="" id="236" name="Picture"/>
            <a:graphic>
              <a:graphicData uri="http://schemas.openxmlformats.org/drawingml/2006/picture">
                <pic:pic>
                  <pic:nvPicPr>
                    <pic:cNvPr descr="img/post-petition.jp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«История как замысел», 1-й Белорусский фронт взят, уровень «Фронт», 16 апреля 05:00: внизу вкладки «Решение» — блок</w:t>
      </w:r>
      <w:r>
        <w:rPr>
          <w:i/>
          <w:iCs/>
        </w:rPr>
        <w:t xml:space="preserve"> </w:t>
      </w:r>
      <w:r>
        <w:rPr>
          <w:i/>
          <w:iCs/>
        </w:rPr>
        <w:t xml:space="preserve">«Ходатайство в Ставку о разграничительной линии»: сосед — 1-й Украинский фронт, «Линия: точек — 3», обоснование «Войска</w:t>
      </w:r>
      <w:r>
        <w:rPr>
          <w:i/>
          <w:iCs/>
        </w:rPr>
        <w:t xml:space="preserve"> </w:t>
      </w:r>
      <w:r>
        <w:rPr>
          <w:i/>
          <w:iCs/>
        </w:rPr>
        <w:t xml:space="preserve">1-го Украинского фронта вышли к нашему левому флангу у Фюрстенберга; прошу провести линию южнее, через Бесков», под ним —</w:t>
      </w:r>
      <w:r>
        <w:rPr>
          <w:i/>
          <w:iCs/>
        </w:rPr>
        <w:t xml:space="preserve"> </w:t>
      </w:r>
      <w:r>
        <w:rPr>
          <w:i/>
          <w:iCs/>
        </w:rPr>
        <w:t xml:space="preserve">как Ставка рассматривает ходатайство: линия принимается, если не отнимает у соседа главный удар и оставляет ему больше</w:t>
      </w:r>
      <w:r>
        <w:rPr>
          <w:i/>
          <w:iCs/>
        </w:rPr>
        <w:t xml:space="preserve"> </w:t>
      </w:r>
      <w:r>
        <w:rPr>
          <w:i/>
          <w:iCs/>
        </w:rPr>
        <w:t xml:space="preserve">половины прежней полосы (ровно половина — уже отказ). На карте — линия ходатайства лиловым пунктиром с подписью «ходатайство: линия с</w:t>
      </w:r>
      <w:r>
        <w:rPr>
          <w:i/>
          <w:iCs/>
        </w:rPr>
        <w:t xml:space="preserve"> </w:t>
      </w:r>
      <w:r>
        <w:rPr>
          <w:i/>
          <w:iCs/>
        </w:rPr>
        <w:t xml:space="preserve">соседом (1-й Украинский фронт)»; разграничительные линии фронтов и армий — штрихпунктиром. Внизу вкладки — «команд: 2»:</w:t>
      </w:r>
      <w:r>
        <w:rPr>
          <w:i/>
          <w:iCs/>
        </w:rPr>
        <w:t xml:space="preserve"> </w:t>
      </w:r>
      <w:r>
        <w:rPr>
          <w:i/>
          <w:iCs/>
        </w:rPr>
        <w:t xml:space="preserve">взятие фронта и ходатайство.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вет Ставки на ходатайство" title="" id="239" name="Picture"/>
            <a:graphic>
              <a:graphicData uri="http://schemas.openxmlformats.org/drawingml/2006/picture">
                <pic:pic>
                  <pic:nvPicPr>
                    <pic:cNvPr descr="img/post-petition-answer.jp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фронт на следующем ходу (16 апреля 17:00, ход 2): блок ходатайства снова пуст, под ним зелёным — «Ответ Ставки</w:t>
      </w:r>
      <w:r>
        <w:rPr>
          <w:i/>
          <w:iCs/>
        </w:rPr>
        <w:t xml:space="preserve"> </w:t>
      </w:r>
      <w:r>
        <w:rPr>
          <w:i/>
          <w:iCs/>
        </w:rPr>
        <w:t xml:space="preserve">16.04 05:00: линия принята (полоса соседа — 125 % прежней, главный удар не затронут)».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вет Ставки документом" title="" id="242" name="Picture"/>
            <a:graphic>
              <a:graphicData uri="http://schemas.openxmlformats.org/drawingml/2006/picture">
                <pic:pic>
                  <pic:nvPicPr>
                    <pic:cNvPr descr="img/game-directives.jp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«Документы штабов» (вкладка «Штабы») после первого хода на агентной модели, «История как замысел», 1-й Белорусский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 взят (16 апреля 17:00, на ленте — ход 1 и текущий ход 2): директива Ставки ВГК «Ходатайство удовлетворено (1-й</w:t>
      </w:r>
      <w:r>
        <w:rPr>
          <w:i/>
          <w:iCs/>
        </w:rPr>
        <w:t xml:space="preserve"> </w:t>
      </w:r>
      <w:r>
        <w:rPr>
          <w:i/>
          <w:iCs/>
        </w:rPr>
        <w:t xml:space="preserve">Белорусский фронт): разграничительная линия с соседом (1-й Украинский фронт) — по новой линии; полоса соседа — 125 %</w:t>
      </w:r>
      <w:r>
        <w:rPr>
          <w:i/>
          <w:iCs/>
        </w:rPr>
        <w:t xml:space="preserve"> </w:t>
      </w:r>
      <w:r>
        <w:rPr>
          <w:i/>
          <w:iCs/>
        </w:rPr>
        <w:t xml:space="preserve">прежней, главный удар не затронут», под ней — донесение фронта с ходатайством («новая линия от Фюрстенберг (Fuerstenberg</w:t>
      </w:r>
      <w:r>
        <w:rPr>
          <w:i/>
          <w:iCs/>
        </w:rPr>
        <w:t xml:space="preserve"> </w:t>
      </w:r>
      <w:r>
        <w:rPr>
          <w:i/>
          <w:iCs/>
        </w:rPr>
        <w:t xml:space="preserve">O), 14 км до Бесков (Beeskow), 10 км; …») и извещение «штаб взят под управление игрока».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/>
          <w:bCs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/>
          <w:bCs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245" name="Picture"/>
            <a:graphic>
              <a:graphicData uri="http://schemas.openxmlformats.org/drawingml/2006/picture">
                <pic:pic>
                  <pic:nvPicPr>
                    <pic:cNvPr descr="img/game-bounds.jp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«Приказы → Полосы · 1» на агентной модели, 16 апреля 05:00: вверху — линии между фронтами по директивам и соединения в полосе соседа; ниже — распоряжение «Линия 3-я ударная армия / 5-я ударная армия», проведённое кнопкой «Предложить линию» (вступит в силу ≈ 16.04 11:00), затем выбор фронта и армии 1-го Белорусского фронта с севера на юг. На карте — линия между фронтами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248" name="Picture"/>
            <a:graphic>
              <a:graphicData uri="http://schemas.openxmlformats.org/drawingml/2006/picture">
                <pic:pic>
                  <pic:nvPicPr>
                    <pic:cNvPr descr="img/game-reports.jp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Командование Ставкой на агентной модели, ход 1, 16 апреля 05:00 (противник — штабы по истории как замыслу): оперативная сводка — 222 дивизии в строю, 42 % от штата — и доклады трёх фронтов; над вкладками — лента ходов с одной карточкой «1 · 16.04 05:00, текущий ход» и кнопка «Ветви»; вкладки — в две строки: «Посредник» и «Итоги» во второй.</w:t>
      </w:r>
    </w:p>
    <w:p>
      <w:pPr>
        <w:pStyle w:val="BodyText"/>
      </w:pPr>
      <w:r>
        <w:rPr>
          <w:b/>
          <w:bCs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/>
          <w:bCs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/>
          <w:bCs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Отдельной кнопки «составить всё советником» нет: поле советником — искрой у поля, а</w:t>
      </w:r>
      <w:r>
        <w:t xml:space="preserve"> </w:t>
      </w:r>
      <w:r>
        <w:t xml:space="preserve">полное решение с приказами — «Варианты советника» (ниже). Голосом «составь решение советником» советник по-прежнему</w:t>
      </w:r>
      <w:r>
        <w:t xml:space="preserve"> </w:t>
      </w:r>
      <w:r>
        <w:t xml:space="preserve">пишет все пять полей одно за другим; пока он пишет, над полями — «пишет замысел противника · 2 из 5», полоса хода и</w:t>
      </w:r>
      <w:r>
        <w:t xml:space="preserve"> </w:t>
      </w:r>
      <w:r>
        <w:t xml:space="preserve">«остановить» (написанное остаётся). Написанное в поле заменяется только после вопроса. Советник не на связи — искры</w:t>
      </w:r>
      <w:r>
        <w:t xml:space="preserve"> </w:t>
      </w:r>
      <w:r>
        <w:t xml:space="preserve">недоступны, лист работает всегда. Голосом: «Штаб, составь оценку обстановки», «пусть советник напишет риски»,</w:t>
      </w:r>
      <w:r>
        <w:t xml:space="preserve"> </w:t>
      </w:r>
      <w:r>
        <w:t xml:space="preserve">«составь решение советником» (написанное — «… заново», с подтверждением).</w:t>
      </w:r>
    </w:p>
    <w:p>
      <w:pPr>
        <w:pStyle w:val="BodyText"/>
      </w:pPr>
      <w:r>
        <w:rPr>
          <w:b/>
          <w:bCs/>
        </w:rPr>
        <w:t xml:space="preserve">Решение составлено при открытии хода.</w:t>
      </w:r>
      <w:r>
        <w:t xml:space="preserve"> </w:t>
      </w:r>
      <w:r>
        <w:t xml:space="preserve">На каждом новом ходу вкладка «Решение» уже заполнена — по обстановке, без</w:t>
      </w:r>
      <w:r>
        <w:t xml:space="preserve"> </w:t>
      </w:r>
      <w:r>
        <w:t xml:space="preserve">модели: оценка обстановки и донесение составляются заново (обстановка изменилась), замысел, замысел противника и риски</w:t>
      </w:r>
      <w:r>
        <w:t xml:space="preserve"> </w:t>
      </w:r>
      <w:r>
        <w:t xml:space="preserve">переносятся с прошлого хода, а если там пусто — тоже составляются по обстановке; донесение составляется после решения и</w:t>
      </w:r>
      <w:r>
        <w:t xml:space="preserve"> </w:t>
      </w:r>
      <w:r>
        <w:t xml:space="preserve">включает его. Под заголовком каждого составленного поля — пометка «составлено по обстановке — проверьте»; правка поля</w:t>
      </w:r>
      <w:r>
        <w:t xml:space="preserve"> </w:t>
      </w:r>
      <w:r>
        <w:t xml:space="preserve">(руками, голосом, текстом советника, решением из варианта) пометку снимает. Пока поле лишь составлено, оно не считается</w:t>
      </w:r>
      <w:r>
        <w:t xml:space="preserve"> </w:t>
      </w:r>
      <w:r>
        <w:t xml:space="preserve">своим в проекте: принять вариант советника или вернуться к прошлому ходу можно без вопроса о замене.</w:t>
      </w:r>
      <w:r>
        <w:t xml:space="preserve"> </w:t>
      </w:r>
      <w:r>
        <w:t xml:space="preserve">Решение штаба нижней ступени (пункт армии, корпуса) составляется так же при первом открытии его пункта на этом ходу, с</w:t>
      </w:r>
      <w:r>
        <w:t xml:space="preserve"> </w:t>
      </w:r>
      <w:r>
        <w:t xml:space="preserve">переносом из его прошлого решения; при переходе на другой уровень и обратно правленое не заменяется. Лист у заполненного</w:t>
      </w:r>
      <w:r>
        <w:t xml:space="preserve"> </w:t>
      </w:r>
      <w:r>
        <w:t xml:space="preserve">поля — «Составить заново по обстановке»: после подтверждения «Составить заново? Текст будет заменён черновиком по</w:t>
      </w:r>
      <w:r>
        <w:t xml:space="preserve"> </w:t>
      </w:r>
      <w:r>
        <w:t xml:space="preserve">обстановке»; искра у заполненного поля — «Составить заново советником? Текст будет заменён». Голосом: «Штаб, составь</w:t>
      </w:r>
      <w:r>
        <w:t xml:space="preserve"> </w:t>
      </w:r>
      <w:r>
        <w:t xml:space="preserve">заново оценку обстановки», «составь риски заново советником» — с подтверждением «Составить … заново? Текст будет</w:t>
      </w:r>
      <w:r>
        <w:t xml:space="preserve"> </w:t>
      </w:r>
      <w:r>
        <w:t xml:space="preserve">заменён».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е, составленное при открытии хода" title="" id="251" name="Picture"/>
            <a:graphic>
              <a:graphicData uri="http://schemas.openxmlformats.org/drawingml/2006/picture">
                <pic:pic>
                  <pic:nvPicPr>
                    <pic:cNvPr descr="img/decision-marks.jp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Агентная модель, «История как замысел», уровень «Ставка», 16 апреля 05:00, ход 1, языковой модели нет: вкладка</w:t>
      </w:r>
      <w:r>
        <w:rPr>
          <w:i/>
          <w:iCs/>
        </w:rPr>
        <w:t xml:space="preserve"> </w:t>
      </w:r>
      <w:r>
        <w:rPr>
          <w:i/>
          <w:iCs/>
        </w:rPr>
        <w:t xml:space="preserve">«Решение» уже заполнена; у кнопки «Варианты советника» — «советник не на связи — варианты по правилам (варианты</w:t>
      </w:r>
      <w:r>
        <w:rPr>
          <w:i/>
          <w:iCs/>
        </w:rPr>
        <w:t xml:space="preserve"> </w:t>
      </w:r>
      <w:r>
        <w:rPr>
          <w:i/>
          <w:iCs/>
        </w:rPr>
        <w:t xml:space="preserve">командующих)»; под заголовками «Оценка обстановки» и «Замысел противника» — пометка «составлено по обстановке —</w:t>
      </w:r>
      <w:r>
        <w:rPr>
          <w:i/>
          <w:iCs/>
        </w:rPr>
        <w:t xml:space="preserve"> </w:t>
      </w:r>
      <w:r>
        <w:rPr>
          <w:i/>
          <w:iCs/>
        </w:rPr>
        <w:t xml:space="preserve">проверьте», в оценке — «Ставка ВГК: в строю 3, укомплектованность 42 % от штата…». Справа на карте — фронты и группа</w:t>
      </w:r>
      <w:r>
        <w:rPr>
          <w:i/>
          <w:iCs/>
        </w:rPr>
        <w:t xml:space="preserve"> </w:t>
      </w:r>
      <w:r>
        <w:rPr>
          <w:i/>
          <w:iCs/>
        </w:rPr>
        <w:t xml:space="preserve">армий «Висла» на Одере.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заново — с подтверждением" title="" id="254" name="Picture"/>
            <a:graphic>
              <a:graphicData uri="http://schemas.openxmlformats.org/drawingml/2006/picture">
                <pic:pic>
                  <pic:nvPicPr>
                    <pic:cNvPr descr="img/decision-replace.jp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экран после щелчка по листу у заполненной «Оценки обстановки»: вопрос «Составить заново? Текст будет заменён</w:t>
      </w:r>
      <w:r>
        <w:rPr>
          <w:i/>
          <w:iCs/>
        </w:rPr>
        <w:t xml:space="preserve"> </w:t>
      </w:r>
      <w:r>
        <w:rPr>
          <w:i/>
          <w:iCs/>
        </w:rPr>
        <w:t xml:space="preserve">черновиком по обстановке.» с кнопками «Отмена» и «Составить заново».</w:t>
      </w:r>
    </w:p>
    <w:p>
      <w:pPr>
        <w:pStyle w:val="BodyText"/>
      </w:pPr>
      <w:r>
        <w:rPr>
          <w:b/>
          <w:bCs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Главная кнопка вкладки «Решение» —</w:t>
      </w:r>
      <w:r>
        <w:t xml:space="preserve"> </w:t>
      </w:r>
      <w:r>
        <w:rPr>
          <w:b/>
          <w:bCs/>
        </w:rPr>
        <w:t xml:space="preserve">«Варианты советника»</w:t>
      </w:r>
      <w:r>
        <w:t xml:space="preserve">; рядом — сколько вариантов</w:t>
      </w:r>
      <w:r>
        <w:t xml:space="preserve"> </w:t>
      </w:r>
      <w:r>
        <w:t xml:space="preserve">готовить (один, два или три; один — быстрее, что важно на локальной модели), та же настройка — в самом советнике, она</w:t>
      </w:r>
      <w:r>
        <w:t xml:space="preserve"> </w:t>
      </w:r>
      <w:r>
        <w:t xml:space="preserve">общая и запоминается; больше вариантов, чем просили, не показывается, даже если модель прислала лишние; подготовку</w:t>
      </w:r>
      <w:r>
        <w:t xml:space="preserve"> </w:t>
      </w:r>
      <w:r>
        <w:t xml:space="preserve">можно остановить.</w:t>
      </w:r>
    </w:p>
    <w:p>
      <w:pPr>
        <w:pStyle w:val="BodyText"/>
      </w:pPr>
      <w:r>
        <w:rPr>
          <w:b/>
          <w:bCs/>
        </w:rPr>
        <w:t xml:space="preserve">Полный вариант пункта управления</w:t>
      </w:r>
      <w:r>
        <w:t xml:space="preserve"> </w:t>
      </w:r>
      <w:r>
        <w:t xml:space="preserve">(агентная модель, командование по ступеням). Вариант даёт задачи</w:t>
      </w:r>
      <w:r>
        <w:t xml:space="preserve"> </w:t>
      </w:r>
      <w:r>
        <w:rPr>
          <w:b/>
          <w:bCs/>
        </w:rPr>
        <w:t xml:space="preserve">всем</w:t>
      </w:r>
      <w:r>
        <w:t xml:space="preserve"> </w:t>
      </w:r>
      <w:r>
        <w:t xml:space="preserve">подчинённым штаба открытого пункта, а не только тем, чья задача меняется: каждому — задача, ось, рубеж ближайшей и</w:t>
      </w:r>
      <w:r>
        <w:t xml:space="preserve"> </w:t>
      </w:r>
      <w:r>
        <w:t xml:space="preserve">последующей задачи, правая и левая разграничительные линии, эшелон и ввод подвижной группы; у варианта — ось и</w:t>
      </w:r>
      <w:r>
        <w:t xml:space="preserve"> </w:t>
      </w:r>
      <w:r>
        <w:t xml:space="preserve">подчинённые главного удара, резерв; к ним — тыл и переправы по правилу: приоритет подвоза — подчинённым на главном</w:t>
      </w:r>
      <w:r>
        <w:t xml:space="preserve"> </w:t>
      </w:r>
      <w:r>
        <w:t xml:space="preserve">ударе и наступающим (не больше трети), база снабжения, у войск которой подвоз дольше предела, — в свой пункт ближе к</w:t>
      </w:r>
      <w:r>
        <w:t xml:space="preserve"> </w:t>
      </w:r>
      <w:r>
        <w:t xml:space="preserve">их центру, переправа — там, где ось наступающего пересекает большую реку, если в 3 км нет моста или переправы и у</w:t>
      </w:r>
      <w:r>
        <w:t xml:space="preserve"> </w:t>
      </w:r>
      <w:r>
        <w:t xml:space="preserve">штаба есть свободный понтонный парк. Сначала, быстро и без модели, ядро составляет</w:t>
      </w:r>
      <w:r>
        <w:t xml:space="preserve"> </w:t>
      </w:r>
      <w:r>
        <w:rPr>
          <w:b/>
          <w:bCs/>
        </w:rPr>
        <w:t xml:space="preserve">варианты командующего по</w:t>
      </w:r>
      <w:r>
        <w:rPr>
          <w:b/>
          <w:bCs/>
        </w:rPr>
        <w:t xml:space="preserve"> </w:t>
      </w:r>
      <w:r>
        <w:rPr>
          <w:b/>
          <w:bCs/>
        </w:rPr>
        <w:t xml:space="preserve">правилам</w:t>
      </w:r>
      <w:r>
        <w:t xml:space="preserve"> </w:t>
      </w:r>
      <w:r>
        <w:t xml:space="preserve">(продолжать, перенести главный удар, ввести второй эшелон и т. п. — с оценкой по мотивам и чертам</w:t>
      </w:r>
      <w:r>
        <w:t xml:space="preserve"> </w:t>
      </w:r>
      <w:r>
        <w:t xml:space="preserve">командующего); если советник на связи, затем пишет свои варианты, и каждый</w:t>
      </w:r>
      <w:r>
        <w:t xml:space="preserve"> </w:t>
      </w:r>
      <w:r>
        <w:rPr>
          <w:b/>
          <w:bCs/>
        </w:rPr>
        <w:t xml:space="preserve">дополняется правилом</w:t>
      </w:r>
      <w:r>
        <w:t xml:space="preserve"> </w:t>
      </w:r>
      <w:r>
        <w:t xml:space="preserve">до полного: у</w:t>
      </w:r>
      <w:r>
        <w:t xml:space="preserve"> </w:t>
      </w:r>
      <w:r>
        <w:t xml:space="preserve">подчинённого без приказа советника — приказ варианта «продолжать» с пометкой «дополнено правилом», приказу советника</w:t>
      </w:r>
      <w:r>
        <w:t xml:space="preserve"> </w:t>
      </w:r>
      <w:r>
        <w:t xml:space="preserve">— ось и линии того же подчинённого из правила; приказ выбывшему или не подчинённому этому штабу снимается с пометкой</w:t>
      </w:r>
      <w:r>
        <w:t xml:space="preserve"> </w:t>
      </w:r>
      <w:r>
        <w:t xml:space="preserve">«выбыл или не в подчинении». Подчинённому, у которого приказа в правиле нет, приказ советника дополняется так: ось —</w:t>
      </w:r>
      <w:r>
        <w:t xml:space="preserve"> </w:t>
      </w:r>
      <w:r>
        <w:t xml:space="preserve">от его войск к цели советника, разграничительные линии — действующие линии его полосы. Резерв варианта командующего</w:t>
      </w:r>
      <w:r>
        <w:t xml:space="preserve"> </w:t>
      </w:r>
      <w:r>
        <w:t xml:space="preserve">называется в решении варианта («Резерв — …»). Советник не на связи — показываются варианты по правилам с пометкой</w:t>
      </w:r>
      <w:r>
        <w:t xml:space="preserve"> </w:t>
      </w:r>
      <w:r>
        <w:rPr>
          <w:b/>
          <w:bCs/>
        </w:rPr>
        <w:t xml:space="preserve">«по правилам, без</w:t>
      </w:r>
      <w:r>
        <w:rPr>
          <w:b/>
          <w:bCs/>
        </w:rPr>
        <w:t xml:space="preserve"> </w:t>
      </w:r>
      <w:r>
        <w:rPr>
          <w:b/>
          <w:bCs/>
        </w:rPr>
        <w:t xml:space="preserve">модели»</w:t>
      </w:r>
      <w:r>
        <w:t xml:space="preserve"> </w:t>
      </w:r>
      <w:r>
        <w:t xml:space="preserve">(подпись у кнопки: «советник не на связи — варианты по правилам (варианты командующих)»); советник не</w:t>
      </w:r>
      <w:r>
        <w:t xml:space="preserve"> </w:t>
      </w:r>
      <w:r>
        <w:t xml:space="preserve">ответил или упал посреди подготовки — те же варианты с предупреждением «Советник не ответил (…) — показаны варианты по</w:t>
      </w:r>
      <w:r>
        <w:t xml:space="preserve"> </w:t>
      </w:r>
      <w:r>
        <w:t xml:space="preserve">правилам»; дал меньше вариантов, чем просили, и оборвался — недостающие добавляются из вариантов по правилам после</w:t>
      </w:r>
      <w:r>
        <w:t xml:space="preserve"> </w:t>
      </w:r>
      <w:r>
        <w:t xml:space="preserve">его вариантов: «Советник дал 1 вариант из 3 (…) — остальные по правилам». Без советника и без правил (нынешняя модель,</w:t>
      </w:r>
      <w:r>
        <w:t xml:space="preserve"> </w:t>
      </w:r>
      <w:r>
        <w:t xml:space="preserve">советник не на связи) кнопки вариантов — и «Варианты советника», и «Предложить» в окне советника — недоступны с той же</w:t>
      </w:r>
      <w:r>
        <w:t xml:space="preserve"> </w:t>
      </w:r>
      <w:r>
        <w:t xml:space="preserve">подсказкой. В списке у варианта — суть (правило), сколько приказов подчинённым и распоряжений, раскрытый — решение</w:t>
      </w:r>
      <w:r>
        <w:t xml:space="preserve"> </w:t>
      </w:r>
      <w:r>
        <w:t xml:space="preserve">(оценка, замысел противника, решение — название варианта и задачи словами: «8 гв. А — наступать: Зелов», риски,</w:t>
      </w:r>
      <w:r>
        <w:t xml:space="preserve"> </w:t>
      </w:r>
      <w:r>
        <w:t xml:space="preserve">донесение), приказы подчинённым и распоряжения. Раскрытый непринятый вариант виден</w:t>
      </w:r>
      <w:r>
        <w:t xml:space="preserve"> </w:t>
      </w:r>
      <w:r>
        <w:rPr>
          <w:b/>
          <w:bCs/>
        </w:rPr>
        <w:t xml:space="preserve">на карте</w:t>
      </w:r>
      <w:r>
        <w:t xml:space="preserve"> </w:t>
      </w:r>
      <w:r>
        <w:t xml:space="preserve">бледнее проекта: оси</w:t>
      </w:r>
      <w:r>
        <w:t xml:space="preserve"> </w:t>
      </w:r>
      <w:r>
        <w:t xml:space="preserve">— стрелками, разграничительные линии, точки цели, переправы и базы, подписи «вариант N: …».</w:t>
      </w:r>
      <w:r>
        <w:t xml:space="preserve"> </w:t>
      </w:r>
      <w:r>
        <w:rPr>
          <w:b/>
          <w:bCs/>
        </w:rPr>
        <w:t xml:space="preserve">«Принять целиком»</w:t>
      </w:r>
      <w:r>
        <w:t xml:space="preserve"> </w:t>
      </w:r>
      <w:r>
        <w:t xml:space="preserve">—</w:t>
      </w:r>
      <w:r>
        <w:t xml:space="preserve"> </w:t>
      </w:r>
      <w:r>
        <w:t xml:space="preserve">решение, документы всем подчинённым в очередь хода (прежние документы этим подчинённым заменяются) и распоряжения;</w:t>
      </w:r>
      <w:r>
        <w:t xml:space="preserve"> </w:t>
      </w:r>
      <w:r>
        <w:rPr>
          <w:b/>
          <w:bCs/>
        </w:rPr>
        <w:t xml:space="preserve">«Принять и поправить»</w:t>
      </w:r>
      <w:r>
        <w:t xml:space="preserve"> </w:t>
      </w:r>
      <w:r>
        <w:t xml:space="preserve">— решение и распоряжения, а документы — проектами в «Приказы → Пункт управления» (не</w:t>
      </w:r>
      <w:r>
        <w:t xml:space="preserve"> </w:t>
      </w:r>
      <w:r>
        <w:t xml:space="preserve">отданы; открыт первый подчинённый) — их правят и отдают по одному; «только решение» — одно решение. Варианты</w:t>
      </w:r>
      <w:r>
        <w:t xml:space="preserve"> </w:t>
      </w:r>
      <w:r>
        <w:t xml:space="preserve">привязаны к ходу, пункту управления (штаб и уровень) и линии игры, для которых составлены: после смены хода или пункта</w:t>
      </w:r>
      <w:r>
        <w:t xml:space="preserve"> </w:t>
      </w:r>
      <w:r>
        <w:t xml:space="preserve">над ними — «Ход сменился — …» или «Пункт управления сменился — эти варианты составлены для другого пункта; принять их</w:t>
      </w:r>
      <w:r>
        <w:t xml:space="preserve"> </w:t>
      </w:r>
      <w:r>
        <w:t xml:space="preserve">нельзя», и ни кнопкой, ни голосом они не принимаются (голос отвечает: «варианты составлены для другого пункта</w:t>
      </w:r>
      <w:r>
        <w:t xml:space="preserve"> </w:t>
      </w:r>
      <w:r>
        <w:t xml:space="preserve">управления. Попросите новые»); возврат к ходу и переход на ветвь снимают варианты совсем. Смена пункта снимает и</w:t>
      </w:r>
      <w:r>
        <w:t xml:space="preserve"> </w:t>
      </w:r>
      <w:r>
        <w:t xml:space="preserve">начатый выбор точек на карте (линия ходатайства, объекты тыла, переправы, районы резервов). В «истории как</w:t>
      </w:r>
      <w:r>
        <w:t xml:space="preserve"> </w:t>
      </w:r>
      <w:r>
        <w:t xml:space="preserve">замысле» принятие целиком спрашивает: «Директивы снимут с истории: … Принять вариант?» — названы получатели, которые</w:t>
      </w:r>
      <w:r>
        <w:t xml:space="preserve"> </w:t>
      </w:r>
      <w:r>
        <w:t xml:space="preserve">идут по истории (директива снимает штаб с истории). Голосом: «Штаб, дай три варианта», «выбираю второй», «принимаю</w:t>
      </w:r>
      <w:r>
        <w:t xml:space="preserve"> </w:t>
      </w:r>
      <w:r>
        <w:t xml:space="preserve">второй и поправлю». На нынешней модели без связи с моделью кнопка недоступна: «Советник не на связи; варианты по</w:t>
      </w:r>
      <w:r>
        <w:t xml:space="preserve"> </w:t>
      </w:r>
      <w:r>
        <w:t xml:space="preserve">правилам — в игре на агентной модели»; вариант советника там — приказы только тем, чья задача меняется, и в нём названы</w:t>
      </w:r>
      <w:r>
        <w:t xml:space="preserve"> </w:t>
      </w:r>
      <w:r>
        <w:t xml:space="preserve">объединения «без новых приказов» (подпись у кнопки — «советник (ИИ): решение и приказы тем, чья задача меняется»; где</w:t>
      </w:r>
      <w:r>
        <w:t xml:space="preserve"> </w:t>
      </w:r>
      <w:r>
        <w:t xml:space="preserve">действуют правила — «советник (ИИ) и правила: задачи всем подчинённым, полосы, ось, резервы, тыл, переправы»).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арианты советника по правилам на карте" title="" id="257" name="Picture"/>
            <a:graphic>
              <a:graphicData uri="http://schemas.openxmlformats.org/drawingml/2006/picture">
                <pic:pic>
                  <pic:nvPicPr>
                    <pic:cNvPr descr="img/post-variants-map.jp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Агентная модель, «История как замысел», 1-й Белорусский фронт взят, 16 апреля 05:00, языковой модели нет: справа в</w:t>
      </w:r>
      <w:r>
        <w:rPr>
          <w:i/>
          <w:iCs/>
        </w:rPr>
        <w:t xml:space="preserve"> </w:t>
      </w:r>
      <w:r>
        <w:rPr>
          <w:i/>
          <w:iCs/>
        </w:rPr>
        <w:t xml:space="preserve">окне советника — «Варианты решения на ход», раскрыт вариант «1. Главный удар — 47-я армия» с пометкой «по</w:t>
      </w:r>
      <w:r>
        <w:rPr>
          <w:i/>
          <w:iCs/>
        </w:rPr>
        <w:t xml:space="preserve"> </w:t>
      </w:r>
      <w:r>
        <w:rPr>
          <w:i/>
          <w:iCs/>
        </w:rPr>
        <w:t xml:space="preserve">правилам, без модели», суть «ПУ-43: главный удар переносится на направление, где обозначился успех», «приказов</w:t>
      </w:r>
      <w:r>
        <w:rPr>
          <w:i/>
          <w:iCs/>
        </w:rPr>
        <w:t xml:space="preserve"> </w:t>
      </w:r>
      <w:r>
        <w:rPr>
          <w:i/>
          <w:iCs/>
        </w:rPr>
        <w:t xml:space="preserve">подчинённым 14 · распоряжений 2», ниже — оценка обстановки и замысел противника варианта. На карте бледнее проекта —</w:t>
      </w:r>
      <w:r>
        <w:rPr>
          <w:i/>
          <w:iCs/>
        </w:rPr>
        <w:t xml:space="preserve"> </w:t>
      </w:r>
      <w:r>
        <w:rPr>
          <w:i/>
          <w:iCs/>
        </w:rPr>
        <w:t xml:space="preserve">оси армий варианта стрелками, их разграничительные линии и подписи «1: …» над точками цели; внизу — лиловая линия</w:t>
      </w:r>
      <w:r>
        <w:rPr>
          <w:i/>
          <w:iCs/>
        </w:rPr>
        <w:t xml:space="preserve"> </w:t>
      </w:r>
      <w:r>
        <w:rPr>
          <w:i/>
          <w:iCs/>
        </w:rPr>
        <w:t xml:space="preserve">ходатайства этого хода.</w:t>
      </w:r>
    </w:p>
    <w:p>
      <w:pPr>
        <w:pStyle w:val="BodyText"/>
      </w:pPr>
      <w:r>
        <w:t xml:space="preserve">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/>
          <w:bCs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/>
          <w:bCs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/>
          <w:bCs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260" name="Picture"/>
            <a:graphic>
              <a:graphicData uri="http://schemas.openxmlformats.org/drawingml/2006/picture">
                <pic:pic>
                  <pic:nvPicPr>
                    <pic:cNvPr descr="img/game-umpire-basis.jp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«Посредник» → «Как действовал противник · 3» в игре на Берлинской операции (нынешняя модель) против штаба на</w:t>
      </w:r>
      <w:r>
        <w:rPr>
          <w:i/>
          <w:iCs/>
        </w:rPr>
        <w:t xml:space="preserve"> </w:t>
      </w:r>
      <w:r>
        <w:rPr>
          <w:i/>
          <w:iCs/>
        </w:rPr>
        <w:t xml:space="preserve">подставной модели, 18 апреля 05:00, после двух ходов (на ленте — ходы 1–3, текущий — 3): раскрыто решение на</w:t>
      </w:r>
      <w:r>
        <w:rPr>
          <w:i/>
          <w:iCs/>
        </w:rPr>
        <w:t xml:space="preserve"> </w:t>
      </w:r>
      <w:r>
        <w:rPr>
          <w:i/>
          <w:iCs/>
        </w:rPr>
        <w:t xml:space="preserve">17.04 05:00 — строка «по базе: R1» (номер ведёт к записи базы знаний) и приказы корпусам; выше — свёрнутое решение</w:t>
      </w:r>
      <w:r>
        <w:rPr>
          <w:i/>
          <w:iCs/>
        </w:rPr>
        <w:t xml:space="preserve"> </w:t>
      </w:r>
      <w:r>
        <w:rPr>
          <w:i/>
          <w:iCs/>
        </w:rPr>
        <w:t xml:space="preserve">на 18.04.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/>
          <w:bCs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263" name="Picture"/>
            <a:graphic>
              <a:graphicData uri="http://schemas.openxmlformats.org/drawingml/2006/picture">
                <pic:pic>
                  <pic:nvPicPr>
                    <pic:cNvPr descr="img/game-advisor-plans.jp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Варианты решения на ход (нынешняя модель, 16 апреля 05:00, ход 1; ответы — подставной модели «mock-staff»): слева во</w:t>
      </w:r>
      <w:r>
        <w:rPr>
          <w:i/>
          <w:iCs/>
        </w:rPr>
        <w:t xml:space="preserve"> </w:t>
      </w:r>
      <w:r>
        <w:rPr>
          <w:i/>
          <w:iCs/>
        </w:rPr>
        <w:t xml:space="preserve">вкладке «Решение» — кнопка «Варианты советника» с выбором «2 варианта» и подписью «советник (ИИ): решение и приказы</w:t>
      </w:r>
      <w:r>
        <w:rPr>
          <w:i/>
          <w:iCs/>
        </w:rPr>
        <w:t xml:space="preserve"> </w:t>
      </w:r>
      <w:r>
        <w:rPr>
          <w:i/>
          <w:iCs/>
        </w:rPr>
        <w:t xml:space="preserve">тем, чья задача меняется», поля решения с пометкой «составлено по обстановке — проверьте»; справа в окне советника</w:t>
      </w:r>
      <w:r>
        <w:rPr>
          <w:i/>
          <w:iCs/>
        </w:rPr>
        <w:t xml:space="preserve"> </w:t>
      </w:r>
      <w:r>
        <w:rPr>
          <w:i/>
          <w:iCs/>
        </w:rPr>
        <w:t xml:space="preserve">раскрыт вариант «1. Удар на Зелов» — «приказов 1 · распоряжений 0 ·</w:t>
      </w:r>
      <w:r>
        <w:rPr>
          <w:i/>
          <w:iCs/>
        </w:rPr>
        <w:t xml:space="preserve"> </w:t>
      </w:r>
      <w:r>
        <w:rPr>
          <w:i/>
          <w:iCs/>
        </w:rPr>
        <w:t xml:space="preserve">без новых приказов 22», оценка обстановки, замысел противника, решение «8-я гвардейская армия: главный удар на Зелов»,</w:t>
      </w:r>
      <w:r>
        <w:rPr>
          <w:i/>
          <w:iCs/>
        </w:rPr>
        <w:t xml:space="preserve"> </w:t>
      </w:r>
      <w:r>
        <w:rPr>
          <w:i/>
          <w:iCs/>
        </w:rPr>
        <w:t xml:space="preserve">риски, донесение вышестоящему и список «Без новых приказов (прежние задачи)»; приказы войскам и второй вариант — ниже,</w:t>
      </w:r>
      <w:r>
        <w:rPr>
          <w:i/>
          <w:iCs/>
        </w:rPr>
        <w:t xml:space="preserve"> </w:t>
      </w:r>
      <w:r>
        <w:rPr>
          <w:i/>
          <w:iCs/>
        </w:rPr>
        <w:t xml:space="preserve">за краем прокрутки. Над вкладками — лента ходов с одной карточкой «1 · 16.04 05:00».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/>
          <w:bCs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p>
      <w:pPr>
        <w:pStyle w:val="BodyText"/>
      </w:pPr>
      <w:r>
        <w:rPr>
          <w:b/>
          <w:bCs/>
        </w:rPr>
        <w:t xml:space="preserve">Возврат к ходу и ветви.</w:t>
      </w:r>
      <w:r>
        <w:t xml:space="preserve"> </w:t>
      </w:r>
      <w:r>
        <w:t xml:space="preserve">Над вкладками командования —</w:t>
      </w:r>
      <w:r>
        <w:t xml:space="preserve"> </w:t>
      </w:r>
      <w:r>
        <w:rPr>
          <w:b/>
          <w:bCs/>
        </w:rPr>
        <w:t xml:space="preserve">лента ходов</w:t>
      </w:r>
      <w:r>
        <w:t xml:space="preserve">: карточка на каждый ход — номер, время</w:t>
      </w:r>
      <w:r>
        <w:t xml:space="preserve"> </w:t>
      </w:r>
      <w:r>
        <w:t xml:space="preserve">начала и краткий итог (первое событие дня без служебных строк об управлении, приказах и отказах модели; до 70 знаков,</w:t>
      </w:r>
      <w:r>
        <w:t xml:space="preserve"> </w:t>
      </w:r>
      <w:r>
        <w:t xml:space="preserve">«без существенных событий», если их не было). Текущий ход выделен. Щелчок по сыгранному ходу возвращает игру к его</w:t>
      </w:r>
      <w:r>
        <w:t xml:space="preserve"> </w:t>
      </w:r>
      <w:r>
        <w:t xml:space="preserve">началу; если в проекте хода уже есть приказы, распоряжения или черновики, окно спрашивает подтверждение — они пропадут.</w:t>
      </w:r>
      <w:r>
        <w:t xml:space="preserve"> </w:t>
      </w:r>
      <w:r>
        <w:t xml:space="preserve">Возврат восстанавливает всё, от чего зависит расчёт: мир (соединения, положение, подвоз, окружения), командование</w:t>
      </w:r>
      <w:r>
        <w:t xml:space="preserve"> </w:t>
      </w:r>
      <w:r>
        <w:t xml:space="preserve">(кто чем управляет, у кого командование), «историю как замысел» вместе с цепочками задач, командующих — настроение,</w:t>
      </w:r>
      <w:r>
        <w:t xml:space="preserve"> </w:t>
      </w:r>
      <w:r>
        <w:t xml:space="preserve">решения, ходатайства и запросы, документы штабов и очередь команд хода. Проект хода (черновики решения, приказы и</w:t>
      </w:r>
      <w:r>
        <w:t xml:space="preserve"> </w:t>
      </w:r>
      <w:r>
        <w:t xml:space="preserve">распоряжения, решения по тылу) очищается. Время игры и журнал возвращаются к началу хода; посредник видит действия</w:t>
      </w:r>
      <w:r>
        <w:t xml:space="preserve"> </w:t>
      </w:r>
      <w:r>
        <w:t xml:space="preserve">противника только оставшихся ходов.</w:t>
      </w:r>
    </w:p>
    <w:p>
      <w:pPr>
        <w:pStyle w:val="BodyText"/>
      </w:pPr>
      <w:r>
        <w:t xml:space="preserve">Как это устроено. Ход — вход ядра: приказы, распоряжения, команды управления, штаб игрока, длительность и текст</w:t>
      </w:r>
      <w:r>
        <w:t xml:space="preserve"> </w:t>
      </w:r>
      <w:r>
        <w:t xml:space="preserve">доктрины. Ядро ведёт журнал входов и после каждого хода считает</w:t>
      </w:r>
      <w:r>
        <w:t xml:space="preserve"> </w:t>
      </w:r>
      <w:r>
        <w:rPr>
          <w:b/>
          <w:bCs/>
        </w:rPr>
        <w:t xml:space="preserve">отпечаток мира</w:t>
      </w:r>
      <w:r>
        <w:t xml:space="preserve"> </w:t>
      </w:r>
      <w:r>
        <w:t xml:space="preserve">— 64-битную свёртку</w:t>
      </w:r>
      <w:r>
        <w:t xml:space="preserve"> </w:t>
      </w:r>
      <w:r>
        <w:t xml:space="preserve">положения и состояния соединений, документов, управления, замысла, командующих и резервов; он идёт в трассу хода.</w:t>
      </w:r>
      <w:r>
        <w:t xml:space="preserve"> </w:t>
      </w:r>
      <w:r>
        <w:t xml:space="preserve">Снимок полного мира ядро делает каждые два хода; когда снимков больше сорока, остаются снимки чётных номеров, а шаг</w:t>
      </w:r>
      <w:r>
        <w:t xml:space="preserve"> </w:t>
      </w:r>
      <w:r>
        <w:t xml:space="preserve">удваивается. Возврат к ходу N берёт ближайший снимок не позже этого хода и повторяет входы до него — игра</w:t>
      </w:r>
      <w:r>
        <w:t xml:space="preserve"> </w:t>
      </w:r>
      <w:r>
        <w:t xml:space="preserve">детерминирована, поэтому мир тот же, а повтор не стоит ничего, кроме счёта. Вернуться можно к любому сыгранному</w:t>
      </w:r>
      <w:r>
        <w:t xml:space="preserve"> </w:t>
      </w:r>
      <w:r>
        <w:t xml:space="preserve">ходу; к несыгранному — нельзя. Запись игры хранит по каждому ходу отпечаток мира и текст доктрины, по которой</w:t>
      </w:r>
      <w:r>
        <w:t xml:space="preserve"> </w:t>
      </w:r>
      <w:r>
        <w:t xml:space="preserve">считался ход (одинаковые тексты хранятся один раз); при повторе записи — при открытии незавершённой игры, возврате и</w:t>
      </w:r>
      <w:r>
        <w:t xml:space="preserve"> </w:t>
      </w:r>
      <w:r>
        <w:t xml:space="preserve">переходе на ветвь — отпечатки сверяются, и при расхождении на экране уведомление: дальше игра идёт по расчёту,</w:t>
      </w:r>
      <w:r>
        <w:t xml:space="preserve"> </w:t>
      </w:r>
      <w:r>
        <w:t xml:space="preserve">положение может отличаться от сыгранного (старые записи без отпечатков повторяются без сверки). Повтор идёт без</w:t>
      </w:r>
      <w:r>
        <w:t xml:space="preserve"> </w:t>
      </w:r>
      <w:r>
        <w:t xml:space="preserve">модели: приказы штаба противника и доктрина берутся из записи. После</w:t>
      </w:r>
      <w:r>
        <w:t xml:space="preserve"> </w:t>
      </w:r>
      <w:r>
        <w:rPr>
          <w:b/>
          <w:bCs/>
        </w:rPr>
        <w:t xml:space="preserve">возврата</w:t>
      </w:r>
      <w:r>
        <w:t xml:space="preserve"> </w:t>
      </w:r>
      <w:r>
        <w:t xml:space="preserve">штаб противника на модели</w:t>
      </w:r>
      <w:r>
        <w:t xml:space="preserve"> </w:t>
      </w:r>
      <w:r>
        <w:t xml:space="preserve">спрашивается заново — другой ход игрока даёт другую обстановку; если он не ответил, действуют обычные кнопки «Повторить</w:t>
      </w:r>
      <w:r>
        <w:t xml:space="preserve"> </w:t>
      </w:r>
      <w:r>
        <w:t xml:space="preserve">запрос» и «Ход без новых приказов противника».</w:t>
      </w:r>
    </w:p>
    <w:p>
      <w:pPr>
        <w:pStyle w:val="BodyText"/>
      </w:pPr>
      <w:r>
        <w:t xml:space="preserve">В прежней (неагентной) модели снимков ядра нет: поток игры сам держит состояние на начало каждого сыгранного хода и</w:t>
      </w:r>
      <w:r>
        <w:t xml:space="preserve"> </w:t>
      </w:r>
      <w:r>
        <w:t xml:space="preserve">при возврате берёт его целиком, а отпечаток мира грубее — время и по каждому соединению численность, танки, орудия,</w:t>
      </w:r>
      <w:r>
        <w:t xml:space="preserve"> </w:t>
      </w:r>
      <w:r>
        <w:t xml:space="preserve">положение и признак уничтожения.</w:t>
      </w:r>
    </w:p>
    <w:p>
      <w:pPr>
        <w:pStyle w:val="BodyText"/>
      </w:pPr>
      <w:r>
        <w:t xml:space="preserve">Возврат и переход выполняет поток игры. Пока считается ход (и пока идёт другой возврат), поток отказывает с понятным</w:t>
      </w:r>
      <w:r>
        <w:t xml:space="preserve"> </w:t>
      </w:r>
      <w:r>
        <w:t xml:space="preserve">текстом, кнопки на ленте недоступны, голос отвечает: «идёт расчёт хода — вернуться можно, когда он закончится».</w:t>
      </w:r>
      <w:r>
        <w:t xml:space="preserve"> </w:t>
      </w:r>
      <w:r>
        <w:t xml:space="preserve">Новый ход встаёт в запись игры только после расчёта: если расчёт упал, в записи нет хода, которого мир не видел. Ожидающий запрос к штабу противника и решение советника</w:t>
      </w:r>
      <w:r>
        <w:t xml:space="preserve"> </w:t>
      </w:r>
      <w:r>
        <w:t xml:space="preserve">для прежней обстановки при возврате снимаются. Переход на ветвь атомарен: окно сначала записывает игру уже на</w:t>
      </w:r>
      <w:r>
        <w:t xml:space="preserve"> </w:t>
      </w:r>
      <w:r>
        <w:t xml:space="preserve">выбранной ветви (текущая линия — ветвью), затем поток считает ходы ветви по одному; они встают в линию только после</w:t>
      </w:r>
      <w:r>
        <w:t xml:space="preserve"> </w:t>
      </w:r>
      <w:r>
        <w:t xml:space="preserve">расчёта; общие с прежней линией ходы берутся из записи ветви — с её решениями и докладами посредника, даже когда мир</w:t>
      </w:r>
      <w:r>
        <w:t xml:space="preserve"> </w:t>
      </w:r>
      <w:r>
        <w:t xml:space="preserve">после них тот же. Если ход ветви не посчитался, поток восстанавливает прежнюю линию, а окно возвращает прежнюю запись; причина</w:t>
      </w:r>
      <w:r>
        <w:t xml:space="preserve"> </w:t>
      </w:r>
      <w:r>
        <w:t xml:space="preserve">показана на экране. Если поток 5 минут молчит (знаком жизни считается и любое его сообщение, и ход решений штабов в</w:t>
      </w:r>
      <w:r>
        <w:t xml:space="preserve"> </w:t>
      </w:r>
      <w:r>
        <w:t xml:space="preserve">ядре), ожидание завершается отказом и запись тоже возвращается прежней; но окно помнит переход, и если поток всё же</w:t>
      </w:r>
      <w:r>
        <w:t xml:space="preserve"> </w:t>
      </w:r>
      <w:r>
        <w:t xml:space="preserve">ответит, что перешёл на ветвь, запись снова ставится на ветвь — так запись совпадает с тем, что считает поток, и ни одна</w:t>
      </w:r>
      <w:r>
        <w:t xml:space="preserve"> </w:t>
      </w:r>
      <w:r>
        <w:t xml:space="preserve">линия не теряется. Остаётся один случай двойного сбоя: ход ветви не посчитался и прежнюю линию восстановить тоже не</w:t>
      </w:r>
      <w:r>
        <w:t xml:space="preserve"> </w:t>
      </w:r>
      <w:r>
        <w:t xml:space="preserve">удалось. Тогда игра идёт с той линией, что есть в потоке (она короче прежней; уведомление называет обе причины и</w:t>
      </w:r>
      <w:r>
        <w:t xml:space="preserve"> </w:t>
      </w:r>
      <w:r>
        <w:t xml:space="preserve">число ходов прежней линии), и запись игры повторяет её — ходы прежней линии после места сбоя в записи не остаются.</w:t>
      </w:r>
    </w:p>
    <w:p>
      <w:pPr>
        <w:pStyle w:val="BodyText"/>
      </w:pPr>
      <w:r>
        <w:t xml:space="preserve">Удалить ветвь, пока переход на ветвь не закончен, нельзя. Если хранилище ветвей (IndexedDB) недоступно или занято</w:t>
      </w:r>
      <w:r>
        <w:t xml:space="preserve"> </w:t>
      </w:r>
      <w:r>
        <w:t xml:space="preserve">другой вкладкой приложения со старой версией базы, запись игры всё равно сохраняется — с ходами ветвей внутри неё, —</w:t>
      </w:r>
      <w:r>
        <w:t xml:space="preserve"> </w:t>
      </w:r>
      <w:r>
        <w:t xml:space="preserve">уведомление говорит именно это, и следующая запись снова пробует перенести ходы в хранилище. Новая игра поверх</w:t>
      </w:r>
      <w:r>
        <w:t xml:space="preserve"> </w:t>
      </w:r>
      <w:r>
        <w:t xml:space="preserve">незавершённой убирает и ходы ветвей прежней; ходы, на которые запись игры не ссылается (остались от неудачной записи</w:t>
      </w:r>
      <w:r>
        <w:t xml:space="preserve"> </w:t>
      </w:r>
      <w:r>
        <w:t xml:space="preserve">или прерванного перехода), убираются при открытии «Переигровки».</w:t>
      </w:r>
    </w:p>
    <w:p>
      <w:pPr>
        <w:pStyle w:val="BodyText"/>
      </w:pPr>
      <w:r>
        <w:rPr>
          <w:b/>
          <w:bCs/>
        </w:rPr>
        <w:t xml:space="preserve">Ветви.</w:t>
      </w:r>
      <w:r>
        <w:t xml:space="preserve"> </w:t>
      </w:r>
      <w:r>
        <w:t xml:space="preserve">Вернувшись к ходу N, игра не теряет сыгранное: прежняя линия сохраняется как ветвь</w:t>
      </w:r>
      <w:r>
        <w:t xml:space="preserve"> </w:t>
      </w:r>
      <w:r>
        <w:rPr>
          <w:b/>
          <w:bCs/>
        </w:rPr>
        <w:t xml:space="preserve">«ветвь от хода N</w:t>
      </w:r>
      <w:r>
        <w:rPr>
          <w:b/>
          <w:bCs/>
        </w:rPr>
        <w:t xml:space="preserve"> </w:t>
      </w:r>
      <w:r>
        <w:rPr>
          <w:b/>
          <w:bCs/>
        </w:rPr>
        <w:t xml:space="preserve">(дата, время)»</w:t>
      </w:r>
      <w:r>
        <w:t xml:space="preserve">, где дата — время начала хода N (если такая линия уже есть среди ветвей — целиком или как начало</w:t>
      </w:r>
      <w:r>
        <w:t xml:space="preserve"> </w:t>
      </w:r>
      <w:r>
        <w:t xml:space="preserve">ветви, — она не дублируется). Ходы</w:t>
      </w:r>
      <w:r>
        <w:t xml:space="preserve"> </w:t>
      </w:r>
      <w:r>
        <w:t xml:space="preserve">ветвей лежат в хранилище окна (IndexedDB, по коду игры и ветви), в записи игры (localStorage) — текущая линия и</w:t>
      </w:r>
      <w:r>
        <w:t xml:space="preserve"> </w:t>
      </w:r>
      <w:r>
        <w:t xml:space="preserve">сведения о ветвях (название, ход развилки, число ходов); тексты доктрины общие для всех линий. Кнопка</w:t>
      </w:r>
      <w:r>
        <w:t xml:space="preserve"> </w:t>
      </w:r>
      <w:r>
        <w:t xml:space="preserve">«Ветви · k» в конце ленты открывает окно: основная линия и ветви с числом ходов и ходом, с которого они расходятся; у</w:t>
      </w:r>
      <w:r>
        <w:t xml:space="preserve"> </w:t>
      </w:r>
      <w:r>
        <w:t xml:space="preserve">каждой не текущей — «Перейти» и «Удалить» (с подтверждением; удаляются и ходы ветви). Значок «⑂N» на карточке хода —</w:t>
      </w:r>
      <w:r>
        <w:t xml:space="preserve"> </w:t>
      </w:r>
      <w:r>
        <w:t xml:space="preserve">ветви, что расходятся с текущей на этом ходу; после новой развилки или перехода ход расхождения у прочих ветвей</w:t>
      </w:r>
      <w:r>
        <w:t xml:space="preserve"> </w:t>
      </w:r>
      <w:r>
        <w:t xml:space="preserve">сдвигается на более ранний, если линия теперь расходится с ними раньше.</w:t>
      </w:r>
      <w:r>
        <w:t xml:space="preserve"> </w:t>
      </w:r>
      <w:r>
        <w:rPr>
          <w:b/>
          <w:bCs/>
        </w:rPr>
        <w:t xml:space="preserve">Переход</w:t>
      </w:r>
      <w:r>
        <w:t xml:space="preserve"> </w:t>
      </w:r>
      <w:r>
        <w:t xml:space="preserve">на ветвь не теряет ни одной линии:</w:t>
      </w:r>
      <w:r>
        <w:t xml:space="preserve"> </w:t>
      </w:r>
      <w:r>
        <w:t xml:space="preserve">текущая сохраняется под собственным названием (основная — «основная линия»), выбранная становится текущей, и игра</w:t>
      </w:r>
      <w:r>
        <w:t xml:space="preserve"> </w:t>
      </w:r>
      <w:r>
        <w:t xml:space="preserve">заново идёт по её записи; пустая текущая линия (возврат к первому ходу) и линия, что уже есть среди ветвей (например,</w:t>
      </w:r>
      <w:r>
        <w:t xml:space="preserve"> </w:t>
      </w:r>
      <w:r>
        <w:t xml:space="preserve">начало выбранной), отдельной ветвью не сохраняются. Если</w:t>
      </w:r>
      <w:r>
        <w:t xml:space="preserve"> </w:t>
      </w:r>
      <w:r>
        <w:t xml:space="preserve">в проекте хода есть несохранённое, переход спрашивает подтверждение, как и возврат. Кнопки окна выбирают ветвь по её</w:t>
      </w:r>
      <w:r>
        <w:t xml:space="preserve"> </w:t>
      </w:r>
      <w:r>
        <w:t xml:space="preserve">коду, голос — по названию: сначала названному целиком, так что «ветвь от хода 12 (…) — 2» не путается с «ветвью от</w:t>
      </w:r>
      <w:r>
        <w:t xml:space="preserve"> </w:t>
      </w:r>
      <w:r>
        <w:t xml:space="preserve">хода 12 (…)», а «ход 1» — с «ходом 12». У текущей линии кнопки «Удалить»</w:t>
      </w:r>
      <w:r>
        <w:t xml:space="preserve"> </w:t>
      </w:r>
      <w:r>
        <w:t xml:space="preserve">нет. Если в хранилище не хватает места, на экране уведомление с просьбой удалить лишние ветви.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нта ходов с развилкой и окно «Ветви»" title="" id="266" name="Picture"/>
            <a:graphic>
              <a:graphicData uri="http://schemas.openxmlformats.org/drawingml/2006/picture">
                <pic:pic>
                  <pic:nvPicPr>
                    <pic:cNvPr descr="img/game-turn-ribbon.jp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Экран командования, агентная модель, 17 апреля 05:00, ход 3: над вкладками — лента ходов (карточки 2 и 3 и край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карточки 1, у хода 2 значок «⑂1», текущий ход выделен, справа кнопка «Ветви · 1»); поверх вкладок открыто окно «Ветви</w:t>
      </w:r>
      <w:r>
        <w:rPr>
          <w:i/>
          <w:iCs/>
        </w:rPr>
        <w:t xml:space="preserve"> </w:t>
      </w:r>
      <w:r>
        <w:rPr>
          <w:i/>
          <w:iCs/>
        </w:rPr>
        <w:t xml:space="preserve">игры»: «основная линия» (ходов 2, текущая) и «ветвь от хода 2 (16 апреля, 17:00)» (ходов 3, расходится с ходом 2) с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кнопками «Перейти» и «Удалить». В поле решения — текст «Другая линия, ход 2.», введённый на этой линии.</w:t>
      </w:r>
    </w:p>
    <w:p>
      <w:pPr>
        <w:pStyle w:val="BodyText"/>
      </w:pPr>
      <w:r>
        <w:rPr>
          <w:b/>
          <w:bCs/>
        </w:rPr>
        <w:t xml:space="preserve">Незавершённая игра</w:t>
      </w:r>
      <w:r>
        <w:t xml:space="preserve"> </w:t>
      </w:r>
      <w:r>
        <w:t xml:space="preserve">в «Переигровке» показывает все линии: у каждой — число ходов и «Продолжить»; название линии, что</w:t>
      </w:r>
      <w:r>
        <w:t xml:space="preserve"> </w:t>
      </w:r>
      <w:r>
        <w:t xml:space="preserve">идёт сейчас, помечено «текущая линия». «Продолжить» у ветви делает её текущей (так же, как «Перейти» на ленте), а</w:t>
      </w:r>
      <w:r>
        <w:t xml:space="preserve"> </w:t>
      </w:r>
      <w:r>
        <w:t xml:space="preserve">сбой перехода показан под записью.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езавершённая игра с линиями" title="" id="269" name="Picture"/>
            <a:graphic>
              <a:graphicData uri="http://schemas.openxmlformats.org/drawingml/2006/picture">
                <pic:pic>
                  <pic:nvPicPr>
                    <pic:cNvPr descr="img/replay-saved-branches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«Переигровка» поверх открытой карты: розовая карточка «Незавершённая игра» — Берлинская операция, сыграно ходов 3,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кнопки «Продолжить» и «Удалить»; ниже две линии — «ветвь от хода 2 (16 апреля, 17:00)», ходов 3, текущая линия, и «основная</w:t>
      </w:r>
      <w:r>
        <w:rPr>
          <w:i/>
          <w:iCs/>
        </w:rPr>
        <w:t xml:space="preserve"> </w:t>
      </w:r>
      <w:r>
        <w:rPr>
          <w:i/>
          <w:iCs/>
        </w:rPr>
        <w:t xml:space="preserve">линия», ходов 2, у каждой своя кнопка «Продолжить».</w:t>
      </w:r>
    </w:p>
    <w:bookmarkEnd w:id="271"/>
    <w:bookmarkStart w:id="296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73" name="Picture"/>
            <a:graphic>
              <a:graphicData uri="http://schemas.openxmlformats.org/drawingml/2006/picture">
                <pic:pic>
                  <pic:nvPicPr>
                    <pic:cNvPr descr="img/modeling-models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Набор правил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ww2-berlin-cal</w:t>
      </w:r>
      <w:r>
        <w:rPr>
          <w:i/>
          <w:iCs/>
        </w:rPr>
        <w:t xml:space="preserve">: блок «Калибровка по истории» (операция, мерило до и после, 11 множителей) и под ним</w:t>
      </w:r>
      <w:r>
        <w:rPr>
          <w:i/>
          <w:iCs/>
        </w:rPr>
        <w:t xml:space="preserve"> </w:t>
      </w:r>
      <w:r>
        <w:rPr>
          <w:i/>
          <w:iCs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/>
          <w:iCs/>
        </w:rPr>
        <w:t xml:space="preserve"> </w:t>
      </w:r>
      <w:r>
        <w:rPr>
          <w:i/>
          <w:iCs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/>
          <w:iCs/>
        </w:rPr>
        <w:t xml:space="preserve"> </w:t>
      </w:r>
      <w:r>
        <w:rPr>
          <w:i/>
          <w:iCs/>
        </w:rPr>
        <w:t xml:space="preserve">0 из 36); первые строки таблицы</w:t>
      </w:r>
      <w:r>
        <w:rPr>
          <w:i/>
          <w:iCs/>
        </w:rPr>
        <w:t xml:space="preserve"> </w:t>
      </w:r>
      <w:r>
        <w:rPr>
          <w:i/>
          <w:iCs/>
        </w:rPr>
        <w:t xml:space="preserve">множителей. Слева в списке наборов — 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ww2-berlin-cor</w:t>
      </w:r>
      <w:r>
        <w:rPr>
          <w:i/>
          <w:iCs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76" name="Picture"/>
            <a:graphic>
              <a:graphicData uri="http://schemas.openxmlformats.org/drawingml/2006/picture">
                <pic:pic>
                  <pic:nvPicPr>
                    <pic:cNvPr descr="img/modeling-compare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/>
          <w:bCs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79" name="Picture"/>
            <a:graphic>
              <a:graphicData uri="http://schemas.openxmlformats.org/drawingml/2006/picture">
                <pic:pic>
                  <pic:nvPicPr>
                    <pic:cNvPr descr="img/modeling-rules-basis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«Основа правил» набора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ww2-berlin-cor</w:t>
      </w:r>
      <w:r>
        <w:rPr>
          <w:i/>
          <w:iCs/>
        </w:rPr>
        <w:t xml:space="preserve"> </w:t>
      </w:r>
      <w:r>
        <w:rPr>
          <w:i/>
          <w:iCs/>
        </w:rPr>
        <w:t xml:space="preserve">(коридоры — относительно исходного набора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ww2-draft</w:t>
      </w:r>
      <w:r>
        <w:rPr>
          <w:i/>
          <w:iCs/>
        </w:rPr>
        <w:t xml:space="preserve">): в итоге 14 %</w:t>
      </w:r>
      <w:r>
        <w:rPr>
          <w:i/>
          <w:iCs/>
        </w:rPr>
        <w:t xml:space="preserve"> </w:t>
      </w:r>
      <w:r>
        <w:rPr>
          <w:i/>
          <w:iCs/>
        </w:rPr>
        <w:t xml:space="preserve">входов правил и профилей на нормативах (A 1, B 9, допущений 59 из 69), подбираемые — 19 % (A 1, B 2,</w:t>
      </w:r>
      <w:r>
        <w:rPr>
          <w:i/>
          <w:iCs/>
        </w:rPr>
        <w:t xml:space="preserve"> </w:t>
      </w:r>
      <w:r>
        <w:rPr>
          <w:i/>
          <w:iCs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/>
          <w:iCs/>
        </w:rPr>
        <w:t xml:space="preserve"> </w:t>
      </w:r>
      <w:r>
        <w:rPr>
          <w:i/>
          <w:iCs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/>
          <w:iCs/>
        </w:rPr>
        <w:t xml:space="preserve"> </w:t>
      </w:r>
      <w:r>
        <w:rPr>
          <w:i/>
          <w:iCs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/>
          <w:iCs/>
        </w:rPr>
        <w:t xml:space="preserve"> </w:t>
      </w:r>
      <w:r>
        <w:rPr>
          <w:i/>
          <w:iCs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/>
          <w:iCs/>
        </w:rPr>
        <w:t xml:space="preserve"> </w:t>
      </w:r>
      <w:r>
        <w:rPr>
          <w:i/>
          <w:iCs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/>
          <w:iCs/>
        </w:rPr>
        <w:t xml:space="preserve"> </w:t>
      </w:r>
      <w:r>
        <w:rPr>
          <w:i/>
          <w:iCs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/>
          <w:iCs/>
        </w:rPr>
        <w:t xml:space="preserve"> </w:t>
      </w:r>
      <w:r>
        <w:rPr>
          <w:i/>
          <w:iCs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82" name="Picture"/>
            <a:graphic>
              <a:graphicData uri="http://schemas.openxmlformats.org/drawingml/2006/picture">
                <pic:pic>
                  <pic:nvPicPr>
                    <pic:cNvPr descr="img/modeling-rules-basis-inputs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/>
          <w:iCs/>
        </w:rPr>
        <w:t xml:space="preserve"> </w:t>
      </w:r>
      <w:r>
        <w:rPr>
          <w:i/>
          <w:iCs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/>
          <w:iCs/>
        </w:rPr>
        <w:t xml:space="preserve"> </w:t>
      </w:r>
      <w:r>
        <w:rPr>
          <w:i/>
          <w:iCs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/>
          <w:iCs/>
        </w:rPr>
        <w:t xml:space="preserve"> </w:t>
      </w:r>
      <w:r>
        <w:rPr>
          <w:i/>
          <w:iCs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/>
          <w:iCs/>
        </w:rPr>
        <w:t xml:space="preserve"> </w:t>
      </w:r>
      <w:r>
        <w:rPr>
          <w:i/>
          <w:iCs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/>
          <w:iCs/>
        </w:rPr>
        <w:t xml:space="preserve"> </w:t>
      </w:r>
      <w:r>
        <w:rPr>
          <w:i/>
          <w:iCs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85" name="Picture"/>
            <a:graphic>
              <a:graphicData uri="http://schemas.openxmlformats.org/drawingml/2006/picture">
                <pic:pic>
                  <pic:nvPicPr>
                    <pic:cNvPr descr="img/modeling-rules-basis-agents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/>
          <w:iCs/>
        </w:rPr>
        <w:t xml:space="preserve"> </w:t>
      </w:r>
      <w:r>
        <w:rPr>
          <w:i/>
          <w:iCs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/>
          <w:iCs/>
        </w:rPr>
        <w:t xml:space="preserve"> </w:t>
      </w:r>
      <w:r>
        <w:rPr>
          <w:i/>
          <w:iCs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/>
          <w:iCs/>
        </w:rPr>
        <w:t xml:space="preserve"> </w:t>
      </w:r>
      <w:r>
        <w:rPr>
          <w:i/>
          <w:iCs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/>
          <w:iCs/>
        </w:rPr>
        <w:t xml:space="preserve"> </w:t>
      </w:r>
      <w:r>
        <w:rPr>
          <w:i/>
          <w:iCs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/>
          <w:bCs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88" name="Picture"/>
            <a:graphic>
              <a:graphicData uri="http://schemas.openxmlformats.org/drawingml/2006/picture">
                <pic:pic>
                  <pic:nvPicPr>
                    <pic:cNvPr descr="img/modeling-calibrate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/>
          <w:iCs/>
        </w:rPr>
        <w:t xml:space="preserve"> </w:t>
      </w:r>
      <w:r>
        <w:rPr>
          <w:i/>
          <w:iCs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/>
          <w:iCs/>
        </w:rPr>
        <w:t xml:space="preserve"> </w:t>
      </w:r>
      <w:r>
        <w:rPr>
          <w:i/>
          <w:iCs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/>
          <w:iCs/>
        </w:rPr>
        <w:t xml:space="preserve"> </w:t>
      </w:r>
      <w:r>
        <w:rPr>
          <w:i/>
          <w:iCs/>
        </w:rPr>
        <w:t xml:space="preserve">продвижения — коридор 0,67–1,80 «шире прежних», B, Le Tissier (1,00 → 1,37); у темпа марша — 0,75–1,28</w:t>
      </w:r>
      <w:r>
        <w:rPr>
          <w:i/>
          <w:iCs/>
        </w:rPr>
        <w:t xml:space="preserve"> </w:t>
      </w:r>
      <w:r>
        <w:rPr>
          <w:i/>
          <w:iCs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/>
          <w:iCs/>
        </w:rPr>
        <w:t xml:space="preserve"> </w:t>
      </w:r>
      <w:r>
        <w:rPr>
          <w:i/>
          <w:iCs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/>
          <w:bCs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91" name="Picture"/>
            <a:graphic>
              <a:graphicData uri="http://schemas.openxmlformats.org/drawingml/2006/picture">
                <pic:pic>
                  <pic:nvPicPr>
                    <pic:cNvPr descr="img/modeling-agents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/>
          <w:iCs/>
        </w:rPr>
        <w:t xml:space="preserve"> </w:t>
      </w:r>
      <w:r>
        <w:rPr>
          <w:i/>
          <w:iCs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/>
          <w:iCs/>
        </w:rPr>
        <w:t xml:space="preserve"> </w:t>
      </w:r>
      <w:r>
        <w:rPr>
          <w:i/>
          <w:iCs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/>
          <w:iCs/>
        </w:rPr>
        <w:t xml:space="preserve"> </w:t>
      </w:r>
      <w:r>
        <w:rPr>
          <w:i/>
          <w:iCs/>
        </w:rPr>
        <w:t xml:space="preserve">варианта.</w:t>
      </w:r>
    </w:p>
    <w:p>
      <w:pPr>
        <w:pStyle w:val="BodyText"/>
      </w:pPr>
      <w:r>
        <w:rPr>
          <w:b/>
          <w:bCs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pStyle w:val="Compact"/>
        <w:numPr>
          <w:ilvl w:val="0"/>
          <w:numId w:val="1025"/>
        </w:numPr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pStyle w:val="Compact"/>
        <w:numPr>
          <w:ilvl w:val="0"/>
          <w:numId w:val="1025"/>
        </w:numPr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pStyle w:val="Compact"/>
        <w:numPr>
          <w:ilvl w:val="0"/>
          <w:numId w:val="1025"/>
        </w:numPr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94" name="Picture"/>
            <a:graphic>
              <a:graphicData uri="http://schemas.openxmlformats.org/drawingml/2006/picture">
                <pic:pic>
                  <pic:nvPicPr>
                    <pic:cNvPr descr="img/modeling-assistant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/>
          <w:iCs/>
        </w:rPr>
        <w:t xml:space="preserve"> </w:t>
      </w:r>
      <w:r>
        <w:rPr>
          <w:i/>
          <w:iCs/>
        </w:rPr>
        <w:t xml:space="preserve">дозапросила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combatRegime</w:t>
      </w:r>
      <w:r>
        <w:rPr>
          <w:i/>
          <w:iCs/>
        </w:rPr>
        <w:t xml:space="preserve">; в ответе — формула боевого потенциала со ссылкой [3], соотношение сил и поправки</w:t>
      </w:r>
      <w:r>
        <w:rPr>
          <w:i/>
          <w:iCs/>
        </w:rPr>
        <w:t xml:space="preserve"> </w:t>
      </w:r>
      <w:r>
        <w:rPr>
          <w:i/>
          <w:iCs/>
        </w:rPr>
        <w:t xml:space="preserve">обороны со ссылкой [4], функции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resolveCombat</w:t>
      </w:r>
      <w:r>
        <w:rPr>
          <w:i/>
          <w:iCs/>
        </w:rPr>
        <w:t xml:space="preserve"> </w:t>
      </w:r>
      <w:r>
        <w:rPr>
          <w:i/>
          <w:iCs/>
        </w:rPr>
        <w:t xml:space="preserve">[12] 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combatRegime</w:t>
      </w:r>
      <w:r>
        <w:rPr>
          <w:i/>
          <w:iCs/>
        </w:rPr>
        <w:t xml:space="preserve"> </w:t>
      </w:r>
      <w:r>
        <w:rPr>
          <w:i/>
          <w:iCs/>
        </w:rPr>
        <w:t xml:space="preserve">[13]. Справа — источники: разделы 19.2,</w:t>
      </w:r>
      <w:r>
        <w:rPr>
          <w:i/>
          <w:iCs/>
        </w:rPr>
        <w:t xml:space="preserve"> </w:t>
      </w:r>
      <w:r>
        <w:rPr>
          <w:i/>
          <w:iCs/>
        </w:rPr>
        <w:t xml:space="preserve">19.6 и 15 описания, фрагменты кода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CombatEnv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CombatFactor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combatsOf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CombatNote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</w:t>
      </w:r>
      <w:r>
        <w:rPr>
          <w:i/>
          <w:iCs/>
        </w:rPr>
        <w:t xml:space="preserve"> </w:t>
      </w:r>
      <w:r>
        <w:rPr>
          <w:i/>
          <w:iCs/>
        </w:rPr>
        <w:t xml:space="preserve">(ядро</w:t>
      </w:r>
      <w:r>
        <w:rPr>
          <w:i/>
          <w:iCs/>
        </w:rPr>
        <w:t xml:space="preserve"> </w:t>
      </w:r>
      <w:r>
        <w:rPr>
          <w:i/>
          <w:iCs/>
        </w:rPr>
        <w:t xml:space="preserve">агентов),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resolveCombat</w:t>
      </w:r>
      <w:r>
        <w:rPr>
          <w:i/>
          <w:iCs/>
        </w:rPr>
        <w:t xml:space="preserve"> </w:t>
      </w:r>
      <w:r>
        <w:rPr>
          <w:i/>
          <w:iCs/>
        </w:rPr>
        <w:t xml:space="preserve">и раскрытый щелчком по ссылке [13]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combatRegime</w:t>
      </w:r>
      <w:r>
        <w:rPr>
          <w:i/>
          <w:iCs/>
        </w:rPr>
        <w:t xml:space="preserve"> </w:t>
      </w:r>
      <w:r>
        <w:rPr>
          <w:i/>
          <w:iCs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96"/>
    <w:bookmarkStart w:id="37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/>
          <w:bCs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309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Вход</w:t>
            </w:r>
          </w:p>
        </w:tc>
        <w:tc>
          <w:tcPr/>
          <w:p>
            <w:pPr>
              <w:pStyle w:val="Compact"/>
            </w:pPr>
            <w:r>
              <w:t xml:space="preserve">Файлы</w:t>
            </w:r>
          </w:p>
        </w:tc>
        <w:tc>
          <w:tcPr/>
          <w:p>
            <w:pPr>
              <w:pStyle w:val="Compac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скан</w:t>
            </w:r>
          </w:p>
        </w:tc>
        <w:tc>
          <w:tcPr/>
          <w:p>
            <w:pPr>
              <w:pStyle w:val="Compac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</w:pPr>
            <w:r>
              <w:t xml:space="preserve">CSV, XLSX</w:t>
            </w:r>
          </w:p>
        </w:tc>
        <w:tc>
          <w:tcPr/>
          <w:p>
            <w:pPr>
              <w:pStyle w:val="Compac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/>
          <w:bCs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/>
          <w:bCs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98" name="Picture"/>
            <a:graphic>
              <a:graphicData uri="http://schemas.openxmlformats.org/drawingml/2006/picture">
                <pic:pic>
                  <pic:nvPicPr>
                    <pic:cNvPr descr="img/kb-upload-progress.jp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/>
          <w:bCs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301" name="Picture"/>
            <a:graphic>
              <a:graphicData uri="http://schemas.openxmlformats.org/drawingml/2006/picture">
                <pic:pic>
                  <pic:nvPicPr>
                    <pic:cNvPr descr="img/kb-doc-results.jp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304" name="Picture"/>
            <a:graphic>
              <a:graphicData uri="http://schemas.openxmlformats.org/drawingml/2006/picture">
                <pic:pic>
                  <pic:nvPicPr>
                    <pic:cNvPr descr="img/ops-materials.jp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307" name="Picture"/>
            <a:graphic>
              <a:graphicData uri="http://schemas.openxmlformats.org/drawingml/2006/picture">
                <pic:pic>
                  <pic:nvPicPr>
                    <pic:cNvPr descr="img/kb-browse.jpg" id="308" name="Picture"/>
                    <pic:cNvPicPr>
                      <a:picLocks noChangeArrowheads="1" noChangeAspect="1"/>
                    </pic:cNvPicPr>
                  </pic:nvPicPr>
                  <pic:blipFill>
                    <a:blip r:embed="rId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309"/>
    <w:bookmarkStart w:id="325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/>
          <w:bCs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Реки</w:t>
            </w:r>
          </w:p>
        </w:tc>
        <w:tc>
          <w:tcPr/>
          <w:p>
            <w:pPr>
              <w:pStyle w:val="Compac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/>
          <w:bCs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/>
          <w:bCs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/>
          <w:bCs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311" name="Picture"/>
            <a:graphic>
              <a:graphicData uri="http://schemas.openxmlformats.org/drawingml/2006/picture">
                <pic:pic>
                  <pic:nvPicPr>
                    <pic:cNvPr descr="img/kb-coverage.jp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/>
          <w:bCs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314" name="Picture"/>
            <a:graphic>
              <a:graphicData uri="http://schemas.openxmlformats.org/drawingml/2006/picture">
                <pic:pic>
                  <pic:nvPicPr>
                    <pic:cNvPr descr="img/kb-coverage-general.jp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Полнота общих знаний: 2054 записи без операции; из 51 рубрики 40 заполнены, в 10 — по одной-две</w:t>
      </w:r>
      <w:r>
        <w:rPr>
          <w:i/>
          <w:iCs/>
        </w:rPr>
        <w:t xml:space="preserve"> </w:t>
      </w:r>
      <w:r>
        <w:rPr>
          <w:i/>
          <w:iCs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/>
          <w:iCs/>
        </w:rPr>
        <w:t xml:space="preserve"> </w:t>
      </w:r>
      <w:r>
        <w:rPr>
          <w:i/>
          <w:iCs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/>
          <w:iCs/>
        </w:rPr>
        <w:t xml:space="preserve"> </w:t>
      </w:r>
      <w:r>
        <w:rPr>
          <w:i/>
          <w:iCs/>
        </w:rPr>
        <w:t xml:space="preserve">с числом записей и черновиков.</w:t>
      </w:r>
    </w:p>
    <w:p>
      <w:pPr>
        <w:pStyle w:val="BodyText"/>
      </w:pPr>
      <w:r>
        <w:rPr>
          <w:b/>
          <w:bCs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/>
          <w:bCs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/>
          <w:bCs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317" name="Picture"/>
            <a:graphic>
              <a:graphicData uri="http://schemas.openxmlformats.org/drawingml/2006/picture">
                <pic:pic>
                  <pic:nvPicPr>
                    <pic:cNvPr descr="img/ops-coverage-matrix.jp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320" name="Picture"/>
            <a:graphic>
              <a:graphicData uri="http://schemas.openxmlformats.org/drawingml/2006/picture">
                <pic:pic>
                  <pic:nvPicPr>
                    <pic:cNvPr descr="img/ops-gapmap.jp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/>
          <w:bCs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323" name="Picture"/>
            <a:graphic>
              <a:graphicData uri="http://schemas.openxmlformats.org/drawingml/2006/picture">
                <pic:pic>
                  <pic:nvPicPr>
                    <pic:cNvPr descr="img/ops-coverage-boundaries.jpg" id="324" name="Picture"/>
                    <pic:cNvPicPr>
                      <a:picLocks noChangeArrowheads="1" noChangeAspect="1"/>
                    </pic:cNvPicPr>
                  </pic:nvPicPr>
                  <pic:blipFill>
                    <a:blip r:embed="rId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/>
          <w:bCs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325"/>
    <w:bookmarkStart w:id="329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/>
          <w:bCs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/>
          <w:bCs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/>
          <w:bCs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/>
          <w:bCs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327" name="Picture"/>
            <a:graphic>
              <a:graphicData uri="http://schemas.openxmlformats.org/drawingml/2006/picture">
                <pic:pic>
                  <pic:nvPicPr>
                    <pic:cNvPr descr="img/ops-sync.jp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329"/>
    <w:bookmarkStart w:id="330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/>
          <w:bCs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/>
          <w:bCs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330"/>
    <w:bookmarkStart w:id="337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pStyle w:val="Compact"/>
        <w:numPr>
          <w:ilvl w:val="0"/>
          <w:numId w:val="1027"/>
        </w:numPr>
      </w:pPr>
      <w:r>
        <w:t xml:space="preserve">прогоняет операцию на текущих правилах (5 прогонов) — «до»;</w:t>
      </w:r>
    </w:p>
    <w:p>
      <w:pPr>
        <w:pStyle w:val="Compact"/>
        <w:numPr>
          <w:ilvl w:val="0"/>
          <w:numId w:val="1027"/>
        </w:numPr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pStyle w:val="Compact"/>
        <w:numPr>
          <w:ilvl w:val="0"/>
          <w:numId w:val="1027"/>
        </w:numPr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pStyle w:val="Compact"/>
        <w:numPr>
          <w:ilvl w:val="0"/>
          <w:numId w:val="1027"/>
        </w:numPr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pStyle w:val="Compact"/>
        <w:numPr>
          <w:ilvl w:val="0"/>
          <w:numId w:val="1027"/>
        </w:numPr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/>
          <w:bCs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332" name="Picture"/>
            <a:graphic>
              <a:graphicData uri="http://schemas.openxmlformats.org/drawingml/2006/picture">
                <pic:pic>
                  <pic:nvPicPr>
                    <pic:cNvPr descr="img/ops-recalc.jp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335" name="Picture"/>
            <a:graphic>
              <a:graphicData uri="http://schemas.openxmlformats.org/drawingml/2006/picture">
                <pic:pic>
                  <pic:nvPicPr>
                    <pic:cNvPr descr="img/kb-calibration.jp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337"/>
    <w:bookmarkStart w:id="350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/>
          <w:bCs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/>
          <w:bCs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/>
          <w:bCs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/>
          <w:bCs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/>
          <w:bCs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/>
          <w:bCs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/>
          <w:bCs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339" name="Picture"/>
            <a:graphic>
              <a:graphicData uri="http://schemas.openxmlformats.org/drawingml/2006/picture">
                <pic:pic>
                  <pic:nvPicPr>
                    <pic:cNvPr descr="img/modeling-basis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342" name="Picture"/>
            <a:graphic>
              <a:graphicData uri="http://schemas.openxmlformats.org/drawingml/2006/picture">
                <pic:pic>
                  <pic:nvPicPr>
                    <pic:cNvPr descr="img/modeling-basis-conflicts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/>
          <w:iCs/>
        </w:rPr>
        <w:t xml:space="preserve"> </w:t>
      </w:r>
      <w:r>
        <w:rPr>
          <w:i/>
          <w:iCs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/>
          <w:iCs/>
        </w:rPr>
        <w:t xml:space="preserve"> </w:t>
      </w:r>
      <w:r>
        <w:rPr>
          <w:i/>
          <w:iCs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/>
          <w:iCs/>
        </w:rPr>
        <w:t xml:space="preserve"> </w:t>
      </w:r>
      <w:r>
        <w:rPr>
          <w:i/>
          <w:iCs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/>
          <w:iCs/>
        </w:rPr>
        <w:t xml:space="preserve"> </w:t>
      </w:r>
      <w:r>
        <w:rPr>
          <w:i/>
          <w:iCs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345" name="Picture"/>
            <a:graphic>
              <a:graphicData uri="http://schemas.openxmlformats.org/drawingml/2006/picture">
                <pic:pic>
                  <pic:nvPicPr>
                    <pic:cNvPr descr="img/modeling-basis-pins.jp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/>
          <w:iCs/>
        </w:rPr>
        <w:t xml:space="preserve"> </w:t>
      </w:r>
      <w:r>
        <w:rPr>
          <w:i/>
          <w:iCs/>
        </w:rPr>
        <w:t xml:space="preserve">«закреплено: не брать» (единственный кандидат — факт B, 77 293 человека, в модель не идёт) и</w:t>
      </w:r>
      <w:r>
        <w:rPr>
          <w:i/>
          <w:iCs/>
        </w:rPr>
        <w:t xml:space="preserve"> </w:t>
      </w:r>
      <w:r>
        <w:rPr>
          <w:i/>
          <w:iCs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/>
          <w:iCs/>
        </w:rPr>
        <w:t xml:space="preserve"> </w:t>
      </w:r>
      <w:r>
        <w:rPr>
          <w:i/>
          <w:iCs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/>
          <w:iCs/>
        </w:rPr>
        <w:t xml:space="preserve"> </w:t>
      </w:r>
      <w:r>
        <w:rPr>
          <w:i/>
          <w:iCs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/>
          <w:bCs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348" name="Picture"/>
            <a:graphic>
              <a:graphicData uri="http://schemas.openxmlformats.org/drawingml/2006/picture">
                <pic:pic>
                  <pic:nvPicPr>
                    <pic:cNvPr descr="img/kb-entry-claims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350"/>
    <w:bookmarkStart w:id="360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/>
          <w:bCs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/>
          <w:bCs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/>
          <w:bCs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числа</w:t>
            </w:r>
          </w:p>
        </w:tc>
        <w:tc>
          <w:tcPr/>
          <w:p>
            <w:pPr>
              <w:pStyle w:val="Compac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место</w:t>
            </w:r>
          </w:p>
        </w:tc>
        <w:tc>
          <w:tcPr/>
          <w:p>
            <w:pPr>
              <w:pStyle w:val="Compac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/>
          <w:bCs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/>
          <w:bCs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/>
          <w:bCs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/>
          <w:bCs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/>
          <w:bCs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/>
          <w:bCs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352" name="Picture"/>
            <a:graphic>
              <a:graphicData uri="http://schemas.openxmlformats.org/drawingml/2006/picture">
                <pic:pic>
                  <pic:nvPicPr>
                    <pic:cNvPr descr="img/kb-column-mapping.jpg" id="353" name="Picture"/>
                    <pic:cNvPicPr>
                      <a:picLocks noChangeArrowheads="1" noChangeAspect="1"/>
                    </pic:cNvPicPr>
                  </pic:nvPicPr>
                  <pic:blipFill>
                    <a:blip r:embed="rId3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/>
          <w:bCs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/>
          <w:bCs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/>
          <w:bCs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355" name="Picture"/>
            <a:graphic>
              <a:graphicData uri="http://schemas.openxmlformats.org/drawingml/2006/picture">
                <pic:pic>
                  <pic:nvPicPr>
                    <pic:cNvPr descr="img/kb-queue.jpg" id="356" name="Picture"/>
                    <pic:cNvPicPr>
                      <a:picLocks noChangeArrowheads="1" noChangeAspect="1"/>
                    </pic:cNvPicPr>
                  </pic:nvPicPr>
                  <pic:blipFill>
                    <a:blip r:embed="rId3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358" name="Picture"/>
            <a:graphic>
              <a:graphicData uri="http://schemas.openxmlformats.org/drawingml/2006/picture">
                <pic:pic>
                  <pic:nvPicPr>
                    <pic:cNvPr descr="img/kb-queue-scan.jp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/>
          <w:bCs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/>
          <w:bCs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/>
          <w:bCs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/>
          <w:bCs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360"/>
    <w:bookmarkStart w:id="364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/>
          <w:bCs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/>
          <w:bCs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/>
          <w:bCs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/>
          <w:bCs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362" name="Picture"/>
            <a:graphic>
              <a:graphicData uri="http://schemas.openxmlformats.org/drawingml/2006/picture">
                <pic:pic>
                  <pic:nvPicPr>
                    <pic:cNvPr descr="img/kb-entry-norms.jpg" id="363" name="Picture"/>
                    <pic:cNvPicPr>
                      <a:picLocks noChangeArrowheads="1" noChangeAspect="1"/>
                    </pic:cNvPicPr>
                  </pic:nvPicPr>
                  <pic:blipFill>
                    <a:blip r:embed="rId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/>
          <w:iCs/>
        </w:rPr>
        <w:t xml:space="preserve"> </w:t>
      </w:r>
      <w:r>
        <w:rPr>
          <w:i/>
          <w:iCs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/>
          <w:iCs/>
        </w:rPr>
        <w:t xml:space="preserve"> </w:t>
      </w:r>
      <w:r>
        <w:rPr>
          <w:i/>
          <w:iCs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/>
          <w:iCs/>
        </w:rPr>
        <w:t xml:space="preserve"> </w:t>
      </w:r>
      <w:r>
        <w:rPr>
          <w:i/>
          <w:iCs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/>
          <w:iCs/>
        </w:rPr>
        <w:t xml:space="preserve"> </w:t>
      </w:r>
      <w:r>
        <w:rPr>
          <w:i/>
          <w:iCs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/>
          <w:iCs/>
        </w:rPr>
        <w:t xml:space="preserve"> </w:t>
      </w:r>
      <w:r>
        <w:rPr>
          <w:i/>
          <w:iCs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/>
          <w:iCs/>
        </w:rPr>
        <w:t xml:space="preserve"> </w:t>
      </w:r>
      <w:r>
        <w:rPr>
          <w:i/>
          <w:iCs/>
        </w:rPr>
        <w:t xml:space="preserve">«Спросить» (сервер моделей в этом окружении недоступен).</w:t>
      </w:r>
    </w:p>
    <w:bookmarkEnd w:id="364"/>
    <w:bookmarkStart w:id="371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/>
          <w:bCs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/>
          <w:bCs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/>
          <w:bCs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/>
          <w:bCs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/>
          <w:bCs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/>
          <w:bCs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366" name="Picture"/>
            <a:graphic>
              <a:graphicData uri="http://schemas.openxmlformats.org/drawingml/2006/picture">
                <pic:pic>
                  <pic:nvPicPr>
                    <pic:cNvPr descr="img/kb-entry-doctrine.jp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/>
          <w:iCs/>
        </w:rPr>
        <w:t xml:space="preserve"> </w:t>
      </w:r>
      <w:r>
        <w:rPr>
          <w:i/>
          <w:iCs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/>
          <w:iCs/>
        </w:rPr>
        <w:t xml:space="preserve"> </w:t>
      </w:r>
      <w:r>
        <w:rPr>
          <w:i/>
          <w:iCs/>
        </w:rPr>
        <w:t xml:space="preserve">число «force_share_of_penetrating_enemy 0,33»; у видимых — надёжность B, «встроенный» и «исправить». Под</w:t>
      </w:r>
      <w:r>
        <w:rPr>
          <w:i/>
          <w:iCs/>
        </w:rPr>
        <w:t xml:space="preserve"> </w:t>
      </w:r>
      <w:r>
        <w:rPr>
          <w:i/>
          <w:iCs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/>
          <w:iCs/>
        </w:rPr>
        <w:t xml:space="preserve"> </w:t>
      </w:r>
      <w:r>
        <w:rPr>
          <w:i/>
          <w:iCs/>
        </w:rPr>
        <w:t xml:space="preserve">агентной модели»; ниже —</w:t>
      </w:r>
      <w:r>
        <w:rPr>
          <w:i/>
          <w:iCs/>
        </w:rPr>
        <w:t xml:space="preserve"> </w:t>
      </w:r>
      <w:r>
        <w:rPr>
          <w:i/>
          <w:iCs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369" name="Picture"/>
            <a:graphic>
              <a:graphicData uri="http://schemas.openxmlformats.org/drawingml/2006/picture">
                <pic:pic>
                  <pic:nvPicPr>
                    <pic:cNvPr descr="img/kb-fact-doctrine.jp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/>
          <w:iCs/>
        </w:rPr>
        <w:t xml:space="preserve"> </w:t>
      </w:r>
      <w:r>
        <w:rPr>
          <w:i/>
          <w:iCs/>
        </w:rPr>
        <w:t xml:space="preserve">counterattack, id правила, условие, действие и числа «force_share=0,33»; ниже — источник, страницы,</w:t>
      </w:r>
      <w:r>
        <w:rPr>
          <w:i/>
          <w:iCs/>
        </w:rPr>
        <w:t xml:space="preserve"> </w:t>
      </w:r>
      <w:r>
        <w:rPr>
          <w:i/>
          <w:iCs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/>
          <w:iCs/>
        </w:rPr>
        <w:t xml:space="preserve"> </w:t>
      </w:r>
      <w:r>
        <w:rPr>
          <w:i/>
          <w:iCs/>
        </w:rPr>
        <w:t xml:space="preserve">force_share 0,33».</w:t>
      </w:r>
    </w:p>
    <w:p>
      <w:pPr>
        <w:pStyle w:val="BodyText"/>
      </w:pPr>
      <w:r>
        <w:rPr>
          <w:b/>
          <w:bCs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71"/>
    <w:bookmarkEnd w:id="372"/>
    <w:bookmarkStart w:id="428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</w:t>
            </w:r>
          </w:p>
        </w:tc>
        <w:tc>
          <w:tcPr/>
          <w:p>
            <w:pPr>
              <w:pStyle w:val="Compac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74" name="Picture"/>
            <a:graphic>
              <a:graphicData uri="http://schemas.openxmlformats.org/drawingml/2006/picture">
                <pic:pic>
                  <pic:nvPicPr>
                    <pic:cNvPr descr="img/modeling-roles.jpg" id="375" name="Picture"/>
                    <pic:cNvPicPr>
                      <a:picLocks noChangeArrowheads="1" noChangeAspect="1"/>
                    </pic:cNvPicPr>
                  </pic:nvPicPr>
                  <pic:blipFill>
                    <a:blip r:embed="rId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77" name="Picture"/>
            <a:graphic>
              <a:graphicData uri="http://schemas.openxmlformats.org/drawingml/2006/picture">
                <pic:pic>
                  <pic:nvPicPr>
                    <pic:cNvPr descr="img/ai-settings.jpg" id="378" name="Picture"/>
                    <pic:cNvPicPr>
                      <a:picLocks noChangeArrowheads="1" noChangeAspect="1"/>
                    </pic:cNvPicPr>
                  </pic:nvPicPr>
                  <pic:blipFill>
                    <a:blip r:embed="rId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/llm/v1</w:t>
      </w:r>
      <w:r>
        <w:rPr>
          <w:i/>
          <w:iCs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427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/>
          <w:bCs/>
        </w:rPr>
        <w:t xml:space="preserve">Как начать.</w:t>
      </w:r>
    </w:p>
    <w:p>
      <w:pPr>
        <w:pStyle w:val="Compact"/>
        <w:numPr>
          <w:ilvl w:val="0"/>
          <w:numId w:val="1033"/>
        </w:numPr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pStyle w:val="Compact"/>
        <w:numPr>
          <w:ilvl w:val="0"/>
          <w:numId w:val="1033"/>
        </w:numPr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pStyle w:val="Compact"/>
        <w:numPr>
          <w:ilvl w:val="0"/>
          <w:numId w:val="1033"/>
        </w:numPr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pStyle w:val="Compact"/>
        <w:numPr>
          <w:ilvl w:val="0"/>
          <w:numId w:val="1033"/>
        </w:numPr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pStyle w:val="Compact"/>
        <w:numPr>
          <w:ilvl w:val="0"/>
          <w:numId w:val="1033"/>
        </w:numPr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80" name="Picture"/>
            <a:graphic>
              <a:graphicData uri="http://schemas.openxmlformats.org/drawingml/2006/picture">
                <pic:pic>
                  <pic:nvPicPr>
                    <pic:cNvPr descr="img/voice-panel.jpg" id="381" name="Picture"/>
                    <pic:cNvPicPr>
                      <a:picLocks noChangeArrowheads="1" noChangeAspect="1"/>
                    </pic:cNvPicPr>
                  </pic:nvPicPr>
                  <pic:blipFill>
                    <a:blip r:embed="rId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/>
          <w:iCs/>
        </w:rPr>
        <w:t xml:space="preserve"> </w:t>
      </w:r>
      <w:r>
        <w:rPr>
          <w:i/>
          <w:iCs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/>
          <w:iCs/>
        </w:rPr>
        <w:t xml:space="preserve"> </w:t>
      </w:r>
      <w:r>
        <w:rPr>
          <w:i/>
          <w:iCs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/>
          <w:iCs/>
        </w:rPr>
        <w:t xml:space="preserve"> </w:t>
      </w:r>
      <w:r>
        <w:rPr>
          <w:i/>
          <w:iCs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/>
          <w:iCs/>
        </w:rPr>
        <w:t xml:space="preserve"> </w:t>
      </w:r>
      <w:r>
        <w:rPr>
          <w:i/>
          <w:iCs/>
        </w:rPr>
        <w:t xml:space="preserve">и кнопка «Рассчитать» открыты.</w:t>
      </w:r>
    </w:p>
    <w:p>
      <w:pPr>
        <w:pStyle w:val="BodyText"/>
      </w:pPr>
      <w:r>
        <w:rPr>
          <w:b/>
          <w:bCs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Думаю</w:t>
            </w:r>
          </w:p>
        </w:tc>
        <w:tc>
          <w:tcPr/>
          <w:p>
            <w:pPr>
              <w:pStyle w:val="Compac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/>
          <w:bCs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/>
          <w:bCs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83" name="Picture"/>
            <a:graphic>
              <a:graphicData uri="http://schemas.openxmlformats.org/drawingml/2006/picture">
                <pic:pic>
                  <pic:nvPicPr>
                    <pic:cNvPr descr="img/voice-panel-hints.jpg" id="384" name="Picture"/>
                    <pic:cNvPicPr>
                      <a:picLocks noChangeArrowheads="1" noChangeAspect="1"/>
                    </pic:cNvPicPr>
                  </pic:nvPicPr>
                  <pic:blipFill>
                    <a:blip r:embed="rId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/>
          <w:iCs/>
        </w:rPr>
        <w:t xml:space="preserve"> </w:t>
      </w:r>
      <w:r>
        <w:rPr>
          <w:i/>
          <w:iCs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/>
          <w:bCs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pStyle w:val="Compact"/>
        <w:numPr>
          <w:ilvl w:val="0"/>
          <w:numId w:val="1034"/>
        </w:numPr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pStyle w:val="Compact"/>
        <w:numPr>
          <w:ilvl w:val="0"/>
          <w:numId w:val="1034"/>
        </w:numPr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pStyle w:val="Compact"/>
        <w:numPr>
          <w:ilvl w:val="0"/>
          <w:numId w:val="1034"/>
        </w:numPr>
      </w:pPr>
      <w:r>
        <w:t xml:space="preserve">действие есть, но сейчас недоступно — «Сейчас нельзя: …» с причиной и примерами;</w:t>
      </w:r>
    </w:p>
    <w:p>
      <w:pPr>
        <w:pStyle w:val="Compact"/>
        <w:numPr>
          <w:ilvl w:val="0"/>
          <w:numId w:val="1034"/>
        </w:numPr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pStyle w:val="Compact"/>
        <w:numPr>
          <w:ilvl w:val="0"/>
          <w:numId w:val="1034"/>
        </w:numPr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/>
          <w:bCs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pStyle w:val="Compact"/>
        <w:numPr>
          <w:ilvl w:val="0"/>
          <w:numId w:val="1035"/>
        </w:numPr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pStyle w:val="Compact"/>
        <w:numPr>
          <w:ilvl w:val="0"/>
          <w:numId w:val="1035"/>
        </w:numPr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pStyle w:val="Compact"/>
        <w:numPr>
          <w:ilvl w:val="0"/>
          <w:numId w:val="1035"/>
        </w:numPr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/>
          <w:bCs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86" name="Picture"/>
            <a:graphic>
              <a:graphicData uri="http://schemas.openxmlformats.org/drawingml/2006/picture">
                <pic:pic>
                  <pic:nvPicPr>
                    <pic:cNvPr descr="img/voice-panel-thinking.jpg" id="387" name="Picture"/>
                    <pic:cNvPicPr>
                      <a:picLocks noChangeArrowheads="1" noChangeAspect="1"/>
                    </pic:cNvPicPr>
                  </pic:nvPicPr>
                  <pic:blipFill>
                    <a:blip r:embed="rId3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/>
          <w:iCs/>
        </w:rPr>
        <w:t xml:space="preserve"> </w:t>
      </w:r>
      <w:r>
        <w:rPr>
          <w:i/>
          <w:iCs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/>
          <w:iCs/>
        </w:rPr>
        <w:t xml:space="preserve"> </w:t>
      </w:r>
      <w:r>
        <w:rPr>
          <w:i/>
          <w:iCs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/>
          <w:bCs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/>
          <w:iCs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89" name="Picture"/>
            <a:graphic>
              <a:graphicData uri="http://schemas.openxmlformats.org/drawingml/2006/picture">
                <pic:pic>
                  <pic:nvPicPr>
                    <pic:cNvPr descr="img/voice-panel-aec.jpg" id="390" name="Picture"/>
                    <pic:cNvPicPr>
                      <a:picLocks noChangeArrowheads="1" noChangeAspect="1"/>
                    </pic:cNvPicPr>
                  </pic:nvPicPr>
                  <pic:blipFill>
                    <a:blip r:embed="rId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/>
          <w:iCs/>
        </w:rPr>
        <w:t xml:space="preserve"> </w:t>
      </w:r>
      <w:r>
        <w:rPr>
          <w:i/>
          <w:iCs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/>
          <w:iCs/>
        </w:rPr>
        <w:t xml:space="preserve"> </w:t>
      </w:r>
      <w:r>
        <w:rPr>
          <w:i/>
          <w:iCs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/>
          <w:iCs/>
        </w:rPr>
        <w:t xml:space="preserve"> </w:t>
      </w:r>
      <w:r>
        <w:rPr>
          <w:i/>
          <w:iCs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/>
          <w:iCs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92" name="Picture"/>
            <a:graphic>
              <a:graphicData uri="http://schemas.openxmlformats.org/drawingml/2006/picture">
                <pic:pic>
                  <pic:nvPicPr>
                    <pic:cNvPr descr="img/voice-panel-stop.jpg" id="393" name="Picture"/>
                    <pic:cNvPicPr>
                      <a:picLocks noChangeArrowheads="1" noChangeAspect="1"/>
                    </pic:cNvPicPr>
                  </pic:nvPicPr>
                  <pic:blipFill>
                    <a:blip r:embed="rId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/>
          <w:iCs/>
        </w:rPr>
        <w:t xml:space="preserve"> </w:t>
      </w:r>
      <w:r>
        <w:rPr>
          <w:i/>
          <w:iCs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/>
          <w:iCs/>
        </w:rPr>
        <w:t xml:space="preserve"> </w:t>
      </w:r>
      <w:r>
        <w:rPr>
          <w:i/>
          <w:iCs/>
        </w:rPr>
        <w:t xml:space="preserve">с кнопкой «Калибровать».</w:t>
      </w:r>
    </w:p>
    <w:p>
      <w:pPr>
        <w:pStyle w:val="BodyText"/>
      </w:pPr>
      <w:r>
        <w:rPr>
          <w:b/>
          <w:bCs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pStyle w:val="Compact"/>
        <w:numPr>
          <w:ilvl w:val="0"/>
          <w:numId w:val="1037"/>
        </w:numPr>
      </w:pPr>
      <w:r>
        <w:t xml:space="preserve">«Тишина» — помолчать 3 секунды: как звучит комната.</w:t>
      </w:r>
    </w:p>
    <w:p>
      <w:pPr>
        <w:pStyle w:val="Compact"/>
        <w:numPr>
          <w:ilvl w:val="0"/>
          <w:numId w:val="1037"/>
        </w:numPr>
      </w:pPr>
      <w:r>
        <w:t xml:space="preserve">«Ваш голос» — прочитать вслух показанную фразу обычным голосом (6 секунд).</w:t>
      </w:r>
    </w:p>
    <w:p>
      <w:pPr>
        <w:pStyle w:val="Compact"/>
        <w:numPr>
          <w:ilvl w:val="0"/>
          <w:numId w:val="1037"/>
        </w:numPr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pStyle w:val="Compact"/>
        <w:numPr>
          <w:ilvl w:val="0"/>
          <w:numId w:val="1037"/>
        </w:numPr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95" name="Picture"/>
            <a:graphic>
              <a:graphicData uri="http://schemas.openxmlformats.org/drawingml/2006/picture">
                <pic:pic>
                  <pic:nvPicPr>
                    <pic:cNvPr descr="img/voice-calibration.jpg" id="396" name="Picture"/>
                    <pic:cNvPicPr>
                      <a:picLocks noChangeArrowheads="1" noChangeAspect="1"/>
                    </pic:cNvPicPr>
                  </pic:nvPicPr>
                  <pic:blipFill>
                    <a:blip r:embed="rId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/>
          <w:iCs/>
        </w:rPr>
        <w:t xml:space="preserve"> </w:t>
      </w:r>
      <w:r>
        <w:rPr>
          <w:i/>
          <w:iCs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98" name="Picture"/>
            <a:graphic>
              <a:graphicData uri="http://schemas.openxmlformats.org/drawingml/2006/picture">
                <pic:pic>
                  <pic:nvPicPr>
                    <pic:cNvPr descr="img/voice-calibration-done.jpg" id="399" name="Picture"/>
                    <pic:cNvPicPr>
                      <a:picLocks noChangeArrowheads="1" noChangeAspect="1"/>
                    </pic:cNvPicPr>
                  </pic:nvPicPr>
                  <pic:blipFill>
                    <a:blip r:embed="rId3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/>
          <w:iCs/>
        </w:rPr>
        <w:t xml:space="preserve"> </w:t>
      </w:r>
      <w:r>
        <w:rPr>
          <w:i/>
          <w:iCs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/>
          <w:iCs/>
        </w:rPr>
        <w:t xml:space="preserve"> </w:t>
      </w:r>
      <w:r>
        <w:rPr>
          <w:i/>
          <w:iCs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кнопки «Заново» и «Готово».</w:t>
      </w:r>
    </w:p>
    <w:p>
      <w:pPr>
        <w:pStyle w:val="BodyText"/>
      </w:pPr>
      <w:r>
        <w:rPr>
          <w:b/>
          <w:bCs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/>
          <w:bCs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/>
          <w:bCs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/>
          <w:bCs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401" name="Picture"/>
            <a:graphic>
              <a:graphicData uri="http://schemas.openxmlformats.org/drawingml/2006/picture">
                <pic:pic>
                  <pic:nvPicPr>
                    <pic:cNvPr descr="img/voice-panel-off.jpg" id="402" name="Picture"/>
                    <pic:cNvPicPr>
                      <a:picLocks noChangeArrowheads="1" noChangeAspect="1"/>
                    </pic:cNvPicPr>
                  </pic:nvPicPr>
                  <pic:blipFill>
                    <a:blip r:embed="rId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/>
          <w:iCs/>
        </w:rPr>
        <w:t xml:space="preserve"> </w:t>
      </w:r>
      <w:r>
        <w:rPr>
          <w:i/>
          <w:iCs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/>
          <w:iCs/>
        </w:rPr>
        <w:t xml:space="preserve"> </w:t>
      </w:r>
      <w:r>
        <w:rPr>
          <w:i/>
          <w:iCs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404" name="Picture"/>
            <a:graphic>
              <a:graphicData uri="http://schemas.openxmlformats.org/drawingml/2006/picture">
                <pic:pic>
                  <pic:nvPicPr>
                    <pic:cNvPr descr="img/voice-icon-off.jpg" id="405" name="Picture"/>
                    <pic:cNvPicPr>
                      <a:picLocks noChangeArrowheads="1" noChangeAspect="1"/>
                    </pic:cNvPicPr>
                  </pic:nvPicPr>
                  <pic:blipFill>
                    <a:blip r:embed="rId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/>
          <w:iCs/>
        </w:rPr>
        <w:t xml:space="preserve"> </w:t>
      </w:r>
      <w:r>
        <w:rPr>
          <w:i/>
          <w:iCs/>
        </w:rPr>
        <w:t xml:space="preserve">выключен».</w:t>
      </w:r>
    </w:p>
    <w:p>
      <w:pPr>
        <w:pStyle w:val="BodyText"/>
      </w:pPr>
      <w:r>
        <w:rPr>
          <w:b/>
          <w:bCs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/>
          <w:bCs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У агентной модели боёв с местом нет: вместо них — до трёх самых весомых ключевых событий хода</w:t>
      </w:r>
      <w:r>
        <w:t xml:space="preserve"> </w:t>
      </w:r>
      <w:r>
        <w:t xml:space="preserve">из «Итогов» (раздел 6, «Разбор хода по событиям»), шаг на событие — его заголовок и текст, карта к месту с меткой (взятие</w:t>
      </w:r>
      <w:r>
        <w:t xml:space="preserve"> </w:t>
      </w:r>
      <w:r>
        <w:t xml:space="preserve">пункта — на уровне армии); в «Ход в целом» — число событий, а если их нет — «За ход ключевых событий нет» и строка</w:t>
      </w:r>
      <w:r>
        <w:t xml:space="preserve"> </w:t>
      </w:r>
      <w:r>
        <w:t xml:space="preserve">наибольшего продвижения вперёд и потерь своих, шагов-событий тогда нет.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/>
          <w:bCs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игре, 13 шагов: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лента ходов и ветви,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407" name="Picture"/>
            <a:graphic>
              <a:graphicData uri="http://schemas.openxmlformats.org/drawingml/2006/picture">
                <pic:pic>
                  <pic:nvPicPr>
                    <pic:cNvPr descr="img/voice-tour.jpg" id="408" name="Picture"/>
                    <pic:cNvPicPr>
                      <a:picLocks noChangeArrowheads="1" noChangeAspect="1"/>
                    </pic:cNvPicPr>
                  </pic:nvPicPr>
                  <pic:blipFill>
                    <a:blip r:embed="rId4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/>
          <w:iCs/>
        </w:rPr>
        <w:t xml:space="preserve"> </w:t>
      </w:r>
      <w:r>
        <w:rPr>
          <w:i/>
          <w:iCs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/>
          <w:iCs/>
        </w:rPr>
        <w:t xml:space="preserve"> </w:t>
      </w:r>
      <w:r>
        <w:rPr>
          <w:i/>
          <w:iCs/>
        </w:rPr>
        <w:t xml:space="preserve">вверху — панель голоса.</w:t>
      </w:r>
    </w:p>
    <w:p>
      <w:pPr>
        <w:pStyle w:val="BodyText"/>
      </w:pPr>
      <w:r>
        <w:rPr>
          <w:b/>
          <w:bCs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Возврат к ходу и ветви.</w:t>
      </w:r>
      <w:r>
        <w:t xml:space="preserve"> </w:t>
      </w:r>
      <w:r>
        <w:t xml:space="preserve">«Штаб, вернись к ходу два» (или «откатись к ходу 2», «вернись к пятому ходу», числа —</w:t>
      </w:r>
      <w:r>
        <w:t xml:space="preserve"> </w:t>
      </w:r>
      <w:r>
        <w:t xml:space="preserve">цифрами и словами, в том числе порядковыми) возвращает игру к началу хода; «вернись на ход назад» — к началу прошлого хода. Ответ называет ход, время</w:t>
      </w:r>
      <w:r>
        <w:t xml:space="preserve"> </w:t>
      </w:r>
      <w:r>
        <w:t xml:space="preserve">и ветвь, в которой сохранена прежняя линия («Вернулся к ходу два (16 апреля, 17:00). Прежняя линия сохранена: «ветвь от</w:t>
      </w:r>
      <w:r>
        <w:t xml:space="preserve"> </w:t>
      </w:r>
      <w:r>
        <w:t xml:space="preserve">хода два (…)»»). «Покажи ветви» открывает окно «Ветви» и зачитывает линии, «закрой ветви» закрывает; «перейди на ветвь от</w:t>
      </w:r>
      <w:r>
        <w:t xml:space="preserve"> </w:t>
      </w:r>
      <w:r>
        <w:t xml:space="preserve">хода два» (по названию или по ходу развилки; «на основную линию») переходит на ветвь; «удали ветвь от хода два» удаляет</w:t>
      </w:r>
      <w:r>
        <w:t xml:space="preserve"> </w:t>
      </w:r>
      <w:r>
        <w:t xml:space="preserve">её — только после «да»; «продолжи игру с ветви …» в «Переигровке» продолжает незавершённую игру с выбранной линии. Если</w:t>
      </w:r>
      <w:r>
        <w:t xml:space="preserve"> </w:t>
      </w:r>
      <w:r>
        <w:t xml:space="preserve">в проекте хода есть приказы или распоряжения, возврат и переход сначала предлагают подтвердить («в проекте хода есть</w:t>
      </w:r>
      <w:r>
        <w:t xml:space="preserve"> </w:t>
      </w:r>
      <w:r>
        <w:t xml:space="preserve">приказы — при возврате они пропадут»), подтверждение — только явное «да». Пока считается ход или идёт возврат,</w:t>
      </w:r>
      <w:r>
        <w:t xml:space="preserve"> </w:t>
      </w:r>
      <w:r>
        <w:t xml:space="preserve">штаб отвечает отказом с причиной.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410" name="Picture"/>
            <a:graphic>
              <a:graphicData uri="http://schemas.openxmlformats.org/drawingml/2006/picture">
                <pic:pic>
                  <pic:nvPicPr>
                    <pic:cNvPr descr="img/voice-standby.jp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/>
          <w:iCs/>
        </w:rPr>
        <w:t xml:space="preserve"> </w:t>
      </w:r>
      <w:r>
        <w:rPr>
          <w:i/>
          <w:iCs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413" name="Picture"/>
            <a:graphic>
              <a:graphicData uri="http://schemas.openxmlformats.org/drawingml/2006/picture">
                <pic:pic>
                  <pic:nvPicPr>
                    <pic:cNvPr descr="img/voice-turn.jp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/>
          <w:iCs/>
        </w:rPr>
        <w:t xml:space="preserve"> </w:t>
      </w:r>
      <w:r>
        <w:rPr>
          <w:i/>
          <w:iCs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/>
          <w:iCs/>
        </w:rPr>
        <w:t xml:space="preserve"> </w:t>
      </w:r>
      <w:r>
        <w:rPr>
          <w:i/>
          <w:iCs/>
        </w:rPr>
        <w:t xml:space="preserve">советник с принятым вариантом «Удар на Зелов» (у варианта — «Принять заново» и «Только решение»), слева — вкладка</w:t>
      </w:r>
      <w:r>
        <w:rPr>
          <w:i/>
          <w:iCs/>
        </w:rPr>
        <w:t xml:space="preserve"> </w:t>
      </w:r>
      <w:r>
        <w:rPr>
          <w:i/>
          <w:iCs/>
        </w:rPr>
        <w:t xml:space="preserve">«Решение» с полями варианта; внизу карты — уведомление «Вариант «Удар на Зелов» принят в проект…».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416" name="Picture"/>
            <a:graphic>
              <a:graphicData uri="http://schemas.openxmlformats.org/drawingml/2006/picture">
                <pic:pic>
                  <pic:nvPicPr>
                    <pic:cNvPr descr="img/voice-highlight.jpg" id="417" name="Picture"/>
                    <pic:cNvPicPr>
                      <a:picLocks noChangeArrowheads="1" noChangeAspect="1"/>
                    </pic:cNvPicPr>
                  </pic:nvPicPr>
                  <pic:blipFill>
                    <a:blip r:embed="rId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/>
          <w:iCs/>
        </w:rPr>
        <w:t xml:space="preserve"> </w:t>
      </w:r>
      <w:r>
        <w:rPr>
          <w:i/>
          <w:iCs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/>
          <w:bCs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«принимаю второй и поправлю»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решение («составь заново оценку обстановки», «составь</w:t>
      </w:r>
      <w:r>
        <w:t xml:space="preserve"> </w:t>
      </w:r>
      <w:r>
        <w:t xml:space="preserve">риски заново советником» — после «да»), ходатайство («ходатайство о линии с первым Украинским фронтом», «добавь в</w:t>
      </w:r>
      <w:r>
        <w:t xml:space="preserve"> </w:t>
      </w:r>
      <w:r>
        <w:t xml:space="preserve">ходатайство Котбус», «очисти ходатайство»), документы пункта управления («директива первому Белорусскому фронту»,</w:t>
      </w:r>
      <w:r>
        <w:t xml:space="preserve"> </w:t>
      </w:r>
      <w:r>
        <w:t xml:space="preserve">«ближайшая задача — Зелов», «ось на Мюнхеберг», «правая линия по рубежу Зееловские высоты», «составь указания заново» —</w:t>
      </w:r>
      <w:r>
        <w:t xml:space="preserve"> </w:t>
      </w:r>
      <w:r>
        <w:t xml:space="preserve">после «да», «отдать директиву»; эти фразы разбирает только языковая модель — разбора по правилам у них нет, и без</w:t>
      </w:r>
      <w:r>
        <w:t xml:space="preserve"> </w:t>
      </w:r>
      <w:r>
        <w:t xml:space="preserve">модели они не распознаются, документ тогда правят и отдают кнопками),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Итоги и разбор хода (вкладка «Итоги», в игре и в «Переигровке»):</w:t>
      </w:r>
      <w:r>
        <w:t xml:space="preserve"> </w:t>
      </w:r>
      <w:r>
        <w:t xml:space="preserve">«Штаб, итоги хода» — часть «Разбор хода», «покажи потери», «сравни с историей», «покажи итоги»; «доложи потери» — свои</w:t>
      </w:r>
      <w:r>
        <w:t xml:space="preserve"> </w:t>
      </w:r>
      <w:r>
        <w:t xml:space="preserve">и противника за всё время и за последние сутки, числа словами, рядом — исторические среднесуточные, если они есть в базе</w:t>
      </w:r>
      <w:r>
        <w:t xml:space="preserve"> </w:t>
      </w:r>
      <w:r>
        <w:t xml:space="preserve">знаний (немецкие — по советскому донесению); «разбери ход с позиции Ставки» / «… с позиции восьмой гвардейской армии» —</w:t>
      </w:r>
      <w:r>
        <w:t xml:space="preserve"> </w:t>
      </w:r>
      <w:r>
        <w:t xml:space="preserve">штаб ищется по названию так же, как «доложи о …» (номер словами, падеж, сокращения), ответ — позиция, число событий и</w:t>
      </w:r>
      <w:r>
        <w:t xml:space="preserve"> </w:t>
      </w:r>
      <w:r>
        <w:t xml:space="preserve">оценка штаба; «покажи событие два» (номер — словами или цифрой) — карта к событию, событие раскрыто; «расскажи ход</w:t>
      </w:r>
      <w:r>
        <w:t xml:space="preserve"> </w:t>
      </w:r>
      <w:r>
        <w:t xml:space="preserve">связно» — связный текст модели по тем же фактам (без модели — «модель не на связи — разбор по данным хода»).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/>
          <w:bCs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/>
          <w:bCs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419" name="Picture"/>
            <a:graphic>
              <a:graphicData uri="http://schemas.openxmlformats.org/drawingml/2006/picture">
                <pic:pic>
                  <pic:nvPicPr>
                    <pic:cNvPr descr="img/advisor-input.jpg" id="420" name="Picture"/>
                    <pic:cNvPicPr>
                      <a:picLocks noChangeArrowheads="1" noChangeAspect="1"/>
                    </pic:cNvPicPr>
                  </pic:nvPicPr>
                  <pic:blipFill>
                    <a:blip r:embed="rId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Советник в игре на нынешней модели (16 апреля 05:00, ход 1, подставная модель «mock-staff»): внизу окна советника —</w:t>
      </w:r>
      <w:r>
        <w:rPr>
          <w:i/>
          <w:iCs/>
        </w:rPr>
        <w:t xml:space="preserve"> </w:t>
      </w:r>
      <w:r>
        <w:rPr>
          <w:i/>
          <w:iCs/>
        </w:rPr>
        <w:t xml:space="preserve">поле вопроса «Где противник может нанести контрудар?» со значками «↵» (спросить) и микрофона внутри поля; под ним —</w:t>
      </w:r>
      <w:r>
        <w:rPr>
          <w:i/>
          <w:iCs/>
        </w:rPr>
        <w:t xml:space="preserve"> </w:t>
      </w:r>
      <w:r>
        <w:rPr>
          <w:i/>
          <w:iCs/>
        </w:rPr>
        <w:t xml:space="preserve">флажок «Читать ответы вслух» и подсказка голосом; выше — раскрытый вариант решения «1. Удар на Зелов». Слева во</w:t>
      </w:r>
      <w:r>
        <w:rPr>
          <w:i/>
          <w:iCs/>
        </w:rPr>
        <w:t xml:space="preserve"> </w:t>
      </w:r>
      <w:r>
        <w:rPr>
          <w:i/>
          <w:iCs/>
        </w:rPr>
        <w:t xml:space="preserve">вкладке «Решение» — кнопка «Варианты советника» и поля решения, составленные по обстановке, с пиктограммами листа и</w:t>
      </w:r>
      <w:r>
        <w:rPr>
          <w:i/>
          <w:iCs/>
        </w:rPr>
        <w:t xml:space="preserve"> </w:t>
      </w:r>
      <w:r>
        <w:rPr>
          <w:i/>
          <w:iCs/>
        </w:rPr>
        <w:t xml:space="preserve">искры у каждого.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/>
          <w:bCs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422" name="Picture"/>
            <a:graphic>
              <a:graphicData uri="http://schemas.openxmlformats.org/drawingml/2006/picture">
                <pic:pic>
                  <pic:nvPicPr>
                    <pic:cNvPr descr="img/voice-turn-review.jpg" id="423" name="Picture"/>
                    <pic:cNvPicPr>
                      <a:picLocks noChangeArrowheads="1" noChangeAspect="1"/>
                    </pic:cNvPicPr>
                  </pic:nvPicPr>
                  <pic:blipFill>
                    <a:blip r:embed="rId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/>
          <w:iCs/>
        </w:rPr>
        <w:t xml:space="preserve"> </w:t>
      </w:r>
      <w:r>
        <w:rPr>
          <w:i/>
          <w:iCs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/>
          <w:iCs/>
        </w:rPr>
        <w:t xml:space="preserve"> </w:t>
      </w:r>
      <w:r>
        <w:rPr>
          <w:i/>
          <w:iCs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/>
          <w:bCs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/>
          <w:bCs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/>
          <w:bCs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pStyle w:val="Compact"/>
        <w:numPr>
          <w:ilvl w:val="0"/>
          <w:numId w:val="1039"/>
        </w:numPr>
      </w:pPr>
      <w:r>
        <w:t xml:space="preserve">громкость — не слишком ли тихо (говорить ближе к микрофону);</w:t>
      </w:r>
    </w:p>
    <w:p>
      <w:pPr>
        <w:pStyle w:val="Compact"/>
        <w:numPr>
          <w:ilvl w:val="0"/>
          <w:numId w:val="1039"/>
        </w:numPr>
      </w:pPr>
      <w:r>
        <w:t xml:space="preserve">шум — не мешает ли фон (записать в тихом месте);</w:t>
      </w:r>
    </w:p>
    <w:p>
      <w:pPr>
        <w:pStyle w:val="Compact"/>
        <w:numPr>
          <w:ilvl w:val="0"/>
          <w:numId w:val="1039"/>
        </w:numPr>
      </w:pPr>
      <w:r>
        <w:t xml:space="preserve">длина — от 8 до 30 секунд речи без тишины по краям;</w:t>
      </w:r>
    </w:p>
    <w:p>
      <w:pPr>
        <w:pStyle w:val="Compact"/>
        <w:numPr>
          <w:ilvl w:val="0"/>
          <w:numId w:val="1039"/>
        </w:numPr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425" name="Picture"/>
            <a:graphic>
              <a:graphicData uri="http://schemas.openxmlformats.org/drawingml/2006/picture">
                <pic:pic>
                  <pic:nvPicPr>
                    <pic:cNvPr descr="img/voice-voices.jpg" id="426" name="Picture"/>
                    <pic:cNvPicPr>
                      <a:picLocks noChangeArrowheads="1" noChangeAspect="1"/>
                    </pic:cNvPicPr>
                  </pic:nvPicPr>
                  <pic:blipFill>
                    <a:blip r:embed="rId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/>
          <w:iCs/>
        </w:rPr>
        <w:t xml:space="preserve"> </w:t>
      </w:r>
      <w:r>
        <w:rPr>
          <w:i/>
          <w:iCs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/>
          <w:iCs/>
        </w:rPr>
        <w:t xml:space="preserve"> </w:t>
      </w:r>
      <w:r>
        <w:rPr>
          <w:i/>
          <w:iCs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/>
          <w:iCs/>
        </w:rPr>
        <w:t xml:space="preserve"> </w:t>
      </w:r>
      <w:r>
        <w:rPr>
          <w:i/>
          <w:iCs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/>
          <w:bCs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427"/>
    <w:bookmarkEnd w:id="428"/>
    <w:bookmarkStart w:id="431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Часть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429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430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431"/>
    <w:bookmarkStart w:id="433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операции, театры, правила, сведения об инфраструктуре, правки операций, сохранённые переигровки, ходы ветвей незавершённой игры</w:t>
            </w:r>
          </w:p>
        </w:tc>
        <w:tc>
          <w:tcPr/>
          <w:p>
            <w:pPr>
              <w:pStyle w:val="Compac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Незавершённая игра (текущая линия и сведения о ветвях),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432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433"/>
    <w:bookmarkStart w:id="435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434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435"/>
    <w:bookmarkStart w:id="436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/>
          <w:bCs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/>
          <w:bCs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/>
          <w:bCs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/>
          <w:bCs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pStyle w:val="Compact"/>
        <w:numPr>
          <w:ilvl w:val="0"/>
          <w:numId w:val="1042"/>
        </w:numPr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pStyle w:val="Compact"/>
        <w:numPr>
          <w:ilvl w:val="0"/>
          <w:numId w:val="1042"/>
        </w:numPr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/>
          <w:bCs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/>
          <w:bCs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VerbatimChar"/>
        </w:rPr>
        <w:t xml:space="preserve">./scripts/start-local.sh            # macOS / Linux</w:t>
      </w:r>
      <w:r>
        <w:br/>
      </w:r>
      <w:r>
        <w:rPr>
          <w:rStyle w:val="VerbatimChar"/>
        </w:rPr>
        <w:t xml:space="preserve">.\scripts\start-local.ps1           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/>
          <w:bCs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/>
          <w:bCs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436"/>
    <w:bookmarkStart w:id="457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VerbatimChar"/>
        </w:rPr>
        <w:t xml:space="preserve">npm ci                    # зависимости ровно по package-lock.json</w:t>
      </w:r>
      <w:r>
        <w:br/>
      </w:r>
      <w:r>
        <w:rPr>
          <w:rStyle w:val="VerbatimChar"/>
        </w:rPr>
        <w:t xml:space="preserve">npm run dev               # приложение: http://localhost:5173/</w:t>
      </w:r>
      <w:r>
        <w:br/>
      </w:r>
      <w:r>
        <w:rPr>
          <w:rStyle w:val="VerbatimChar"/>
        </w:rPr>
        <w:t xml:space="preserve">npm run dev:services      # сервисы для разработки (шлюз :8080); без БД — файлы и память</w:t>
      </w:r>
      <w:r>
        <w:br/>
      </w:r>
      <w:r>
        <w:rPr>
          <w:rStyle w:val="VerbatimChar"/>
        </w:rPr>
        <w:t xml:space="preserve">npm run llm:mock          # подставная модель вместо LM Studio</w:t>
      </w:r>
      <w:r>
        <w:br/>
      </w:r>
      <w:r>
        <w:rPr>
          <w:rStyle w:val="VerbatimChar"/>
        </w:rPr>
        <w:t xml:space="preserve">npm run sim:demo          # переигровка трёх операций из терминала, отчёты и карты</w:t>
      </w:r>
      <w:r>
        <w:br/>
      </w:r>
      <w:r>
        <w:rPr>
          <w:rStyle w:val="VerbatimChar"/>
        </w:rPr>
        <w:t xml:space="preserve">npm test                  # проверки: ядро, сервисы через шлюз, симулятор, база знаний, приложение</w:t>
      </w:r>
      <w:r>
        <w:br/>
      </w:r>
      <w:r>
        <w:rPr>
          <w:rStyle w:val="VerbatimChar"/>
        </w:rPr>
        <w:t xml:space="preserve">npm run typecheck</w:t>
      </w:r>
      <w:r>
        <w:br/>
      </w:r>
      <w:r>
        <w:rPr>
          <w:rStyle w:val="VerbatimChar"/>
        </w:rPr>
        <w:t xml:space="preserve">npm run agents:test       # ядро агентной модели (нужен Rust: cargo)</w:t>
      </w:r>
      <w:r>
        <w:br/>
      </w:r>
      <w:r>
        <w:rPr>
          <w:rStyle w:val="VerbatimChar"/>
        </w:rPr>
        <w:t xml:space="preserve">npm run agents:bench      # замер ядра: 400 дивизий, 23 суток по часу, на разном числе потоков</w:t>
      </w:r>
      <w:r>
        <w:br/>
      </w:r>
      <w:r>
        <w:rPr>
          <w:rStyle w:val="VerbatimChar"/>
        </w:rPr>
        <w:t xml:space="preserve">npm run agents:berlin     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VerbatimChar"/>
        </w:rPr>
        <w:t xml:space="preserve">npm run agents:berlin-data # сборка сценария всей операции из реестра и переписи</w:t>
      </w:r>
      <w:r>
        <w:br/>
      </w:r>
      <w:r>
        <w:rPr>
          <w:rStyle w:val="VerbatimChar"/>
        </w:rPr>
        <w:t xml:space="preserve">npm run agents:berlin:variants # варианты для сравнения в браузере: штабы по доктрине, без артподготовки, без отвода</w:t>
      </w:r>
      <w:r>
        <w:br/>
      </w:r>
      <w:r>
        <w:rPr>
          <w:rStyle w:val="VerbatimChar"/>
        </w:rPr>
        <w:t xml:space="preserve">                          # (agents:app и agents:web сами пересчитывают устаревшие прогоны — scripts/agents-prepare.mjs)</w:t>
      </w:r>
      <w:r>
        <w:br/>
      </w:r>
      <w:r>
        <w:rPr>
          <w:rStyle w:val="VerbatimChar"/>
        </w:rPr>
        <w:t xml:space="preserve">npm run agents:seelow     # агентная модель: Зееловские высоты на дивизиях, сверка с историей и нынешней моделью</w:t>
      </w:r>
      <w:r>
        <w:br/>
      </w:r>
      <w:r>
        <w:rPr>
          <w:rStyle w:val="VerbatimChar"/>
        </w:rPr>
        <w:t xml:space="preserve">                          # (--params '{"pocket.breakoutKeep": 0.05}' или --params файл.json — поправки параметров agents-v0.json)</w:t>
      </w:r>
      <w:r>
        <w:br/>
      </w:r>
      <w:r>
        <w:rPr>
          <w:rStyle w:val="VerbatimChar"/>
        </w:rPr>
        <w:t xml:space="preserve">                          # (--de doctrine — штабы по доктрине; --de llm --llm-model &lt;id&gt; — на языковой модели;</w:t>
      </w:r>
      <w:r>
        <w:br/>
      </w:r>
      <w:r>
        <w:rPr>
          <w:rStyle w:val="VerbatimChar"/>
        </w:rPr>
        <w:t xml:space="preserve">                          #  --llm-reasoning, --llm-max-tokens, --llm-parallel auto|N, --llm-sync, --llm-by-army, --llm-probe)</w:t>
      </w:r>
      <w:r>
        <w:br/>
      </w:r>
      <w:r>
        <w:rPr>
          <w:rStyle w:val="VerbatimChar"/>
        </w:rPr>
        <w:t xml:space="preserve">npx tsx packages/sim/tools/agents/calibrate.ts --samples 300 --seeds 1,2,3,4 --out evals-out/calib/r1</w:t>
      </w:r>
      <w:r>
        <w:br/>
      </w:r>
      <w:r>
        <w:rPr>
          <w:rStyle w:val="VerbatimChar"/>
        </w:rPr>
        <w:t xml:space="preserve">                          # калибровка агентной модели перебором (допущения — в разумных пределах, параметры с</w:t>
      </w:r>
      <w:r>
        <w:br/>
      </w:r>
      <w:r>
        <w:rPr>
          <w:rStyle w:val="VerbatimChar"/>
        </w:rPr>
        <w:t xml:space="preserve">                          #  источником — в коридоре норматива; --mode fronts|agents|script); --around &lt;папка&gt; — вокруг</w:t>
      </w:r>
      <w:r>
        <w:br/>
      </w:r>
      <w:r>
        <w:rPr>
          <w:rStyle w:val="VerbatimChar"/>
        </w:rPr>
        <w:t xml:space="preserve">                          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VerbatimChar"/>
        </w:rPr>
        <w:t xml:space="preserve">npx tsx packages/sim/tools/agents/front-noise.ts --seeds 1-20 --jobs 4 --out evals-out/exp/front-noise</w:t>
      </w:r>
      <w:r>
        <w:br/>
      </w:r>
      <w:r>
        <w:rPr>
          <w:rStyle w:val="VerbatimChar"/>
        </w:rPr>
        <w:t xml:space="preserve">                          # порча распоряжений фронтов в режиме «фронты по истории» (раздел 22.7); у калибровщика — --scenario-file</w:t>
      </w:r>
      <w:r>
        <w:br/>
      </w:r>
      <w:r>
        <w:rPr>
          <w:rStyle w:val="VerbatimChar"/>
        </w:rPr>
        <w:t xml:space="preserve">npx tsx packages/sim/tools/agents/objective-rules.ts</w:t>
      </w:r>
      <w:r>
        <w:br/>
      </w:r>
      <w:r>
        <w:rPr>
          <w:rStyle w:val="VerbatimChar"/>
        </w:rPr>
        <w:t xml:space="preserve">                          # выбор объектов распоряжений правилом из доктрины и местности против истории (раздел 22.7)</w:t>
      </w:r>
      <w:r>
        <w:br/>
      </w:r>
      <w:r>
        <w:rPr>
          <w:rStyle w:val="VerbatimChar"/>
        </w:rPr>
        <w:t xml:space="preserve">cargo run --release -p agents-core --bin agents-run -- --scenario packages/sim/data/scenarios/agents/berlin-1945.json \</w:t>
      </w:r>
      <w:r>
        <w:br/>
      </w:r>
      <w:r>
        <w:rPr>
          <w:rStyle w:val="VerbatimChar"/>
        </w:rPr>
        <w:t xml:space="preserve">  --command intent --runs 10 --seed 1 --intent-track packages/sim/data/scenarios/agents/berlin-1945.intent-track.json</w:t>
      </w:r>
      <w:r>
        <w:br/>
      </w:r>
      <w:r>
        <w:rPr>
          <w:rStyle w:val="VerbatimChar"/>
        </w:rPr>
        <w:t xml:space="preserve">                          # «История как замысел»: пересобрать след эталона &lt;сценарий&gt;.intent-track.json (раздел 19.14)</w:t>
      </w:r>
      <w:r>
        <w:br/>
      </w:r>
      <w:r>
        <w:rPr>
          <w:rStyle w:val="VerbatimChar"/>
        </w:rPr>
        <w:t xml:space="preserve">npx tsx packages/sim/tools/agents/interventions.ts --seeds 1-10 --jobs 4 --out evals-out/reports/interventions.md</w:t>
      </w:r>
      <w:r>
        <w:br/>
      </w:r>
      <w:r>
        <w:rPr>
          <w:rStyle w:val="VerbatimChar"/>
        </w:rPr>
        <w:t xml:space="preserve">                          # вмешательства и признаки правдоподобия (раздел 22.8); у agents-run — --intervene &lt;файл&gt; --case &lt;id&gt;</w:t>
      </w:r>
      <w:r>
        <w:br/>
      </w:r>
      <w:r>
        <w:rPr>
          <w:rStyle w:val="VerbatimChar"/>
        </w:rPr>
        <w:t xml:space="preserve">npm run agents:app        # приложение агентной модели (Tauri; в браузере — npm run agents:web)</w:t>
      </w:r>
      <w:r>
        <w:br/>
      </w:r>
      <w:r>
        <w:rPr>
          <w:rStyle w:val="VerbatimChar"/>
        </w:rPr>
        <w:t xml:space="preserve">npm run agents:vistula-data # сборка сценария Висло-Одерской операции для агентной модели</w:t>
      </w:r>
      <w:r>
        <w:br/>
      </w:r>
      <w:r>
        <w:rPr>
          <w:rStyle w:val="VerbatimChar"/>
        </w:rPr>
        <w:t xml:space="preserve">npm run desktop:app       # настольное приложение всей системы (Tauri): редактор, сервисы на этой машине (нужны Rust</w:t>
      </w:r>
      <w:r>
        <w:br/>
      </w:r>
      <w:r>
        <w:rPr>
          <w:rStyle w:val="VerbatimChar"/>
        </w:rPr>
        <w:t xml:space="preserve">                          # и системные зависимости Tauri для своей ОС)</w:t>
      </w:r>
      <w:r>
        <w:br/>
      </w:r>
      <w:r>
        <w:rPr>
          <w:rStyle w:val="VerbatimChar"/>
        </w:rPr>
        <w:t xml:space="preserve">npm run desktop:build     # установщик настольного приложения для этой платформы</w:t>
      </w:r>
      <w:r>
        <w:br/>
      </w:r>
      <w:r>
        <w:rPr>
          <w:rStyle w:val="VerbatimChar"/>
        </w:rPr>
        <w:t xml:space="preserve">npm run test:voice        # голосовой сервис: калибровка, перебивание словом, подавление эха, склейка, синтез</w:t>
      </w:r>
      <w:r>
        <w:br/>
      </w:r>
      <w:r>
        <w:rPr>
          <w:rStyle w:val="VerbatimChar"/>
        </w:rPr>
        <w:t xml:space="preserve">                          # кусками, проверка записи, протокол на поддельных моделях (pytest; Python —</w:t>
      </w:r>
      <w:r>
        <w:br/>
      </w:r>
      <w:r>
        <w:rPr>
          <w:rStyle w:val="VerbatimChar"/>
        </w:rPr>
        <w:t xml:space="preserve">                          # services/voice/.venv или $VOICE_PYTHON, иначе пропуск; без livekit проверки эха пропускаются)</w:t>
      </w:r>
      <w:r>
        <w:br/>
      </w:r>
      <w:r>
        <w:rPr>
          <w:rStyle w:val="VerbatimChar"/>
        </w:rPr>
        <w:t xml:space="preserve">node scripts/agents-bridge.mjs --check</w:t>
      </w:r>
      <w:r>
        <w:br/>
      </w:r>
      <w:r>
        <w:rPr>
          <w:rStyle w:val="VerbatimChar"/>
        </w:rPr>
        <w:t xml:space="preserve">                          # мост к ядру агентной модели для браузера: команды приложения (game_start, game_turn, game_rewind…)</w:t>
      </w:r>
      <w:r>
        <w:br/>
      </w:r>
      <w:r>
        <w:rPr>
          <w:rStyle w:val="VerbatimChar"/>
        </w:rPr>
        <w:t xml:space="preserve">                          # строками JSON в target/release/agents-game; --check — игра Берлинской в «гибриде»,</w:t>
      </w:r>
      <w:r>
        <w:br/>
      </w:r>
      <w:r>
        <w:rPr>
          <w:rStyle w:val="VerbatimChar"/>
        </w:rPr>
        <w:t xml:space="preserve">                          # в том числе возврат к началу (game_rewind) с совпадением отпечатка мира</w:t>
      </w:r>
      <w:r>
        <w:br/>
      </w:r>
      <w:r>
        <w:rPr>
          <w:rStyle w:val="VerbatimChar"/>
        </w:rPr>
        <w:t xml:space="preserve">node scripts/agents-shots.mjs [--doc] [--out DIR]</w:t>
      </w:r>
      <w:r>
        <w:br/>
      </w:r>
      <w:r>
        <w:rPr>
          <w:rStyle w:val="VerbatimChar"/>
        </w:rPr>
        <w:t xml:space="preserve">                          # снимки командования по ступеням в браузере через мост (нужен npm run dev):</w:t>
      </w:r>
      <w:r>
        <w:br/>
      </w:r>
      <w:r>
        <w:rPr>
          <w:rStyle w:val="VerbatimChar"/>
        </w:rPr>
        <w:t xml:space="preserve">                          # уровни карты, окно передачи с режимом, вкладка «Штабы», форма приказа, документы</w:t>
      </w:r>
      <w:r>
        <w:br/>
      </w:r>
      <w:r>
        <w:rPr>
          <w:rStyle w:val="VerbatimChar"/>
        </w:rPr>
        <w:t xml:space="preserve">node scripts/stage1-shots.mjs [--url URL] [--out DIR] [--only ЧАСТИ]</w:t>
      </w:r>
      <w:r>
        <w:br/>
      </w:r>
      <w:r>
        <w:rPr>
          <w:rStyle w:val="VerbatimChar"/>
        </w:rPr>
        <w:t xml:space="preserve">                          # проверки и снимки доработок командования в браузере через мост: commander (неподвижные числа),</w:t>
      </w:r>
      <w:r>
        <w:br/>
      </w:r>
      <w:r>
        <w:rPr>
          <w:rStyle w:val="VerbatimChar"/>
        </w:rPr>
        <w:t xml:space="preserve">                          # dock (график и легенда, скорости), zones, staffs, orders, fly, umpire, bounds, manning,</w:t>
      </w:r>
      <w:r>
        <w:br/>
      </w:r>
      <w:r>
        <w:rPr>
          <w:rStyle w:val="VerbatimChar"/>
        </w:rPr>
        <w:t xml:space="preserve">                          # doc (снимки вкладки «Командующий» и «Слоёв» для описания); каждая часть печатает ok/FAIL,</w:t>
      </w:r>
      <w:r>
        <w:br/>
      </w:r>
      <w:r>
        <w:rPr>
          <w:rStyle w:val="VerbatimChar"/>
        </w:rPr>
        <w:t xml:space="preserve">                          # перед каждой удаляется незавершённая игра, поэтому части идут подряд</w:t>
      </w:r>
      <w:r>
        <w:br/>
      </w:r>
      <w:r>
        <w:rPr>
          <w:rStyle w:val="VerbatimChar"/>
        </w:rPr>
        <w:t xml:space="preserve">npx tsx scripts/legend-check.ts [--only legacy|agents] [--out файл.md]</w:t>
      </w:r>
      <w:r>
        <w:br/>
      </w:r>
      <w:r>
        <w:rPr>
          <w:rStyle w:val="VerbatimChar"/>
        </w:rPr>
        <w:t xml:space="preserve">                          # легенда против карты на всех пяти уровнях, Берлинская на обеих моделях, каждые сутки:</w:t>
      </w:r>
      <w:r>
        <w:br/>
      </w:r>
      <w:r>
        <w:rPr>
          <w:rStyle w:val="VerbatimChar"/>
        </w:rPr>
        <w:t xml:space="preserve">                          # знаки без строки легенды, строки без знаков; агентная — через target/release/agents-game</w:t>
      </w:r>
      <w:r>
        <w:br/>
      </w:r>
      <w:r>
        <w:rPr>
          <w:rStyle w:val="VerbatimChar"/>
        </w:rPr>
        <w:t xml:space="preserve">node scripts/voice-e2e.mjs [--no-stub] [--shots DIR] [--aec on|off] [--only ЧАСТИ]</w:t>
      </w:r>
      <w:r>
        <w:br/>
      </w:r>
      <w:r>
        <w:rPr>
          <w:rStyle w:val="VerbatimChar"/>
        </w:rPr>
        <w:t xml:space="preserve">                          # панель голоса сквозняком: поддельный сервис (--fake), vite, Chromium с поддельным</w:t>
      </w:r>
      <w:r>
        <w:br/>
      </w:r>
      <w:r>
        <w:rPr>
          <w:rStyle w:val="VerbatimChar"/>
        </w:rPr>
        <w:t xml:space="preserve">                          # микрофоном и поддельная LM Studio; --no-stub — без подставного /api/voice, --aec —</w:t>
      </w:r>
      <w:r>
        <w:br/>
      </w:r>
      <w:r>
        <w:rPr>
          <w:rStyle w:val="VerbatimChar"/>
        </w:rPr>
        <w:t xml:space="preserve">                          # подавление эха в сервисе, --shots — снимки 1440×900; --only — только части через</w:t>
      </w:r>
      <w:r>
        <w:br/>
      </w:r>
      <w:r>
        <w:rPr>
          <w:rStyle w:val="VerbatimChar"/>
        </w:rPr>
        <w:t xml:space="preserve">                          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437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456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429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439" name="Picture"/>
            <a:graphic>
              <a:graphicData uri="http://schemas.openxmlformats.org/drawingml/2006/picture">
                <pic:pic>
                  <pic:nvPicPr>
                    <pic:cNvPr descr="img/agents-app.jp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/>
          <w:iCs/>
        </w:rPr>
        <w:t xml:space="preserve"> </w:t>
      </w:r>
      <w:r>
        <w:rPr>
          <w:i/>
          <w:iCs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442" name="Picture"/>
            <a:graphic>
              <a:graphicData uri="http://schemas.openxmlformats.org/drawingml/2006/picture">
                <pic:pic>
                  <pic:nvPicPr>
                    <pic:cNvPr descr="img/agents-app-berlin.jp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/>
          <w:iCs/>
        </w:rPr>
        <w:t xml:space="preserve"> </w:t>
      </w:r>
      <w:r>
        <w:rPr>
          <w:i/>
          <w:iCs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445" name="Picture"/>
            <a:graphic>
              <a:graphicData uri="http://schemas.openxmlformats.org/drawingml/2006/picture">
                <pic:pic>
                  <pic:nvPicPr>
                    <pic:cNvPr descr="img/agents-app-tour.jp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448" name="Picture"/>
            <a:graphic>
              <a:graphicData uri="http://schemas.openxmlformats.org/drawingml/2006/picture">
                <pic:pic>
                  <pic:nvPicPr>
                    <pic:cNvPr descr="img/agents-app-report.jpg" id="449" name="Picture"/>
                    <pic:cNvPicPr>
                      <a:picLocks noChangeArrowheads="1" noChangeAspect="1"/>
                    </pic:cNvPicPr>
                  </pic:nvPicPr>
                  <pic:blipFill>
                    <a:blip r:embed="rId4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/>
          <w:iCs/>
        </w:rPr>
        <w:t xml:space="preserve"> </w:t>
      </w:r>
      <w:r>
        <w:rPr>
          <w:i/>
          <w:iCs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451" name="Picture"/>
            <a:graphic>
              <a:graphicData uri="http://schemas.openxmlformats.org/drawingml/2006/picture">
                <pic:pic>
                  <pic:nvPicPr>
                    <pic:cNvPr descr="img/agents-app-compare.jpg" id="452" name="Picture"/>
                    <pic:cNvPicPr>
                      <a:picLocks noChangeArrowheads="1" noChangeAspect="1"/>
                    </pic:cNvPicPr>
                  </pic:nvPicPr>
                  <pic:blipFill>
                    <a:blip r:embed="rId4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/>
          <w:iCs/>
        </w:rPr>
        <w:t xml:space="preserve"> </w:t>
      </w:r>
      <w:r>
        <w:rPr>
          <w:i/>
          <w:iCs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454" name="Picture"/>
            <a:graphic>
              <a:graphicData uri="http://schemas.openxmlformats.org/drawingml/2006/picture">
                <pic:pic>
                  <pic:nvPicPr>
                    <pic:cNvPr descr="img/agents-app-staff.jpg" id="455" name="Picture"/>
                    <pic:cNvPicPr>
                      <a:picLocks noChangeArrowheads="1" noChangeAspect="1"/>
                    </pic:cNvPicPr>
                  </pic:nvPicPr>
                  <pic:blipFill>
                    <a:blip r:embed="rId4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модели и таблица замера одновременных запросов.</w:t>
      </w:r>
    </w:p>
    <w:bookmarkEnd w:id="456"/>
    <w:bookmarkEnd w:id="457"/>
    <w:bookmarkEnd w:id="458"/>
    <w:bookmarkStart w:id="532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459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460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461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/>
          <w:bCs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/>
          <w:bCs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/>
          <w:bCs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/>
          <w:bCs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/>
          <w:bCs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461"/>
    <w:bookmarkStart w:id="462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462"/>
    <w:bookmarkStart w:id="488" w:name="Xb75c2b10631fcbfc04eb3a0e3375c635fd2d8e0"/>
    <w:p>
      <w:pPr>
        <w:pStyle w:val="Heading2"/>
      </w:pPr>
      <w:r>
        <w:t xml:space="preserve">17. Данные</w:t>
      </w:r>
    </w:p>
    <w:bookmarkStart w:id="463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/>
                <w:iCs/>
              </w:rPr>
              <w:t xml:space="preserve">Slaughter at Halbe</w:t>
            </w:r>
          </w:p>
        </w:tc>
        <w:tc>
          <w:tcPr/>
          <w:p>
            <w:pPr>
              <w:pStyle w:val="Compac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/>
                <w:iCs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/>
                <w:iCs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Каждая запись имеет источник и достоверность: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/>
          <w:iCs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/>
          <w:bCs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/>
          <w:bCs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/>
          <w:bCs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Вид</w:t>
            </w:r>
          </w:p>
        </w:tc>
        <w:tc>
          <w:tcPr/>
          <w:p>
            <w:pPr>
              <w:pStyle w:val="Compac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/>
          <w:bCs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463"/>
    <w:bookmarkStart w:id="484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Мосты</w:t>
            </w:r>
          </w:p>
        </w:tc>
        <w:tc>
          <w:tcPr/>
          <w:p>
            <w:pPr>
              <w:pStyle w:val="Compac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/>
          <w:bCs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/>
          <w:bCs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/>
          <w:bCs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/>
          <w:bCs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465" name="Picture"/>
            <a:graphic>
              <a:graphicData uri="http://schemas.openxmlformats.org/drawingml/2006/picture">
                <pic:pic>
                  <pic:nvPicPr>
                    <pic:cNvPr descr="img/theatre-historical-osm.jpg" id="466" name="Picture"/>
                    <pic:cNvPicPr>
                      <a:picLocks noChangeArrowheads="1" noChangeAspect="1"/>
                    </pic:cNvPicPr>
                  </pic:nvPicPr>
                  <pic:blipFill>
                    <a:blip r:embed="rId4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/>
          <w:bCs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pStyle w:val="Compact"/>
        <w:numPr>
          <w:ilvl w:val="0"/>
          <w:numId w:val="1045"/>
        </w:numPr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pStyle w:val="Compact"/>
        <w:numPr>
          <w:ilvl w:val="0"/>
          <w:numId w:val="1045"/>
        </w:numPr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pStyle w:val="Compact"/>
        <w:numPr>
          <w:ilvl w:val="0"/>
          <w:numId w:val="1045"/>
        </w:numPr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/>
          <w:bCs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468" name="Picture"/>
            <a:graphic>
              <a:graphicData uri="http://schemas.openxmlformats.org/drawingml/2006/picture">
                <pic:pic>
                  <pic:nvPicPr>
                    <pic:cNvPr descr="img/theatre-historical-ohm.jpg" id="469" name="Picture"/>
                    <pic:cNvPicPr>
                      <a:picLocks noChangeArrowheads="1" noChangeAspect="1"/>
                    </pic:cNvPicPr>
                  </pic:nvPicPr>
                  <pic:blipFill>
                    <a:blip r:embed="rId4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/>
          <w:bCs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71" name="Picture"/>
            <a:graphic>
              <a:graphicData uri="http://schemas.openxmlformats.org/drawingml/2006/picture">
                <pic:pic>
                  <pic:nvPicPr>
                    <pic:cNvPr descr="img/theatre-historical-water.jpg" id="472" name="Picture"/>
                    <pic:cNvPicPr>
                      <a:picLocks noChangeArrowheads="1" noChangeAspect="1"/>
                    </pic:cNvPicPr>
                  </pic:nvPicPr>
                  <pic:blipFill>
                    <a:blip r:embed="rId4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/>
          <w:bCs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pStyle w:val="Compact"/>
        <w:numPr>
          <w:ilvl w:val="0"/>
          <w:numId w:val="1047"/>
        </w:numPr>
      </w:pPr>
      <w:r>
        <w:t xml:space="preserve">разрежены — 3–40 % пикселей окна (больше — заливка: вода, крупная надпись);</w:t>
      </w:r>
    </w:p>
    <w:p>
      <w:pPr>
        <w:pStyle w:val="Compact"/>
        <w:numPr>
          <w:ilvl w:val="0"/>
          <w:numId w:val="1047"/>
        </w:numPr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pStyle w:val="Compact"/>
        <w:numPr>
          <w:ilvl w:val="0"/>
          <w:numId w:val="1047"/>
        </w:numPr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74" name="Picture"/>
            <a:graphic>
              <a:graphicData uri="http://schemas.openxmlformats.org/drawingml/2006/picture">
                <pic:pic>
                  <pic:nvPicPr>
                    <pic:cNvPr descr="img/theatre-historical-marsh.jpg" id="475" name="Picture"/>
                    <pic:cNvPicPr>
                      <a:picLocks noChangeArrowheads="1" noChangeAspect="1"/>
                    </pic:cNvPicPr>
                  </pic:nvPicPr>
                  <pic:blipFill>
                    <a:blip r:embed="rId4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77" name="Picture"/>
            <a:graphic>
              <a:graphicData uri="http://schemas.openxmlformats.org/drawingml/2006/picture">
                <pic:pic>
                  <pic:nvPicPr>
                    <pic:cNvPr descr="img/theatre-historical-network.jpg" id="478" name="Picture"/>
                    <pic:cNvPicPr>
                      <a:picLocks noChangeArrowheads="1" noChangeAspect="1"/>
                    </pic:cNvPicPr>
                  </pic:nvPicPr>
                  <pic:blipFill>
                    <a:blip r:embed="rId4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/>
          <w:bCs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80" name="Picture"/>
            <a:graphic>
              <a:graphicData uri="http://schemas.openxmlformats.org/drawingml/2006/picture">
                <pic:pic>
                  <pic:nvPicPr>
                    <pic:cNvPr descr="img/theatre-historical-roads.jpg" id="481" name="Picture"/>
                    <pic:cNvPicPr>
                      <a:picLocks noChangeArrowheads="1" noChangeAspect="1"/>
                    </pic:cNvPicPr>
                  </pic:nvPicPr>
                  <pic:blipFill>
                    <a:blip r:embed="rId4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82" name="Picture"/>
            <a:graphic>
              <a:graphicData uri="http://schemas.openxmlformats.org/drawingml/2006/picture">
                <pic:pic>
                  <pic:nvPicPr>
                    <pic:cNvPr descr="img/theatre-relief.jpg" id="483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/>
          <w:bCs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/>
          <w:bCs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Карта</w:t>
            </w:r>
          </w:p>
        </w:tc>
        <w:tc>
          <w:tcPr/>
          <w:p>
            <w:pPr>
              <w:pStyle w:val="Compact"/>
            </w:pPr>
            <w:r>
              <w:t xml:space="preserve">Охват</w:t>
            </w:r>
          </w:p>
        </w:tc>
        <w:tc>
          <w:tcPr/>
          <w:p>
            <w:pPr>
              <w:pStyle w:val="Compac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</w:pPr>
            <w:r>
              <w:t xml:space="preserve">2 км</w:t>
            </w:r>
          </w:p>
        </w:tc>
        <w:tc>
          <w:tcPr/>
          <w:p>
            <w:pPr>
              <w:pStyle w:val="Compac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</w:pPr>
            <w:r>
              <w:t xml:space="preserve">250 м</w:t>
            </w:r>
          </w:p>
        </w:tc>
        <w:tc>
          <w:tcPr/>
          <w:p>
            <w:pPr>
              <w:pStyle w:val="Compac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</w:pPr>
            <w:r>
              <w:t xml:space="preserve">2 км</w:t>
            </w:r>
          </w:p>
        </w:tc>
        <w:tc>
          <w:tcPr/>
          <w:p>
            <w:pPr>
              <w:pStyle w:val="Compac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84"/>
    <w:bookmarkStart w:id="485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</w:pPr>
            <w:r>
              <w:t xml:space="preserve">15 / 8 / 12</w:t>
            </w:r>
          </w:p>
        </w:tc>
        <w:tc>
          <w:tcPr/>
          <w:p>
            <w:pPr>
              <w:pStyle w:val="Compac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</w:pPr>
            <w:r>
              <w:t xml:space="preserve">6 / 4 / 3</w:t>
            </w:r>
          </w:p>
        </w:tc>
        <w:tc>
          <w:tcPr/>
          <w:p>
            <w:pPr>
              <w:pStyle w:val="Compac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</w:pPr>
            <w:r>
              <w:t xml:space="preserve">0,6 / 0,6</w:t>
            </w:r>
          </w:p>
        </w:tc>
        <w:tc>
          <w:tcPr/>
          <w:p>
            <w:pPr>
              <w:pStyle w:val="Compac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</w:pPr>
            <w:r>
              <w:t xml:space="preserve">3 / 2</w:t>
            </w:r>
          </w:p>
        </w:tc>
        <w:tc>
          <w:tcPr/>
          <w:p>
            <w:pPr>
              <w:pStyle w:val="Compac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</w:pPr>
            <w:r>
              <w:t xml:space="preserve">48 ч</w:t>
            </w:r>
          </w:p>
        </w:tc>
        <w:tc>
          <w:tcPr/>
          <w:p>
            <w:pPr>
              <w:pStyle w:val="Compac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РККА</w:t>
            </w:r>
          </w:p>
        </w:tc>
        <w:tc>
          <w:tcPr/>
          <w:p>
            <w:pPr>
              <w:pStyle w:val="Compac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</w:pPr>
            <w:r>
              <w:t xml:space="preserve">1,1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</w:pPr>
            <w:r>
              <w:t xml:space="preserve">1,1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</w:pPr>
            <w:r>
              <w:t xml:space="preserve">1,0 / 1,05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</w:pPr>
            <w:r>
              <w:t xml:space="preserve">0,8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/>
          <w:bCs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85"/>
    <w:bookmarkStart w:id="486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/>
          <w:bCs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/>
          <w:bCs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86"/>
    <w:bookmarkStart w:id="487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/>
          <w:bCs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/>
          <w:bCs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/>
          <w:bCs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</w:pPr>
            <w:r>
              <w:t xml:space="preserve">Порог</w:t>
            </w:r>
          </w:p>
        </w:tc>
        <w:tc>
          <w:tcPr/>
          <w:p>
            <w:pPr>
              <w:pStyle w:val="Compac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/>
          <w:bCs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/>
          <w:bCs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87"/>
    <w:bookmarkEnd w:id="488"/>
    <w:bookmarkStart w:id="492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89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rPr>
          <w:b/>
          <w:bCs/>
        </w:rPr>
        <w:t xml:space="preserve">Агентная модель: численность дивизий и штаты.</w:t>
      </w:r>
      <w:r>
        <w:t xml:space="preserve"> </w:t>
      </w:r>
      <w:r>
        <w:t xml:space="preserve">В сценарии агентной модели (</w:t>
      </w:r>
      <w:r>
        <w:rPr>
          <w:rStyle w:val="VerbatimChar"/>
        </w:rPr>
        <w:t xml:space="preserve">berlin-1945.json</w:t>
      </w:r>
      <w:r>
        <w:t xml:space="preserve">) численность дивизии —</w:t>
      </w:r>
      <w:r>
        <w:t xml:space="preserve"> </w:t>
      </w:r>
      <w:r>
        <w:t xml:space="preserve">число из переписи соединений (</w:t>
      </w:r>
      <w:r>
        <w:rPr>
          <w:rStyle w:val="VerbatimChar"/>
        </w:rPr>
        <w:t xml:space="preserve">npm run sim:census</w:t>
      </w:r>
      <w:r>
        <w:t xml:space="preserve">) на дату начала операции или ввода соединения в операцию, иначе —</w:t>
      </w:r>
      <w:r>
        <w:t xml:space="preserve"> </w:t>
      </w:r>
      <w:r>
        <w:t xml:space="preserve">медиана по виду (достоверность C) или допущение. Сверка с переписью исправила семь дивизий, вводимых после начала</w:t>
      </w:r>
      <w:r>
        <w:t xml:space="preserve"> </w:t>
      </w:r>
      <w:r>
        <w:t xml:space="preserve">операции: 50, 54 и 96 гв. сд (28 А, введена 20.04) — 2 893 вместо медианы 3 803 (IS7_LR, B); 61, 130 и 152 сд (28 А) —</w:t>
      </w:r>
      <w:r>
        <w:t xml:space="preserve"> </w:t>
      </w:r>
      <w:r>
        <w:t xml:space="preserve">4 205 вместо 3 803 (IS7_LR, B); «Фердинанд фон Шилль» (введена 23.04) — 9 000 вместо 2 128 (LEX/DW, B). Расхождения у</w:t>
      </w:r>
      <w:r>
        <w:t xml:space="preserve"> </w:t>
      </w:r>
      <w:r>
        <w:t xml:space="preserve">дивизий с числом позже начала операции (1 пд ВП, 18 пгд, «Недерланд», «Шпрее», дивизия сопровождения фюрера) не</w:t>
      </w:r>
      <w:r>
        <w:t xml:space="preserve"> </w:t>
      </w:r>
      <w:r>
        <w:t xml:space="preserve">исправлялись: число после боёв — не исходное (у «Шпрее» и дивизии сопровождения оно выше сценарного, исходное занижено).</w:t>
      </w:r>
    </w:p>
    <w:p>
      <w:pPr>
        <w:pStyle w:val="BodyText"/>
      </w:pPr>
      <w:r>
        <w:rPr>
          <w:b/>
          <w:bCs/>
        </w:rPr>
        <w:t xml:space="preserve">Штат — мерило укомплектованности «от штата»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packages/sim/data/rules/establishment.json</w:t>
      </w:r>
      <w:r>
        <w:t xml:space="preserve">, строки норм 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Вид соединения</w:t>
            </w:r>
          </w:p>
        </w:tc>
        <w:tc>
          <w:tcPr/>
          <w:p>
            <w:pPr>
              <w:pStyle w:val="Compact"/>
            </w:pPr>
            <w:r>
              <w:t xml:space="preserve">Штат</w:t>
            </w:r>
          </w:p>
        </w:tc>
        <w:tc>
          <w:tcPr/>
          <w:p>
            <w:pPr>
              <w:pStyle w:val="Compac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стрелковая дивизия РККА (</w:t>
            </w:r>
            <w:r>
              <w:rPr>
                <w:rStyle w:val="VerbatimChar"/>
              </w:rPr>
              <w:t xml:space="preserve">sd</w:t>
            </w:r>
            <w:r>
              <w:t xml:space="preserve">, в том числе гвардейская)</w:t>
            </w:r>
          </w:p>
        </w:tc>
        <w:tc>
          <w:tcPr/>
          <w:p>
            <w:pPr>
              <w:pStyle w:val="Compact"/>
            </w:pPr>
            <w:r>
              <w:t xml:space="preserve">11 706</w:t>
            </w:r>
          </w:p>
        </w:tc>
        <w:tc>
          <w:tcPr/>
          <w:p>
            <w:pPr>
              <w:pStyle w:val="Compact"/>
            </w:pPr>
            <w:r>
              <w:t xml:space="preserve">штат № 05/40 от 18.12.1944 (rkka.ru по справочнику ВИУ ГШ, 1951; B); его редакция от 09.06.1945 — 11 780 (у Исаева названа штатом 05/40), прежние штаты: 04/550 — 9 435, гвардейский 04/500 — 10 670; норматив — 11 706–11 780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дивизия вермахта (</w:t>
            </w:r>
            <w:r>
              <w:rPr>
                <w:rStyle w:val="VerbatimChar"/>
              </w:rPr>
              <w:t xml:space="preserve">div</w:t>
            </w:r>
            <w:r>
              <w:t xml:space="preserve">: пехотные, танковые, танково-гренадёрские)</w:t>
            </w:r>
          </w:p>
        </w:tc>
        <w:tc>
          <w:tcPr/>
          <w:p>
            <w:pPr>
              <w:pStyle w:val="Compact"/>
            </w:pPr>
            <w:r>
              <w:t xml:space="preserve">12 000</w:t>
            </w:r>
          </w:p>
        </w:tc>
        <w:tc>
          <w:tcPr/>
          <w:p>
            <w:pPr>
              <w:pStyle w:val="Compact"/>
            </w:pPr>
            <w:r>
              <w:t xml:space="preserve">допущение: средняя штатная численность германской дивизии на январь 1945 г. около 11 000–13 000 (TM-E 30-451, A); штатов пехотной и танковой дивизии порознь в базе нет, одно число на вид</w:t>
            </w:r>
          </w:p>
        </w:tc>
      </w:tr>
    </w:tbl>
    <w:p>
      <w:pPr>
        <w:pStyle w:val="BodyText"/>
      </w:pPr>
      <w:r>
        <w:t xml:space="preserve">Для остальных видов (танковые и механизированные корпуса РККА — у 10 гв. тк только «почти по штату»; кавалерийские и</w:t>
      </w:r>
      <w:r>
        <w:t xml:space="preserve"> </w:t>
      </w:r>
      <w:r>
        <w:t xml:space="preserve">воздушно-десантные дивизии, укреплённые районы, бригады; немецкие боевые группы, гарнизоны, подкрепления, тыловые</w:t>
      </w:r>
      <w:r>
        <w:t xml:space="preserve"> </w:t>
      </w:r>
      <w:r>
        <w:t xml:space="preserve">части, штурмовые орудия, корпуса) штата в базе нет — это записанные допущения без числа, «от штата» для них не</w:t>
      </w:r>
      <w:r>
        <w:t xml:space="preserve"> </w:t>
      </w:r>
      <w:r>
        <w:t xml:space="preserve">считается, показывается «от начала операции». «От начала операции» — люди на ходе к людям на первом кадре хода;</w:t>
      </w:r>
      <w:r>
        <w:t xml:space="preserve"> </w:t>
      </w:r>
      <w:r>
        <w:t xml:space="preserve">оно близко к 100 % в первые сутки (потери 1–2 %), «от штата» у советских дивизий к началу Берлинской — около 42 %</w:t>
      </w:r>
      <w:r>
        <w:t xml:space="preserve"> </w:t>
      </w:r>
      <w:r>
        <w:t xml:space="preserve">(в среднем 4 892 человека при штате 11 706). Группа считается по людям и штатам дивизий со штатом, а не средней долей:</w:t>
      </w:r>
      <w:r>
        <w:t xml:space="preserve"> </w:t>
      </w:r>
      <w:r>
        <w:t xml:space="preserve">на одну неполную дивизию больше или меньше результат не прыгает.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/>
          <w:bCs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89"/>
    <w:bookmarkStart w:id="490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/>
          <w:bCs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/>
          <w:bCs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90"/>
    <w:bookmarkStart w:id="491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/>
          <w:bCs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91"/>
    <w:bookmarkEnd w:id="492"/>
    <w:bookmarkStart w:id="508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/>
          <w:bCs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Расход и подвоз, усталость, подготовка обороны, потеря боеспособности.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93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pStyle w:val="Compact"/>
        <w:numPr>
          <w:ilvl w:val="0"/>
          <w:numId w:val="1050"/>
        </w:numPr>
      </w:pPr>
      <w:r>
        <w:rPr>
          <w:i/>
          <w:iCs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pStyle w:val="Compact"/>
        <w:numPr>
          <w:ilvl w:val="0"/>
          <w:numId w:val="1050"/>
        </w:numPr>
      </w:pPr>
      <w:r>
        <w:rPr>
          <w:i/>
          <w:iCs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93"/>
    <w:bookmarkStart w:id="494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/>
          <w:bCs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/>
          <w:bCs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1,2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  <w:tc>
          <w:tcPr/>
          <w:p>
            <w:pPr>
              <w:pStyle w:val="Compact"/>
            </w:pPr>
            <w:r>
              <w:t xml:space="preserve">7,0</w:t>
            </w:r>
          </w:p>
        </w:tc>
        <w:tc>
          <w:tcPr/>
          <w:p>
            <w:pPr>
              <w:pStyle w:val="Compact"/>
            </w:pPr>
            <w:r>
              <w:t xml:space="preserve">11,6</w:t>
            </w:r>
          </w:p>
        </w:tc>
        <w:tc>
          <w:tcPr/>
          <w:p>
            <w:pPr>
              <w:pStyle w:val="Compact"/>
            </w:pPr>
            <w:r>
              <w:t xml:space="preserve">20,9</w:t>
            </w:r>
          </w:p>
        </w:tc>
        <w:tc>
          <w:tcPr/>
          <w:p>
            <w:pPr>
              <w:pStyle w:val="Compac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</w:pPr>
            <w:r>
              <w:t xml:space="preserve">5,7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1,1</w:t>
            </w:r>
          </w:p>
        </w:tc>
        <w:tc>
          <w:tcPr/>
          <w:p>
            <w:pPr>
              <w:pStyle w:val="Compac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</w:pPr>
            <w:r>
              <w:t xml:space="preserve">2,3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4,5</w:t>
            </w:r>
          </w:p>
        </w:tc>
        <w:tc>
          <w:tcPr/>
          <w:p>
            <w:pPr>
              <w:pStyle w:val="Compact"/>
            </w:pPr>
            <w:r>
              <w:t xml:space="preserve">6,8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13,5</w:t>
            </w:r>
          </w:p>
        </w:tc>
        <w:tc>
          <w:tcPr/>
          <w:p>
            <w:pPr>
              <w:pStyle w:val="Compac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/>
          <w:bCs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/>
          <w:bCs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/>
          <w:bCs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/>
          <w:bCs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/>
          <w:bCs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/>
          <w:bCs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94"/>
    <w:bookmarkStart w:id="495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/>
          <w:bCs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/>
          <w:bCs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/>
          <w:bCs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/>
          <w:iCs/>
        </w:rPr>
        <w:t xml:space="preserve">v</w:t>
      </w:r>
      <w:r>
        <w:t xml:space="preserve">, где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/>
          <w:bCs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/>
          <w:bCs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/>
          <w:bCs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/>
          <w:bCs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/>
          <w:bCs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/>
          <w:bCs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95"/>
    <w:bookmarkStart w:id="496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/>
          <w:bCs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96"/>
    <w:bookmarkStart w:id="497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/>
          <w:bCs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/>
          <w:bCs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/>
          <w:bCs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/>
          <w:bCs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/>
          <w:bCs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/>
          <w:bCs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/>
          <w:bCs/>
        </w:rPr>
        <w:t xml:space="preserve">Подвоз как пропускная способность (блок правил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supplyFlow</w:t>
      </w:r>
      <w:r>
        <w:rPr>
          <w:b/>
          <w:bCs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/>
          <w:bCs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/>
          <w:bCs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/>
          <w:bCs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97"/>
    <w:bookmarkStart w:id="498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</w:pPr>
            <w:r>
              <w:t xml:space="preserve">0,25</w:t>
            </w:r>
          </w:p>
        </w:tc>
        <w:tc>
          <w:tcPr/>
          <w:p>
            <w:pPr>
              <w:pStyle w:val="Compac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  <w:tc>
          <w:tcPr/>
          <w:p>
            <w:pPr>
              <w:pStyle w:val="Compac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</w:t>
            </w:r>
          </w:p>
        </w:tc>
        <w:tc>
          <w:tcPr/>
          <w:p>
            <w:pPr>
              <w:pStyle w:val="Compact"/>
            </w:pPr>
            <w:r>
              <w:t xml:space="preserve">0,15</w:t>
            </w:r>
          </w:p>
        </w:tc>
        <w:tc>
          <w:tcPr/>
          <w:p>
            <w:pPr>
              <w:pStyle w:val="Compac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98"/>
    <w:bookmarkStart w:id="499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99"/>
    <w:bookmarkStart w:id="500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/>
          <w:bCs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/>
          <w:bCs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/>
          <w:bCs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/>
          <w:bCs/>
        </w:rPr>
        <w:t xml:space="preserve">Полосы армий в ядре агентной модели.</w:t>
      </w:r>
      <w:r>
        <w:t xml:space="preserve"> </w:t>
      </w:r>
      <w:r>
        <w:t xml:space="preserve">В режимах «история как замысел», «штабы-агенты» и «командующие» (в «фронтах по</w:t>
      </w:r>
      <w:r>
        <w:t xml:space="preserve"> </w:t>
      </w:r>
      <w:r>
        <w:t xml:space="preserve">истории», «журналах» и «гибриде» — нет) полоса армии — граница замысла штаба армии; ядро записывает её при каждой смене замысла и</w:t>
      </w:r>
      <w:r>
        <w:t xml:space="preserve"> </w:t>
      </w:r>
      <w:r>
        <w:t xml:space="preserve">отдаёт в ход (</w:t>
      </w:r>
      <w:r>
        <w:rPr>
          <w:rStyle w:val="VerbatimChar"/>
        </w:rPr>
        <w:t xml:space="preserve">bands</w:t>
      </w:r>
      <w:r>
        <w:t xml:space="preserve">: штаб, час, левая и правая границы), карта рисует её линиями армии на «Фронте» и «Армии». У армии</w:t>
      </w:r>
      <w:r>
        <w:t xml:space="preserve"> </w:t>
      </w:r>
      <w:r>
        <w:t xml:space="preserve">без границ в директиве полоса — параллельные оси линии от места армии в час подачи до рубежа ближайшей задачи, вширь по</w:t>
      </w:r>
      <w:r>
        <w:t xml:space="preserve"> </w:t>
      </w:r>
      <w:r>
        <w:t xml:space="preserve">крайним дивизиям; у армии игрока — по его директиве. До правки полоса стояла на месте до следующей директивы цепочки</w:t>
      </w:r>
      <w:r>
        <w:t xml:space="preserve"> </w:t>
      </w:r>
      <w:r>
        <w:t xml:space="preserve">(примерно раз в сутки) и армия, ушедшая к последующей задаче, оказывалась впереди неё (на Берлинской — 2 УА на 12,9 км</w:t>
      </w:r>
      <w:r>
        <w:t xml:space="preserve"> </w:t>
      </w:r>
      <w:r>
        <w:t xml:space="preserve">за концом полосы к часу 144, 1 гв. ТА на 2,6 км), а вторые эшелоны — позади её начала (до 17,7 км, 61 А).</w:t>
      </w:r>
      <w:r>
        <w:t xml:space="preserve"> </w:t>
      </w:r>
      <w:r>
        <w:rPr>
          <w:b/>
          <w:bCs/>
        </w:rPr>
        <w:t xml:space="preserve">Продление.</w:t>
      </w:r>
      <w:r>
        <w:t xml:space="preserve"> </w:t>
      </w:r>
      <w:r>
        <w:t xml:space="preserve">Каждый час, после шага диспетчера, ядро проверяет армию, которая наступает или выдвигается и имеет ось</w:t>
      </w:r>
      <w:r>
        <w:t xml:space="preserve"> </w:t>
      </w:r>
      <w:r>
        <w:t xml:space="preserve">замысла (агент или штаб игрока). Передний край — наибольшая проекция живых дивизий армии на ось от её начала; глубина —</w:t>
      </w:r>
      <w:r>
        <w:t xml:space="preserve"> </w:t>
      </w:r>
      <w:r>
        <w:t xml:space="preserve">расстояние от переднего края до рубежа ближайшей задачи (меньше 5 км или задачи нет — 20 км). Полоса продлевается, если</w:t>
      </w:r>
      <w:r>
        <w:t xml:space="preserve"> </w:t>
      </w:r>
      <w:r>
        <w:t xml:space="preserve">впереди переднего края осталась её часть короче половины глубины (при глубине 20 км — короче 10 км) либо рубеж задачи</w:t>
      </w:r>
      <w:r>
        <w:t xml:space="preserve"> </w:t>
      </w:r>
      <w:r>
        <w:t xml:space="preserve">лежит за её концом: границы идут дальше по направлению своих последних отрезков (отклонённых от оси больше чем на 60° —</w:t>
      </w:r>
      <w:r>
        <w:t xml:space="preserve"> </w:t>
      </w:r>
      <w:r>
        <w:t xml:space="preserve">по оси) до переднего края плюс глубина или до рубежа задачи, смотря что дальше; в документы штаба армии записывается</w:t>
      </w:r>
      <w:r>
        <w:t xml:space="preserve"> </w:t>
      </w:r>
      <w:r>
        <w:t xml:space="preserve">«продлить полосу до N км по оси (передний край — M км)». Новая директива задаёт полосу заново. Назад полоса для карты</w:t>
      </w:r>
      <w:r>
        <w:t xml:space="preserve"> </w:t>
      </w:r>
      <w:r>
        <w:t xml:space="preserve">дотянута до тылов армии (на решения ядра это не влияет). Проверка на Берлинской (часы 24, 72, 144): дивизии армий —</w:t>
      </w:r>
      <w:r>
        <w:t xml:space="preserve"> </w:t>
      </w:r>
      <w:r>
        <w:t xml:space="preserve">не дальше 5 км от своей полосы (кроме переподчинённых по ходу, например одна дивизия 3 А), а у игрока, взявшего</w:t>
      </w:r>
      <w:r>
        <w:t xml:space="preserve"> </w:t>
      </w:r>
      <w:r>
        <w:t xml:space="preserve">1-й Белорусский фронт, — после двух ходов (24 ч). Мерило «история как замысел» на Берлинской (seed 1–20) от продления не изменилось (0,7016 до и после; после исправления численности — 0,701; раздел 22.8).</w:t>
      </w:r>
    </w:p>
    <w:p>
      <w:pPr>
        <w:pStyle w:val="BodyText"/>
      </w:pPr>
      <w:r>
        <w:rPr>
          <w:b/>
          <w:bCs/>
        </w:rPr>
        <w:t xml:space="preserve">Ходатайство о разграничительной линии (агентная модель).</w:t>
      </w:r>
      <w:r>
        <w:t xml:space="preserve"> </w:t>
      </w:r>
      <w:r>
        <w:t xml:space="preserve">Фронт (группа армий), взятый игроком, подаёт в</w:t>
      </w:r>
      <w:r>
        <w:t xml:space="preserve"> </w:t>
      </w:r>
      <w:r>
        <w:t xml:space="preserve">верхнюю инстанцию (Ставку, за немецкую сторону — ОКХ) ходатайство о новой линии с соседним фронтом той же инстанции,</w:t>
      </w:r>
      <w:r>
        <w:t xml:space="preserve"> </w:t>
      </w:r>
      <w:r>
        <w:t xml:space="preserve">у которого есть войска. Подать можно только там, где верхняя инстанция не у игрока, — в «истории как замысле»; в</w:t>
      </w:r>
      <w:r>
        <w:t xml:space="preserve"> </w:t>
      </w:r>
      <w:r>
        <w:t xml:space="preserve">«штабах-агентах», «гибриде» и «командующих» Ставку ведёт сам игрок, и ядро отвечает: «Ставку ведёте вы сами —</w:t>
      </w:r>
      <w:r>
        <w:t xml:space="preserve"> </w:t>
      </w:r>
      <w:r>
        <w:t xml:space="preserve">ходатайствовать некому: линию задайте директивой фронтам» (за немецкую сторону — «ОКХ ведёте вы сами… директивой группам</w:t>
      </w:r>
      <w:r>
        <w:t xml:space="preserve"> </w:t>
      </w:r>
      <w:r>
        <w:t xml:space="preserve">армий»). Ходатайство рассматривается на том же ходу по правилу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command/petition.rs</w:t>
      </w:r>
      <w:r>
        <w:t xml:space="preserve">), языковая модель не нужна:</w:t>
      </w:r>
    </w:p>
    <w:p>
      <w:pPr>
        <w:pStyle w:val="Compact"/>
        <w:numPr>
          <w:ilvl w:val="0"/>
          <w:numId w:val="1052"/>
        </w:numPr>
      </w:pPr>
      <w:r>
        <w:t xml:space="preserve">полоса соседа берётся по его замыслу — действующей директиве, а у фронта, идущего по истории, по историческим</w:t>
      </w:r>
      <w:r>
        <w:t xml:space="preserve"> </w:t>
      </w:r>
      <w:r>
        <w:t xml:space="preserve">директивам Ставки к этому часу (ось, главный удар, границы). Граница этой полосы, ближайшая к подающему фронту,</w:t>
      </w:r>
      <w:r>
        <w:t xml:space="preserve"> </w:t>
      </w:r>
      <w:r>
        <w:t xml:space="preserve">заменяется новой линией. Если оси в замысле нет (у немецких групп армий приказ «держать» от 15.04 без оси, главного</w:t>
      </w:r>
      <w:r>
        <w:t xml:space="preserve"> </w:t>
      </w:r>
      <w:r>
        <w:t xml:space="preserve">удара и границ), полоса для рассмотрения строится по оси от центра войск соседа к центру десяти ближайших к нему</w:t>
      </w:r>
      <w:r>
        <w:t xml:space="preserve"> </w:t>
      </w:r>
      <w:r>
        <w:t xml:space="preserve">дивизий противника, а ширина — по его крайним дивизиям. Это приближение: названной полосы у соседа нет;</w:t>
      </w:r>
    </w:p>
    <w:p>
      <w:pPr>
        <w:pStyle w:val="Compact"/>
        <w:numPr>
          <w:ilvl w:val="0"/>
          <w:numId w:val="1052"/>
        </w:numPr>
      </w:pPr>
      <w:r>
        <w:t xml:space="preserve">главный удар соседа отнят, если хотя бы одна армия его главного удара окажется по другую сторону новой линии, чем</w:t>
      </w:r>
      <w:r>
        <w:t xml:space="preserve"> </w:t>
      </w:r>
      <w:r>
        <w:t xml:space="preserve">дальняя граница его полосы. Если армии главного удара не названы, берётся начало оси замысла, а без оси — центр войск</w:t>
      </w:r>
      <w:r>
        <w:t xml:space="preserve"> </w:t>
      </w:r>
      <w:r>
        <w:t xml:space="preserve">соседа: ходатайство отклоняется, если линия переходит за середину его войск;</w:t>
      </w:r>
    </w:p>
    <w:p>
      <w:pPr>
        <w:pStyle w:val="Compact"/>
        <w:numPr>
          <w:ilvl w:val="0"/>
          <w:numId w:val="1052"/>
        </w:numPr>
      </w:pPr>
      <w:r>
        <w:t xml:space="preserve">полоса сужена, если её ширина с новой линией (среднее расстояние между границами) не больше доли</w:t>
      </w:r>
      <w:r>
        <w:t xml:space="preserve"> </w:t>
      </w:r>
      <w:r>
        <w:rPr>
          <w:rStyle w:val="VerbatimChar"/>
        </w:rPr>
        <w:t xml:space="preserve">command.petitionMinShare</w:t>
      </w:r>
      <w:r>
        <w:t xml:space="preserve"> </w:t>
      </w:r>
      <w:r>
        <w:t xml:space="preserve">прежней: 0,5, пределы 0,3–0,8. Ровно половина — уже отказ. Порог — допущение по замыслу игры, нормы в источниках нет.</w:t>
      </w:r>
    </w:p>
    <w:p>
      <w:pPr>
        <w:pStyle w:val="FirstParagraph"/>
      </w:pPr>
      <w:r>
        <w:t xml:space="preserve">Ставка принимает ходатайство, если ни того ни другого нет, иначе отклоняет с объяснением. Документы: донесение-ходатайство</w:t>
      </w:r>
      <w:r>
        <w:t xml:space="preserve"> </w:t>
      </w:r>
      <w:r>
        <w:t xml:space="preserve">фронта; при принятии — директива верхней инстанции обоим фронтам «Ходатайство удовлетворено (…): разграничительная</w:t>
      </w:r>
      <w:r>
        <w:t xml:space="preserve"> </w:t>
      </w:r>
      <w:r>
        <w:t xml:space="preserve">линия с соседом (…) — по новой линии; полоса соседа — N % прежней, главный удар не затронут»; при отказе — извещение</w:t>
      </w:r>
      <w:r>
        <w:t xml:space="preserve"> </w:t>
      </w:r>
      <w:r>
        <w:t xml:space="preserve">подавшему «Ходатайство отклонено (…): главный удар соседа оказался бы в нашей полосе» или «…полоса соседа сузилась бы до</w:t>
      </w:r>
      <w:r>
        <w:t xml:space="preserve"> </w:t>
      </w:r>
      <w:r>
        <w:t xml:space="preserve">N % прежней — не больше половины; линии прежние». Принятая линия идёт обоим фронтам директивой без оси, срок доведения —</w:t>
      </w:r>
      <w:r>
        <w:t xml:space="preserve"> </w:t>
      </w:r>
      <w:r>
        <w:t xml:space="preserve">как у подготовленной директивы фронту (сутки). Директива меняет только границу замысла с соседом; ось, задачи и главный</w:t>
      </w:r>
      <w:r>
        <w:t xml:space="preserve"> </w:t>
      </w:r>
      <w:r>
        <w:t xml:space="preserve">удар остаются прежними. Сосед, идущий по истории, с истории не сходит, управление им прежнее: его штаб доводит линию</w:t>
      </w:r>
      <w:r>
        <w:t xml:space="preserve"> </w:t>
      </w:r>
      <w:r>
        <w:t xml:space="preserve">распоряжением до своей армии, ближайшей к линии, и армия-агент делит свою полосу заново. Ходатайства и ответы</w:t>
      </w:r>
      <w:r>
        <w:t xml:space="preserve"> </w:t>
      </w:r>
      <w:r>
        <w:t xml:space="preserve">отдаются в ход (</w:t>
      </w:r>
      <w:r>
        <w:rPr>
          <w:rStyle w:val="VerbatimChar"/>
        </w:rPr>
        <w:t xml:space="preserve">command.petitions</w:t>
      </w:r>
      <w:r>
        <w:t xml:space="preserve">: кто, с кем, час, принято ли, почему). Без ходатайства ядро считает как прежде.</w:t>
      </w:r>
    </w:p>
    <w:p>
      <w:pPr>
        <w:pStyle w:val="BodyText"/>
      </w:pPr>
      <w:r>
        <w:rPr>
          <w:b/>
          <w:bCs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/>
          <w:bCs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/>
          <w:bCs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500"/>
    <w:bookmarkStart w:id="501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Когда</w:t>
            </w:r>
          </w:p>
        </w:tc>
        <w:tc>
          <w:tcPr/>
          <w:p>
            <w:pPr>
              <w:pStyle w:val="Compac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</w:t>
            </w:r>
          </w:p>
        </w:tc>
        <w:tc>
          <w:tcPr/>
          <w:p>
            <w:pPr>
              <w:pStyle w:val="Compac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501"/>
    <w:bookmarkStart w:id="502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502"/>
    <w:bookmarkStart w:id="503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503"/>
    <w:bookmarkStart w:id="504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504"/>
    <w:bookmarkStart w:id="505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/>
          <w:bCs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/>
          <w:bCs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/>
          <w:bCs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/>
          <w:bCs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/>
          <w:bCs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/>
          <w:bCs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pStyle w:val="Compact"/>
        <w:numPr>
          <w:ilvl w:val="0"/>
          <w:numId w:val="1054"/>
        </w:numPr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pStyle w:val="Compact"/>
        <w:numPr>
          <w:ilvl w:val="0"/>
          <w:numId w:val="1054"/>
        </w:numPr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pStyle w:val="Compact"/>
        <w:numPr>
          <w:ilvl w:val="0"/>
          <w:numId w:val="1054"/>
        </w:numPr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t xml:space="preserve">В режиме «История как замысел» (раздел 19.14) фронт идёт по приказам сценария, а его командующий решает только за</w:t>
      </w:r>
      <w:r>
        <w:t xml:space="preserve"> </w:t>
      </w:r>
      <w:r>
        <w:t xml:space="preserve">армии своего фронта вне истории: картина и варианты — по ним одним, без переноса главного удара, котлы — только те,</w:t>
      </w:r>
      <w:r>
        <w:t xml:space="preserve"> </w:t>
      </w:r>
      <w:r>
        <w:t xml:space="preserve">что эти армии замыкают; армий вне истории нет — нет и решений. «Продолжать по плану» в меню остаётся, но армия без</w:t>
      </w:r>
      <w:r>
        <w:t xml:space="preserve"> </w:t>
      </w:r>
      <w:r>
        <w:t xml:space="preserve">задачи от него не ждёт: задачу ей ставит штаб фронта каждый час отдельно от решения командующего (раздел 19.14).</w:t>
      </w:r>
    </w:p>
    <w:p>
      <w:pPr>
        <w:pStyle w:val="BodyText"/>
      </w:pPr>
      <w:r>
        <w:rPr>
          <w:b/>
          <w:bCs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/>
          <w:bCs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/>
          <w:bCs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pStyle w:val="Compact"/>
        <w:numPr>
          <w:ilvl w:val="0"/>
          <w:numId w:val="1055"/>
        </w:numPr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/>
          <w:bCs/>
        </w:rPr>
        <w:t xml:space="preserve">Источники указаны по памяти и помечены «по памяти,</w:t>
      </w:r>
      <w:r>
        <w:rPr>
          <w:b/>
          <w:bCs/>
        </w:rPr>
        <w:t xml:space="preserve"> </w:t>
      </w:r>
      <w:r>
        <w:rPr>
          <w:b/>
          <w:bCs/>
        </w:rPr>
        <w:t xml:space="preserve">проверить»</w:t>
      </w:r>
      <w:r>
        <w:t xml:space="preserve">: со страницами они не сверены;</w:t>
      </w:r>
    </w:p>
    <w:p>
      <w:pPr>
        <w:pStyle w:val="Compact"/>
        <w:numPr>
          <w:ilvl w:val="0"/>
          <w:numId w:val="1055"/>
        </w:numPr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pStyle w:val="Compact"/>
        <w:numPr>
          <w:ilvl w:val="0"/>
          <w:numId w:val="1055"/>
        </w:numPr>
      </w:pPr>
      <w:r>
        <w:t xml:space="preserve">объект — Берлин (политическая цель на начало);</w:t>
      </w:r>
    </w:p>
    <w:p>
      <w:pPr>
        <w:pStyle w:val="Compact"/>
        <w:numPr>
          <w:ilvl w:val="0"/>
          <w:numId w:val="1055"/>
        </w:numPr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pStyle w:val="Compact"/>
        <w:numPr>
          <w:ilvl w:val="0"/>
          <w:numId w:val="1055"/>
        </w:numPr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/>
          <w:bCs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p>
      <w:pPr>
        <w:pStyle w:val="BodyText"/>
      </w:pPr>
      <w:r>
        <w:rPr>
          <w:b/>
          <w:bCs/>
        </w:rPr>
        <w:t xml:space="preserve">Варианты для игрока</w:t>
      </w:r>
      <w:r>
        <w:t xml:space="preserve"> </w:t>
      </w:r>
      <w:r>
        <w:t xml:space="preserve">(пункт управления, «Варианты советника» по правилам, без модели). Для выбранного штаба своей</w:t>
      </w:r>
      <w:r>
        <w:t xml:space="preserve"> </w:t>
      </w:r>
      <w:r>
        <w:t xml:space="preserve">стороны ядро по запросу игрока собирает до трёх вариантов решения на ход. Варианты — те же, что у командующего</w:t>
      </w:r>
      <w:r>
        <w:t xml:space="preserve"> </w:t>
      </w:r>
      <w:r>
        <w:t xml:space="preserve">этого штаба по его стороне и ступени (советский фронт и армия, немецкие армия и группа армий, верхняя инстанция), с</w:t>
      </w:r>
      <w:r>
        <w:t xml:space="preserve"> </w:t>
      </w:r>
      <w:r>
        <w:t xml:space="preserve">профилем штаба; у штаба без профиля — нейтральный командующий: мотивы равны, черты — середина шкалы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commanders.variants.neutralTrait</w:t>
      </w:r>
      <w:r>
        <w:t xml:space="preserve">). К ним добавляются общие: «продолжать выполнение задачи», «перейти к обороне на</w:t>
      </w:r>
      <w:r>
        <w:t xml:space="preserve"> </w:t>
      </w:r>
      <w:r>
        <w:t xml:space="preserve">занятых рубежах» и «перенести главный удар» на каждого из двух подчинённых штабов, ближайших к противнику (их вклады,</w:t>
      </w:r>
      <w:r>
        <w:t xml:space="preserve"> </w:t>
      </w:r>
      <w:r>
        <w:t xml:space="preserve">неопределённость и потери —</w:t>
      </w:r>
      <w:r>
        <w:t xml:space="preserve"> </w:t>
      </w:r>
      <w:r>
        <w:rPr>
          <w:rStyle w:val="VerbatimChar"/>
        </w:rPr>
        <w:t xml:space="preserve">commanders.variants.*</w:t>
      </w:r>
      <w:r>
        <w:t xml:space="preserve">, допущения). Ответы на запросы, ожидание подвижной группы и</w:t>
      </w:r>
      <w:r>
        <w:t xml:space="preserve"> </w:t>
      </w:r>
      <w:r>
        <w:t xml:space="preserve">передача сил игроку не предлагаются. Варианты упорядочены по пользе (та же формула, что у командующего, с мотивами и</w:t>
      </w:r>
      <w:r>
        <w:t xml:space="preserve"> </w:t>
      </w:r>
      <w:r>
        <w:t xml:space="preserve">состоянием действующего командующего штаба), вид не повторяется; «продолжать», если не попал в лучшие, даётся сверх</w:t>
      </w:r>
      <w:r>
        <w:t xml:space="preserve"> </w:t>
      </w:r>
      <w:r>
        <w:t xml:space="preserve">них отдельным вариантом с пометкой (основа, к которой дополняются варианты советника).</w:t>
      </w:r>
    </w:p>
    <w:p>
      <w:pPr>
        <w:pStyle w:val="BodyText"/>
      </w:pPr>
      <w:r>
        <w:t xml:space="preserve">Каждый вариант раскладывается на</w:t>
      </w:r>
      <w:r>
        <w:t xml:space="preserve"> </w:t>
      </w:r>
      <w:r>
        <w:rPr>
          <w:b/>
          <w:bCs/>
        </w:rPr>
        <w:t xml:space="preserve">всех действующих подчинённых</w:t>
      </w:r>
      <w:r>
        <w:t xml:space="preserve"> </w:t>
      </w:r>
      <w:r>
        <w:t xml:space="preserve">штаба (выбывшие и изъятые через голову не</w:t>
      </w:r>
      <w:r>
        <w:t xml:space="preserve"> </w:t>
      </w:r>
      <w:r>
        <w:t xml:space="preserve">получают ничего): замысел штаба — действующий, а нет его — по обстановке (наступает не меньше половины подчинённых —</w:t>
      </w:r>
      <w:r>
        <w:t xml:space="preserve"> </w:t>
      </w:r>
      <w:r>
        <w:t xml:space="preserve">наступление к середине их нынешних целей, иначе оборона на месте) — поправляется по виду («перейти к обороне» —</w:t>
      </w:r>
      <w:r>
        <w:t xml:space="preserve"> </w:t>
      </w:r>
      <w:r>
        <w:t xml:space="preserve">оборона на рубеже мест подчинённых, «перенести удар» — новый главный удар, ввод эшелона или подвижной группы — они</w:t>
      </w:r>
      <w:r>
        <w:t xml:space="preserve"> </w:t>
      </w:r>
      <w:r>
        <w:t xml:space="preserve">введены) и делится разделом полосы своей ступени (раздел 19.8): ось, полоса с правой и левой границами, ближайшая и</w:t>
      </w:r>
      <w:r>
        <w:t xml:space="preserve"> </w:t>
      </w:r>
      <w:r>
        <w:t xml:space="preserve">последующая задачи. Затем задача получателя поправляется по виду: поворот к объекту соперника, контратака,</w:t>
      </w:r>
      <w:r>
        <w:t xml:space="preserve"> </w:t>
      </w:r>
      <w:r>
        <w:t xml:space="preserve">деблокирование, задача армии вне истории — наступление к точке варианта; замыкание котла — армиям котла к его</w:t>
      </w:r>
      <w:r>
        <w:t xml:space="preserve"> </w:t>
      </w:r>
      <w:r>
        <w:t xml:space="preserve">центру; отход — к рубежу в глубине; выдвижение резерва — к точке; прорыв из окружения — всем к своим. Кому раздел</w:t>
      </w:r>
      <w:r>
        <w:t xml:space="preserve"> </w:t>
      </w:r>
      <w:r>
        <w:t xml:space="preserve">полосы директивы не дал (подвижная группа до ввода, второй эшелон), задачу дополняет правило: за первым эшелоном</w:t>
      </w:r>
      <w:r>
        <w:t xml:space="preserve"> </w:t>
      </w:r>
      <w:r>
        <w:t xml:space="preserve">по оси, иначе оборона на месте; полоса у такого получателя — полоса подчинённого первого эшелона, в которой лежит</w:t>
      </w:r>
      <w:r>
        <w:t xml:space="preserve"> </w:t>
      </w:r>
      <w:r>
        <w:t xml:space="preserve">его цель, а нет такой — полоса штаба, продлённая назад до цели. Всё считается на копии мира: варианты не</w:t>
      </w:r>
      <w:r>
        <w:t xml:space="preserve"> </w:t>
      </w:r>
      <w:r>
        <w:t xml:space="preserve">меняют ни мира, ни отпечатка, в журнал хода не идут; без запроса ядро считает как прежде.</w:t>
      </w:r>
    </w:p>
    <w:bookmarkEnd w:id="505"/>
    <w:bookmarkStart w:id="506" w:name="Xeff95fc4c49f6d1c64467e2862cbd8d72a16a28"/>
    <w:p>
      <w:pPr>
        <w:pStyle w:val="Heading3"/>
      </w:pPr>
      <w:r>
        <w:t xml:space="preserve">19.14. История как замысел</w:t>
      </w:r>
    </w:p>
    <w:p>
      <w:pPr>
        <w:pStyle w:val="FirstParagraph"/>
      </w:pPr>
      <w:r>
        <w:t xml:space="preserve">Режим «История как замысел» (</w:t>
      </w:r>
      <w:r>
        <w:rPr>
          <w:rStyle w:val="VerbatimChar"/>
        </w:rPr>
        <w:t xml:space="preserve">intent</w:t>
      </w:r>
      <w:r>
        <w:t xml:space="preserve">; часть I, раздел 6) — основа переигровки «что было бы, если». Опыты раздела</w:t>
      </w:r>
      <w:r>
        <w:t xml:space="preserve"> </w:t>
      </w:r>
      <w:r>
        <w:t xml:space="preserve">22.7 показали: точность «фронтов по истории» держится на плотном потоке точно нацеленных распоряжений, а правило по</w:t>
      </w:r>
      <w:r>
        <w:t xml:space="preserve"> </w:t>
      </w:r>
      <w:r>
        <w:t xml:space="preserve">уставу и местности промахивается по объекту на 25–30 км; командующие, решающие сами (раздел 22.6), дают вдвое меньший</w:t>
      </w:r>
      <w:r>
        <w:t xml:space="preserve"> </w:t>
      </w:r>
      <w:r>
        <w:t xml:space="preserve">итог. Поэтому режим следует правилу</w:t>
      </w:r>
      <w:r>
        <w:t xml:space="preserve"> </w:t>
      </w:r>
      <w:r>
        <w:rPr>
          <w:b/>
          <w:bCs/>
        </w:rPr>
        <w:t xml:space="preserve">минимальной переделки</w:t>
      </w:r>
      <w:r>
        <w:t xml:space="preserve">: всё идёт как в истории, пока вмешательство не</w:t>
      </w:r>
      <w:r>
        <w:t xml:space="preserve"> </w:t>
      </w:r>
      <w:r>
        <w:t xml:space="preserve">затронуло обстановку, а дальше штабы и командующие действуют по своему замыслу. Код —</w:t>
      </w:r>
      <w:r>
        <w:t xml:space="preserve"> </w:t>
      </w:r>
      <w:r>
        <w:rPr>
          <w:rStyle w:val="VerbatimChar"/>
        </w:rPr>
        <w:t xml:space="preserve">crates/agents-core/src/intent/</w:t>
      </w:r>
      <w:r>
        <w:t xml:space="preserve"> </w:t>
      </w:r>
      <w:r>
        <w:t xml:space="preserve">(цепочки, условия смысла, подача, уход и возврат, след эталона, вмешательства). Командующие и штабы-агенты не</w:t>
      </w:r>
      <w:r>
        <w:t xml:space="preserve"> </w:t>
      </w:r>
      <w:r>
        <w:t xml:space="preserve">меняются: они вызываются там, где история кончилась.</w:t>
      </w:r>
    </w:p>
    <w:p>
      <w:pPr>
        <w:pStyle w:val="BodyText"/>
      </w:pPr>
      <w:r>
        <w:rPr>
          <w:b/>
          <w:bCs/>
        </w:rPr>
        <w:t xml:space="preserve">Цепочки.</w:t>
      </w:r>
      <w:r>
        <w:t xml:space="preserve"> </w:t>
      </w:r>
      <w:r>
        <w:t xml:space="preserve">Историческое распоряжение — то, что штаб собирался сделать. У каждого получателя задачи упорядочены по</w:t>
      </w:r>
      <w:r>
        <w:t xml:space="preserve"> </w:t>
      </w:r>
      <w:r>
        <w:t xml:space="preserve">историческому часу:</w:t>
      </w:r>
    </w:p>
    <w:p>
      <w:pPr>
        <w:pStyle w:val="Compact"/>
        <w:numPr>
          <w:ilvl w:val="0"/>
          <w:numId w:val="1056"/>
        </w:numPr>
      </w:pPr>
      <w:r>
        <w:t xml:space="preserve">советская сторона — директивы Ставки фронтам и распоряжения фронтов армиям (</w:t>
      </w:r>
      <w:r>
        <w:rPr>
          <w:rStyle w:val="VerbatimChar"/>
        </w:rPr>
        <w:t xml:space="preserve">frontDirectives</w:t>
      </w:r>
      <w:r>
        <w:t xml:space="preserve">, как в «фронтах по</w:t>
      </w:r>
      <w:r>
        <w:t xml:space="preserve"> </w:t>
      </w:r>
      <w:r>
        <w:t xml:space="preserve">истории»; задачи по журналам не входят); ниже армий — штабы-агенты;</w:t>
      </w:r>
    </w:p>
    <w:p>
      <w:pPr>
        <w:pStyle w:val="Compact"/>
        <w:numPr>
          <w:ilvl w:val="0"/>
          <w:numId w:val="1056"/>
        </w:numPr>
      </w:pPr>
      <w:r>
        <w:t xml:space="preserve">немецкая сторона — директивы верхней инстанции (</w:t>
      </w:r>
      <w:r>
        <w:rPr>
          <w:rStyle w:val="VerbatimChar"/>
        </w:rPr>
        <w:t xml:space="preserve">directives</w:t>
      </w:r>
      <w:r>
        <w:t xml:space="preserve"> </w:t>
      </w:r>
      <w:r>
        <w:t xml:space="preserve">от ОКХ/ОКВ), исторические приказы немецких штабов</w:t>
      </w:r>
      <w:r>
        <w:t xml:space="preserve"> </w:t>
      </w:r>
      <w:r>
        <w:t xml:space="preserve">соединениям сценария (</w:t>
      </w:r>
      <w:r>
        <w:rPr>
          <w:rStyle w:val="VerbatimChar"/>
        </w:rPr>
        <w:t xml:space="preserve">orders</w:t>
      </w:r>
      <w:r>
        <w:t xml:space="preserve">) и отходы сценария (</w:t>
      </w:r>
      <w:r>
        <w:rPr>
          <w:rStyle w:val="VerbatimChar"/>
        </w:rPr>
        <w:t xml:space="preserve">withdrawals</w:t>
      </w:r>
      <w:r>
        <w:t xml:space="preserve">); получатель — армия, в которую входит штаб.</w:t>
      </w:r>
    </w:p>
    <w:p>
      <w:pPr>
        <w:pStyle w:val="FirstParagraph"/>
      </w:pPr>
      <w:r>
        <w:t xml:space="preserve">У задачи — вид (наступать, выдвигаться, оборонять — к ней же «держать», «сдерживать», «в резерв», — отходить) и цель:</w:t>
      </w:r>
      <w:r>
        <w:t xml:space="preserve"> </w:t>
      </w:r>
      <w:r>
        <w:t xml:space="preserve">середина рубежа ближайшей задачи, иначе последующей, иначе конец оси; нет ни того, ни другого — «на месте». Точка</w:t>
      </w:r>
      <w:r>
        <w:t xml:space="preserve"> </w:t>
      </w:r>
      <w:r>
        <w:t xml:space="preserve">отсчёта направления армии — центр её живых дивизий при построении цепочки.</w:t>
      </w:r>
    </w:p>
    <w:p>
      <w:pPr>
        <w:pStyle w:val="BodyText"/>
      </w:pPr>
      <w:r>
        <w:rPr>
          <w:b/>
          <w:bCs/>
        </w:rPr>
        <w:t xml:space="preserve">Подача.</w:t>
      </w:r>
      <w:r>
        <w:t xml:space="preserve"> </w:t>
      </w:r>
      <w:r>
        <w:t xml:space="preserve">Советская директива армии уходит, как в «фронтах по истории»: с осью от места армии к цели, боевым</w:t>
      </w:r>
      <w:r>
        <w:t xml:space="preserve"> </w:t>
      </w:r>
      <w:r>
        <w:t xml:space="preserve">распоряжением. Директивы штабам, которые ведут приказы сценария (Ставка — фронтам, немецкая верхняя инстанция), только</w:t>
      </w:r>
      <w:r>
        <w:t xml:space="preserve"> </w:t>
      </w:r>
      <w:r>
        <w:t xml:space="preserve">отмечаются поданными: их исполняют приказы сценария. Немецкий приказ сценария в свой час проходит к дивизиям, только</w:t>
      </w:r>
      <w:r>
        <w:t xml:space="preserve"> </w:t>
      </w:r>
      <w:r>
        <w:t xml:space="preserve">если его армия на истории и задача имеет смысл; отвод сценария — только если у армии подана задача отвода.</w:t>
      </w:r>
    </w:p>
    <w:p>
      <w:pPr>
        <w:pStyle w:val="BodyText"/>
      </w:pPr>
      <w:r>
        <w:rPr>
          <w:b/>
          <w:bCs/>
        </w:rPr>
        <w:t xml:space="preserve">Условие смысла</w:t>
      </w:r>
      <w:r>
        <w:t xml:space="preserve"> </w:t>
      </w:r>
      <w:r>
        <w:t xml:space="preserve">(проверяется при подаче):</w:t>
      </w:r>
    </w:p>
    <w:p>
      <w:pPr>
        <w:pStyle w:val="Compact"/>
        <w:numPr>
          <w:ilvl w:val="0"/>
          <w:numId w:val="1057"/>
        </w:numPr>
      </w:pPr>
      <w:r>
        <w:t xml:space="preserve">«наступать» и «выдвигаться» — объект ещё у противника (нет своих дивизий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иначе «объект уже взят»),</w:t>
      </w:r>
      <w:r>
        <w:t xml:space="preserve"> </w:t>
      </w:r>
      <w:r>
        <w:t xml:space="preserve">впереди армии по её направлению (оси замысла; нет её — от начального места к нынешнему; иначе «объект позади</w:t>
      </w:r>
      <w:r>
        <w:t xml:space="preserve"> </w:t>
      </w:r>
      <w:r>
        <w:t xml:space="preserve">армии») и не дальше двух суточных переходов по территории противника (</w:t>
      </w:r>
      <w:r>
        <w:rPr>
          <w:rStyle w:val="VerbatimChar"/>
        </w:rPr>
        <w:t xml:space="preserve">intent.reachDays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по подвижности дивизий армии; иначе «объект дальше двух переходов»);</w:t>
      </w:r>
    </w:p>
    <w:p>
      <w:pPr>
        <w:pStyle w:val="Compact"/>
        <w:numPr>
          <w:ilvl w:val="0"/>
          <w:numId w:val="1057"/>
        </w:numPr>
      </w:pPr>
      <w:r>
        <w:t xml:space="preserve">«оборонять» — у рубежа свои дивизии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и они ближе к нему, чем противник (иначе «рубеж потерян»);</w:t>
      </w:r>
    </w:p>
    <w:p>
      <w:pPr>
        <w:pStyle w:val="Compact"/>
        <w:numPr>
          <w:ilvl w:val="0"/>
          <w:numId w:val="1057"/>
        </w:numPr>
      </w:pPr>
      <w:r>
        <w:t xml:space="preserve">«отходить» — на прямой от армии к рубежу нет противника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(иначе «путь отхода перерезан»);</w:t>
      </w:r>
    </w:p>
    <w:p>
      <w:pPr>
        <w:pStyle w:val="Compact"/>
        <w:numPr>
          <w:ilvl w:val="0"/>
          <w:numId w:val="1057"/>
        </w:numPr>
      </w:pPr>
      <w:r>
        <w:t xml:space="preserve">армия способна: живые дивизии есть, отрезано не больше половины, средняя слаженность выше</w:t>
      </w:r>
      <w:r>
        <w:t xml:space="preserve"> </w:t>
      </w:r>
      <w:r>
        <w:rPr>
          <w:rStyle w:val="VerbatimChar"/>
        </w:rPr>
        <w:t xml:space="preserve">intent.unfitCohesion</w:t>
      </w:r>
      <w:r>
        <w:t xml:space="preserve"> </w:t>
      </w:r>
      <w:r>
        <w:t xml:space="preserve">(0,25; иначе «армия не способна выполнять»).</w:t>
      </w:r>
    </w:p>
    <w:p>
      <w:pPr>
        <w:pStyle w:val="FirstParagraph"/>
      </w:pPr>
      <w:r>
        <w:t xml:space="preserve">Задача выполнена, когда центр живых дивизий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цели; оборона выполняется только по часу.</w:t>
      </w:r>
    </w:p>
    <w:p>
      <w:pPr>
        <w:pStyle w:val="BodyText"/>
      </w:pPr>
      <w:r>
        <w:rPr>
          <w:b/>
          <w:bCs/>
        </w:rPr>
        <w:t xml:space="preserve">След эталона — историческое место армии.</w:t>
      </w:r>
      <w:r>
        <w:t xml:space="preserve"> </w:t>
      </w:r>
      <w:r>
        <w:t xml:space="preserve">Центр живых дивизий каждой армии по часам, усреднённый по десяти</w:t>
      </w:r>
      <w:r>
        <w:t xml:space="preserve"> </w:t>
      </w:r>
      <w:r>
        <w:t xml:space="preserve">прогонам (seed 1–10) в</w:t>
      </w:r>
      <w:r>
        <w:t xml:space="preserve"> </w:t>
      </w:r>
      <w:r>
        <w:rPr>
          <w:b/>
          <w:bCs/>
        </w:rPr>
        <w:t xml:space="preserve">чистой истории</w:t>
      </w:r>
      <w:r>
        <w:t xml:space="preserve">: все задачи — в свой час, без условий смысла, ухода и возврата. В среднее</w:t>
      </w:r>
      <w:r>
        <w:t xml:space="preserve"> </w:t>
      </w:r>
      <w:r>
        <w:t xml:space="preserve">на каждый час входят только прогоны, в которых у армии в этот час есть живые дивизии. След лежит рядом со сценарием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&lt;сценарий&gt;.intent-track.json</w:t>
      </w:r>
      <w:r>
        <w:t xml:space="preserve">: Берлинская — 30 армий на 384 ч, Висло-Одерская — 23 армии на 528 ч) с отпечатком</w:t>
      </w:r>
      <w:r>
        <w:t xml:space="preserve"> </w:t>
      </w:r>
      <w:r>
        <w:t xml:space="preserve">входа: хешем текста файла сценария и версией правил записи (</w:t>
      </w:r>
      <w:r>
        <w:rPr>
          <w:rStyle w:val="VerbatimChar"/>
        </w:rPr>
        <w:t xml:space="preserve">pure-history-v1</w:t>
      </w:r>
      <w:r>
        <w:t xml:space="preserve">). Отпечаток не совпал или файла нет —</w:t>
      </w:r>
      <w:r>
        <w:t xml:space="preserve"> </w:t>
      </w:r>
      <w:r>
        <w:t xml:space="preserve">в журнал прогона пишется «история как замысел: …», и ухода по расстоянию нет. Пересобирается командой</w:t>
      </w:r>
      <w:r>
        <w:t xml:space="preserve"> </w:t>
      </w:r>
      <w:r>
        <w:rPr>
          <w:rStyle w:val="VerbatimChar"/>
        </w:rPr>
        <w:t xml:space="preserve">agents-run --command intent --runs 10 --seed 1 --intent-track &lt;след&gt;</w:t>
      </w:r>
      <w:r>
        <w:t xml:space="preserve"> </w:t>
      </w:r>
      <w:r>
        <w:t xml:space="preserve">(часть I, раздел 14); тест ядра проверяет, что</w:t>
      </w:r>
      <w:r>
        <w:t xml:space="preserve"> </w:t>
      </w:r>
      <w:r>
        <w:t xml:space="preserve">след совпадает со сценарием.</w:t>
      </w:r>
    </w:p>
    <w:p>
      <w:pPr>
        <w:pStyle w:val="BodyText"/>
      </w:pPr>
      <w:r>
        <w:rPr>
          <w:b/>
          <w:bCs/>
        </w:rPr>
        <w:t xml:space="preserve">Три состояния армии</w:t>
      </w:r>
      <w:r>
        <w:t xml:space="preserve"> </w:t>
      </w:r>
      <w:r>
        <w:t xml:space="preserve">(по расстоянию центра её живых дивизий от следа на этот час):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«по истории»</w:t>
      </w:r>
      <w:r>
        <w:t xml:space="preserve"> </w:t>
      </w:r>
      <w:r>
        <w:t xml:space="preserve">— не дальше</w:t>
      </w:r>
      <w:r>
        <w:t xml:space="preserve"> </w:t>
      </w:r>
      <w:r>
        <w:rPr>
          <w:rStyle w:val="VerbatimChar"/>
        </w:rPr>
        <w:t xml:space="preserve">intent.returnKm</w:t>
      </w:r>
      <w:r>
        <w:t xml:space="preserve"> </w:t>
      </w:r>
      <w:r>
        <w:t xml:space="preserve">(15 км) или следа для армии нет. Это чистая история: задачи в свой</w:t>
      </w:r>
      <w:r>
        <w:t xml:space="preserve"> </w:t>
      </w:r>
      <w:r>
        <w:t xml:space="preserve">час, условия смысла не проверяются, даже неспособность — что смогут сделать дивизии, решает их состояние. Только</w:t>
      </w:r>
      <w:r>
        <w:t xml:space="preserve"> </w:t>
      </w:r>
      <w:r>
        <w:t xml:space="preserve">так режим без вмешательства остаётся близок к истории: подача раньше часа и пропуски, применённые ко всем армиям,</w:t>
      </w:r>
      <w:r>
        <w:t xml:space="preserve"> </w:t>
      </w:r>
      <w:r>
        <w:t xml:space="preserve">уводили армии вперёд истории или оставляли их на устаревшем замысле;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«по истории со сдвигом»</w:t>
      </w:r>
      <w:r>
        <w:t xml:space="preserve"> </w:t>
      </w:r>
      <w:r>
        <w:t xml:space="preserve">— от 15 до 30 км. Действуют правила приспособления. Задача подаётся по наступившему</w:t>
      </w:r>
      <w:r>
        <w:t xml:space="preserve"> </w:t>
      </w:r>
      <w:r>
        <w:t xml:space="preserve">первым: свой час или выполнение предыдущей поданной задачи. Задача без смысла в свой час пропускается, и сразу</w:t>
      </w:r>
      <w:r>
        <w:t xml:space="preserve"> </w:t>
      </w:r>
      <w:r>
        <w:t xml:space="preserve">берётся следующая, если смысл у неё есть уже сейчас (история «догоняет» армию); будущая задача без смысла сейчас</w:t>
      </w:r>
      <w:r>
        <w:t xml:space="preserve"> </w:t>
      </w:r>
      <w:r>
        <w:t xml:space="preserve">не пропускается, а ждёт своего часа. Неспособная армия задачу не теряет — держит, пока не придёт в себя. Как только</w:t>
      </w:r>
      <w:r>
        <w:t xml:space="preserve"> </w:t>
      </w:r>
      <w:r>
        <w:t xml:space="preserve">настал час более поздней задачи, прежние неподанные задачи устаревают (смена с их причиной пишется в журнал; у</w:t>
      </w:r>
      <w:r>
        <w:t xml:space="preserve"> </w:t>
      </w:r>
      <w:r>
        <w:t xml:space="preserve">армии, вернувшейся к следу, — молча: она снова идёт как чистая история).</w:t>
      </w:r>
      <w:r>
        <w:t xml:space="preserve"> </w:t>
      </w:r>
      <w:r>
        <w:t xml:space="preserve">Причина состояния — пропуск или задержка этого часа, иначе «армия в N км от исторического места»;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«сам»</w:t>
      </w:r>
      <w:r>
        <w:t xml:space="preserve"> </w:t>
      </w:r>
      <w:r>
        <w:t xml:space="preserve">—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(30 км; «армия в N км от исторического места»), пропущена последняя задача</w:t>
      </w:r>
      <w:r>
        <w:t xml:space="preserve"> </w:t>
      </w:r>
      <w:r>
        <w:t xml:space="preserve">или у армии, отошедшей от следа, кончилась цепочка («цепочка кончилась»; у армии на следе конец цепочки — как в</w:t>
      </w:r>
      <w:r>
        <w:t xml:space="preserve"> </w:t>
      </w:r>
      <w:r>
        <w:t xml:space="preserve">истории, она остаётся «по истории»). Цепочка прекращается, решает командующий (ниже).</w:t>
      </w:r>
    </w:p>
    <w:p>
      <w:pPr>
        <w:pStyle w:val="FirstParagraph"/>
      </w:pPr>
      <w:r>
        <w:rPr>
          <w:b/>
          <w:bCs/>
        </w:rPr>
        <w:t xml:space="preserve">Возврат.</w:t>
      </w:r>
      <w:r>
        <w:t xml:space="preserve"> </w:t>
      </w:r>
      <w:r>
        <w:t xml:space="preserve">Армия «сама» снова ближе 15 км к следу и у задачи «на этот час» (последней с наступившим часом) есть</w:t>
      </w:r>
      <w:r>
        <w:t xml:space="preserve"> </w:t>
      </w:r>
      <w:r>
        <w:t xml:space="preserve">смысл — цепочка продолжается с этой задачи, промежуточные не подаются, армия снова «по истории». Порог возврата —</w:t>
      </w:r>
      <w:r>
        <w:t xml:space="preserve"> </w:t>
      </w:r>
      <w:r>
        <w:t xml:space="preserve">половина порога ухода: без такого зазора армия на границе переключалась бы каждый час.</w:t>
      </w:r>
    </w:p>
    <w:p>
      <w:pPr>
        <w:pStyle w:val="BodyText"/>
      </w:pPr>
      <w:r>
        <w:rPr>
          <w:b/>
          <w:bCs/>
        </w:rPr>
        <w:t xml:space="preserve">Армии вне истории — советские.</w:t>
      </w:r>
      <w:r>
        <w:t xml:space="preserve"> </w:t>
      </w:r>
      <w:r>
        <w:t xml:space="preserve">Фронт идёт по приказам сценария; его командующий (раздел 19.13) решает только за</w:t>
      </w:r>
      <w:r>
        <w:t xml:space="preserve"> </w:t>
      </w:r>
      <w:r>
        <w:t xml:space="preserve">армии фронта, которые «сами» (или чей старший «сам»), кроме армий игрока. Задача такой армии — обязанность</w:t>
      </w:r>
      <w:r>
        <w:t xml:space="preserve"> </w:t>
      </w:r>
      <w:r>
        <w:rPr>
          <w:b/>
          <w:bCs/>
        </w:rPr>
        <w:t xml:space="preserve">штаба</w:t>
      </w:r>
      <w:r>
        <w:rPr>
          <w:b/>
          <w:bCs/>
        </w:rPr>
        <w:t xml:space="preserve"> </w:t>
      </w:r>
      <w:r>
        <w:rPr>
          <w:b/>
          <w:bCs/>
        </w:rPr>
        <w:t xml:space="preserve">фронта</w:t>
      </w:r>
      <w:r>
        <w:t xml:space="preserve">: каждый час, до решения командующего и независимо от него, каждой армии, которой задача нужна, ставится</w:t>
      </w:r>
      <w:r>
        <w:t xml:space="preserve"> </w:t>
      </w:r>
      <w:r>
        <w:t xml:space="preserve">«поставить задачу» отдельным решением с документом («армия без задачи: …», «задача армии вне истории — обязанность</w:t>
      </w:r>
      <w:r>
        <w:t xml:space="preserve"> </w:t>
      </w:r>
      <w:r>
        <w:t xml:space="preserve">штаба фронта»). Задача нужна, если директивы армии нет, она выполнена или потеряла смысл, а новой директивы ей в пути</w:t>
      </w:r>
      <w:r>
        <w:t xml:space="preserve"> </w:t>
      </w:r>
      <w:r>
        <w:t xml:space="preserve">нет; неспособной армии новая задача не ставится. Та же точка той же армии в пределах цикла фронта не ставится снова.</w:t>
      </w:r>
      <w:r>
        <w:t xml:space="preserve"> </w:t>
      </w:r>
      <w:r>
        <w:t xml:space="preserve">Задача выбирается так: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Объект плана фронта</w:t>
      </w:r>
      <w:r>
        <w:t xml:space="preserve"> </w:t>
      </w:r>
      <w:r>
        <w:t xml:space="preserve">— ближайшая из целей всех задач цепочек армий фронта (за весь срок; точки ближе 2 км</w:t>
      </w:r>
      <w:r>
        <w:t xml:space="preserve"> </w:t>
      </w:r>
      <w:r>
        <w:t xml:space="preserve">слиты): дальше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не дальше двух суточных переходов, впереди по оси армии (угол не больше 60°), своих</w:t>
      </w:r>
      <w:r>
        <w:t xml:space="preserve"> </w:t>
      </w:r>
      <w:r>
        <w:t xml:space="preserve">у неё нет. Это законное знание командующего: план своего фронта.</w:t>
      </w:r>
    </w:p>
    <w:p>
      <w:pPr>
        <w:pStyle w:val="Compact"/>
        <w:numPr>
          <w:ilvl w:val="0"/>
          <w:numId w:val="1059"/>
        </w:numPr>
      </w:pPr>
      <w:r>
        <w:t xml:space="preserve">Нет такого —</w:t>
      </w:r>
      <w:r>
        <w:t xml:space="preserve"> </w:t>
      </w:r>
      <w:r>
        <w:rPr>
          <w:b/>
          <w:bCs/>
        </w:rPr>
        <w:t xml:space="preserve">пункт по местности</w:t>
      </w:r>
      <w:r>
        <w:t xml:space="preserve">: ближайший населённый пункт (центр кольца) или мост в 10 км от точки суточного</w:t>
      </w:r>
      <w:r>
        <w:t xml:space="preserve"> </w:t>
      </w:r>
      <w:r>
        <w:t xml:space="preserve">перехода по оси, иначе сама эта точка, — только в районе операции фронта: не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от объекта</w:t>
      </w:r>
      <w:r>
        <w:t xml:space="preserve"> </w:t>
      </w:r>
      <w:r>
        <w:t xml:space="preserve">плана и впереди армии, в сторону ближайшего противника.</w:t>
      </w:r>
    </w:p>
    <w:p>
      <w:pPr>
        <w:pStyle w:val="Compact"/>
        <w:numPr>
          <w:ilvl w:val="0"/>
          <w:numId w:val="1059"/>
        </w:numPr>
      </w:pPr>
      <w:r>
        <w:t xml:space="preserve">Нет и его —</w:t>
      </w:r>
      <w:r>
        <w:t xml:space="preserve"> </w:t>
      </w:r>
      <w:r>
        <w:rPr>
          <w:b/>
          <w:bCs/>
        </w:rPr>
        <w:t xml:space="preserve">оборона</w:t>
      </w:r>
      <w:r>
        <w:t xml:space="preserve"> </w:t>
      </w:r>
      <w:r>
        <w:t xml:space="preserve">у ближайшего населённого пункта не дальше 10 км от центра армии, нет такого — на месте</w:t>
      </w:r>
      <w:r>
        <w:t xml:space="preserve"> </w:t>
      </w:r>
      <w:r>
        <w:t xml:space="preserve">(«нет задачи в полосе фронта — оборона (…)»; ось обороны на месте — прежняя ось армии).</w:t>
      </w:r>
    </w:p>
    <w:p>
      <w:pPr>
        <w:pStyle w:val="FirstParagraph"/>
      </w:pPr>
      <w:r>
        <w:t xml:space="preserve">Ось армии — ось её директивы, иначе к объекту фронта (Берлин), иначе к ближайшему противнику. Задача уходит</w:t>
      </w:r>
      <w:r>
        <w:t xml:space="preserve"> </w:t>
      </w:r>
      <w:r>
        <w:t xml:space="preserve">директивой армии «наступать» (в третьем случае — «оборонять») с осью от её места.</w:t>
      </w:r>
    </w:p>
    <w:p>
      <w:pPr>
        <w:pStyle w:val="BodyText"/>
      </w:pPr>
      <w:r>
        <w:rPr>
          <w:b/>
          <w:bCs/>
        </w:rPr>
        <w:t xml:space="preserve">Армии вне истории — немецкие.</w:t>
      </w:r>
      <w:r>
        <w:t xml:space="preserve"> </w:t>
      </w:r>
      <w:r>
        <w:t xml:space="preserve">Немецкая армия, ушедшая с истории, и её подчинённые переходят от приказов сценария</w:t>
      </w:r>
      <w:r>
        <w:t xml:space="preserve"> </w:t>
      </w:r>
      <w:r>
        <w:t xml:space="preserve">к штабам-агентам, и решает её собственный командующий (Буссе, Венк, Грезер, Мантейфель — варианты раздела 19.13:</w:t>
      </w:r>
      <w:r>
        <w:t xml:space="preserve"> </w:t>
      </w:r>
      <w:r>
        <w:t xml:space="preserve">держать, отходить с запросом, контрудар, прорыв). Группа армий остаётся на приказах сценария: два источника решений</w:t>
      </w:r>
      <w:r>
        <w:t xml:space="preserve"> </w:t>
      </w:r>
      <w:r>
        <w:t xml:space="preserve">для одной армии не нужны. Вернулась на след — снова приказы сценария.</w:t>
      </w:r>
    </w:p>
    <w:p>
      <w:pPr>
        <w:pStyle w:val="BodyText"/>
      </w:pPr>
      <w:r>
        <w:rPr>
          <w:b/>
          <w:bCs/>
        </w:rPr>
        <w:t xml:space="preserve">Игрок.</w:t>
      </w:r>
      <w:r>
        <w:t xml:space="preserve"> </w:t>
      </w:r>
      <w:r>
        <w:t xml:space="preserve">Игра в этом режиме до часа принятия командования идёт той же переигровкой «История как замысел» с часа 0</w:t>
      </w:r>
      <w:r>
        <w:t xml:space="preserve"> </w:t>
      </w:r>
      <w:r>
        <w:t xml:space="preserve">(у обеих сторон, у противника — если им не командует языковая модель), поэтому к этому часу цепочки продвинуты, а у</w:t>
      </w:r>
      <w:r>
        <w:t xml:space="preserve"> </w:t>
      </w:r>
      <w:r>
        <w:t xml:space="preserve">армий — действующие распоряжения, как в прогоне. Штаб, взятый игроком (взять можно и верхнюю инстанцию), со всеми</w:t>
      </w:r>
      <w:r>
        <w:t xml:space="preserve"> </w:t>
      </w:r>
      <w:r>
        <w:t xml:space="preserve">подчинёнными — «сам: под командованием игрока», цепочки остальных штабов идут дальше без перерыва; приказы сценария</w:t>
      </w:r>
      <w:r>
        <w:t xml:space="preserve"> </w:t>
      </w:r>
      <w:r>
        <w:t xml:space="preserve">от штабов под командованием игрока (и дивизиям под ним) больше не действуют — взятая Ставка останавливает и приказы</w:t>
      </w:r>
      <w:r>
        <w:t xml:space="preserve"> </w:t>
      </w:r>
      <w:r>
        <w:t xml:space="preserve">фронтов. Возвращённый штаб (вкладка «Штабы», «вернуть истории» — и взятый, и взятый директивой) с подчинёнными снова</w:t>
      </w:r>
      <w:r>
        <w:t xml:space="preserve"> </w:t>
      </w:r>
      <w:r>
        <w:t xml:space="preserve">«по истории» (смена в журнале), фронт и Ставка — снова по приказам сценария; армии дальше идут по обычным правилам</w:t>
      </w:r>
      <w:r>
        <w:t xml:space="preserve"> </w:t>
      </w:r>
      <w:r>
        <w:t xml:space="preserve">(уход по расстоянию, подача, возврат), кроме тех, что игрок ведёт через другой штаб. Директива или приказ</w:t>
      </w:r>
      <w:r>
        <w:t xml:space="preserve"> </w:t>
      </w:r>
      <w:r>
        <w:t xml:space="preserve">игрока штабу, которого он не брал, снимает этот штаб с подчинёнными с истории так же («сам: под командованием</w:t>
      </w:r>
      <w:r>
        <w:t xml:space="preserve"> </w:t>
      </w:r>
      <w:r>
        <w:t xml:space="preserve">игрока», запись в журнале), но решают в нём его командующий и штаб — по директиве игрока; диспетчер ему больше не</w:t>
      </w:r>
      <w:r>
        <w:t xml:space="preserve"> </w:t>
      </w:r>
      <w:r>
        <w:t xml:space="preserve">подаёт. Соседи идут по своим цепочкам: если объект соседа взяли войска игрока, задача соседа по правилам</w:t>
      </w:r>
      <w:r>
        <w:t xml:space="preserve"> </w:t>
      </w:r>
      <w:r>
        <w:t xml:space="preserve">приспособления теряет смысл, и он переходит к следующей.</w:t>
      </w:r>
    </w:p>
    <w:p>
      <w:pPr>
        <w:pStyle w:val="BodyText"/>
      </w:pPr>
      <w:r>
        <w:rPr>
          <w:b/>
          <w:bCs/>
        </w:rPr>
        <w:t xml:space="preserve">Вмешательства</w:t>
      </w:r>
      <w:r>
        <w:t xml:space="preserve"> </w:t>
      </w:r>
      <w:r>
        <w:t xml:space="preserve">(мерило 2,</w:t>
      </w:r>
      <w:r>
        <w:t xml:space="preserve"> </w:t>
      </w:r>
      <w:r>
        <w:rPr>
          <w:rStyle w:val="VerbatimChar"/>
        </w:rPr>
        <w:t xml:space="preserve">packages/sim/data/scenarios/agents/berlin-1945.interventions.json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agents-run --intervene &lt;файл&gt; --case &lt;id&gt;</w:t>
      </w:r>
      <w:r>
        <w:t xml:space="preserve"> </w:t>
      </w:r>
      <w:r>
        <w:t xml:space="preserve">— до первого шага прогона):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hold</w:t>
      </w:r>
      <w:r>
        <w:t xml:space="preserve"> </w:t>
      </w:r>
      <w:r>
        <w:t xml:space="preserve">— штаб со всем поддеревом с часа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часов «под игроком» с распоряжением «оборонять на месте»;</w:t>
      </w:r>
      <w:r>
        <w:t xml:space="preserve"> </w:t>
      </w:r>
      <w:r>
        <w:t xml:space="preserve">потом снова по замыслу: если новой задачи цепочки не наступило, последняя поданная подаётся заново;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remove</w:t>
      </w:r>
      <w:r>
        <w:t xml:space="preserve"> </w:t>
      </w:r>
      <w:r>
        <w:t xml:space="preserve">— дивизии армии не вводятся в операцию («не введена»), армия «сама: вмешательство: армия снята»;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drop</w:t>
      </w:r>
      <w:r>
        <w:t xml:space="preserve"> </w:t>
      </w:r>
      <w:r>
        <w:t xml:space="preserve">— у получателя убраны задачи после часа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с целью в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от пункта; та же зона закрыта и для задач</w:t>
      </w:r>
      <w:r>
        <w:t xml:space="preserve"> </w:t>
      </w:r>
      <w:r>
        <w:t xml:space="preserve">штаба фронта (замысел изменён);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permit</w:t>
      </w:r>
      <w:r>
        <w:t xml:space="preserve"> </w:t>
      </w:r>
      <w:r>
        <w:t xml:space="preserve">— в свой час армия «сама» («разрешён отход»; немецкая — к штабам-агентам), дивизиям — отход к рубежу</w:t>
      </w:r>
      <w:r>
        <w:t xml:space="preserve"> </w:t>
      </w:r>
      <w:r>
        <w:t xml:space="preserve">следующего отвода цепочки или на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в тыл (поле данных случая, 20 км), запросы корпусов на отход разрешены.</w:t>
      </w:r>
    </w:p>
    <w:p>
      <w:pPr>
        <w:pStyle w:val="FirstParagraph"/>
      </w:pPr>
      <w:r>
        <w:rPr>
          <w:b/>
          <w:bCs/>
        </w:rPr>
        <w:t xml:space="preserve">Признаки правдоподобия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packages/sim/tools/agents/interventions.ts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простой</w:t>
      </w:r>
      <w:r>
        <w:t xml:space="preserve"> </w:t>
      </w:r>
      <w:r>
        <w:t xml:space="preserve">— наибольшее число часов подряд после часа вмешательства, когда советская армия «сама» и без</w:t>
      </w:r>
      <w:r>
        <w:t xml:space="preserve"> </w:t>
      </w:r>
      <w:r>
        <w:t xml:space="preserve">действующей задачи: документа-задачи нет или центр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 последнего (оборона — действующая</w:t>
      </w:r>
      <w:r>
        <w:t xml:space="preserve"> </w:t>
      </w:r>
      <w:r>
        <w:t xml:space="preserve">задача); армии «по истории» и «со сдвигом» не в счёт — их ведёт цепочка; ожидание — не больше 24 ч у всех армий;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продвижение фронтов</w:t>
      </w:r>
      <w:r>
        <w:t xml:space="preserve"> </w:t>
      </w:r>
      <w:r>
        <w:t xml:space="preserve">— смещение центра советских дивизий фронта за операцию, всего и к Берлину;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Берлин</w:t>
      </w:r>
      <w:r>
        <w:t xml:space="preserve"> </w:t>
      </w:r>
      <w:r>
        <w:t xml:space="preserve">— «взят» (советские дивизии в кольце «Цитадели»), «окружён» (все немецкие дивизии</w:t>
      </w:r>
      <w:r>
        <w:t xml:space="preserve"> </w:t>
      </w:r>
      <w:r>
        <w:t xml:space="preserve">в городском обводе отрезаны) или «нет» на конец срока;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затронутые и прочие</w:t>
      </w:r>
      <w:r>
        <w:t xml:space="preserve"> </w:t>
      </w:r>
      <w:r>
        <w:t xml:space="preserve">— средняя разница центров армий с прогоном без вмешательства на том же seed в первые 48 ч</w:t>
      </w:r>
      <w:r>
        <w:t xml:space="preserve"> </w:t>
      </w:r>
      <w:r>
        <w:t xml:space="preserve">после вмешательства, отдельно у армий, которых оно касается, и у прочих;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причины</w:t>
      </w:r>
      <w:r>
        <w:t xml:space="preserve"> </w:t>
      </w:r>
      <w:r>
        <w:t xml:space="preserve">— доля смен «сам» и «со сдвигом» с записанной причиной (ожидание — 1).</w:t>
      </w:r>
    </w:p>
    <w:p>
      <w:pPr>
        <w:pStyle w:val="FirstParagraph"/>
      </w:pPr>
      <w:r>
        <w:rPr>
          <w:b/>
          <w:bCs/>
        </w:rPr>
        <w:t xml:space="preserve">Что видно.</w:t>
      </w:r>
      <w:r>
        <w:t xml:space="preserve"> </w:t>
      </w:r>
      <w:r>
        <w:t xml:space="preserve">Ход прогона (</w:t>
      </w:r>
      <w:r>
        <w:rPr>
          <w:rStyle w:val="VerbatimChar"/>
        </w:rPr>
        <w:t xml:space="preserve">trace.json</w:t>
      </w:r>
      <w:r>
        <w:t xml:space="preserve">) несёт поле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по каждому штабу — смены состояния с часом и причиной.</w:t>
      </w:r>
      <w:r>
        <w:t xml:space="preserve"> </w:t>
      </w:r>
      <w:r>
        <w:t xml:space="preserve">По нему бейдж в карточке штаба, строка во вкладке «Командующий» и ответ на «почему не как в истории?» (часть I,</w:t>
      </w:r>
      <w:r>
        <w:t xml:space="preserve"> </w:t>
      </w:r>
      <w:r>
        <w:t xml:space="preserve">раздел 6). Полосы армий в этом режиме ядро ведёт за войсками (продление каждый час, раздел 19.8); для игрока ход несёт и</w:t>
      </w:r>
      <w:r>
        <w:t xml:space="preserve"> </w:t>
      </w:r>
      <w:r>
        <w:t xml:space="preserve">запросы штабов противника, и директивы его верховного командования (</w:t>
      </w:r>
      <w:r>
        <w:rPr>
          <w:rStyle w:val="VerbatimChar"/>
        </w:rPr>
        <w:t xml:space="preserve">enemyRequests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enemyHistorical</w:t>
      </w:r>
      <w:r>
        <w:t xml:space="preserve">) — их читает</w:t>
      </w:r>
      <w:r>
        <w:t xml:space="preserve"> </w:t>
      </w:r>
      <w:r>
        <w:t xml:space="preserve">вкладка «Посредник», журнал игрока берёт из них только наблюдаемое. Пороги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unfitCohesion</w:t>
      </w:r>
      <w:r>
        <w:t xml:space="preserve"> </w:t>
      </w:r>
      <w:r>
        <w:t xml:space="preserve">— допущения (</w:t>
      </w:r>
      <w:r>
        <w:rPr>
          <w:rStyle w:val="VerbatimChar"/>
        </w:rPr>
        <w:t xml:space="preserve">agents-v0.json</w:t>
      </w:r>
      <w:r>
        <w:t xml:space="preserve">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</w:t>
      </w:r>
    </w:p>
    <w:bookmarkEnd w:id="506"/>
    <w:bookmarkStart w:id="507" w:name="X70ea76e4b2d1157abe90db78143376f820799b6"/>
    <w:p>
      <w:pPr>
        <w:pStyle w:val="Heading3"/>
      </w:pPr>
      <w:r>
        <w:t xml:space="preserve">19.15. Потери по часам</w:t>
      </w:r>
    </w:p>
    <w:p>
      <w:pPr>
        <w:pStyle w:val="FirstParagraph"/>
      </w:pPr>
      <w:r>
        <w:t xml:space="preserve">Ядро агентной модели ведёт у каждой дивизии нарастающие счётчики: сколько людей, танков и орудий выбыло,</w:t>
      </w:r>
      <w:r>
        <w:t xml:space="preserve"> </w:t>
      </w:r>
      <w:r>
        <w:t xml:space="preserve">сколько из выбывших людей попало в плен и сколько пришло пополнениями. Счётчики только записываются: на</w:t>
      </w:r>
      <w:r>
        <w:t xml:space="preserve"> </w:t>
      </w:r>
      <w:r>
        <w:t xml:space="preserve">расчёт они не влияют и в отпечаток мира не входят, так что прежние прогоны дают те же числа.</w:t>
      </w:r>
    </w:p>
    <w:p>
      <w:pPr>
        <w:pStyle w:val="BodyText"/>
      </w:pPr>
      <w:r>
        <w:rPr>
          <w:b/>
          <w:bCs/>
        </w:rPr>
        <w:t xml:space="preserve">Выбывшие</w:t>
      </w:r>
      <w:r>
        <w:t xml:space="preserve"> </w:t>
      </w:r>
      <w:r>
        <w:t xml:space="preserve">— всё, что дивизия потеряла и уже не вернёт в строй до конца операции:</w:t>
      </w:r>
    </w:p>
    <w:p>
      <w:pPr>
        <w:pStyle w:val="Compact"/>
        <w:numPr>
          <w:ilvl w:val="0"/>
          <w:numId w:val="1062"/>
        </w:numPr>
      </w:pPr>
      <w:r>
        <w:t xml:space="preserve">потери в бою — убыль людей, танков и орудий за час по правилам боя (раздел 19.2);</w:t>
      </w:r>
    </w:p>
    <w:p>
      <w:pPr>
        <w:pStyle w:val="Compact"/>
        <w:numPr>
          <w:ilvl w:val="0"/>
          <w:numId w:val="1062"/>
        </w:numPr>
      </w:pPr>
      <w:r>
        <w:t xml:space="preserve">потери под артподготовкой — у дивизий противника на полосе стреляющей армии, по позициям главной полосы</w:t>
      </w:r>
      <w:r>
        <w:t xml:space="preserve"> </w:t>
      </w:r>
      <w:r>
        <w:t xml:space="preserve">(60–70 %, до 10 % и до 5 % войск позиции при норме плотности и длительности огня — Радзиевский, A); параметры —</w:t>
      </w:r>
      <w:r>
        <w:t xml:space="preserve"> </w:t>
      </w:r>
      <w:r>
        <w:rPr>
          <w:rStyle w:val="VerbatimChar"/>
        </w:rPr>
        <w:t xml:space="preserve">agents.combat.artillery</w:t>
      </w:r>
      <w:r>
        <w:t xml:space="preserve"> </w:t>
      </w:r>
      <w:r>
        <w:t xml:space="preserve">(раздел 21, «Нормативы параметров агентной модели»);</w:t>
      </w:r>
    </w:p>
    <w:p>
      <w:pPr>
        <w:pStyle w:val="Compact"/>
        <w:numPr>
          <w:ilvl w:val="0"/>
          <w:numId w:val="1062"/>
        </w:numPr>
      </w:pPr>
      <w:r>
        <w:t xml:space="preserve">потери в соприкосновении без боя (огонь, мины, поиски) — доля в сутки</w:t>
      </w:r>
      <w:r>
        <w:t xml:space="preserve"> </w:t>
      </w:r>
      <w:r>
        <w:rPr>
          <w:rStyle w:val="VerbatimChar"/>
        </w:rPr>
        <w:t xml:space="preserve">agents.combat.contactLossDay</w:t>
      </w:r>
      <w:r>
        <w:t xml:space="preserve"> </w:t>
      </w:r>
      <w:r>
        <w:t xml:space="preserve">(там же); в нынешних правилах она равна нулю, и таких потерь нет;</w:t>
      </w:r>
    </w:p>
    <w:p>
      <w:pPr>
        <w:pStyle w:val="Compact"/>
        <w:numPr>
          <w:ilvl w:val="0"/>
          <w:numId w:val="1062"/>
        </w:numPr>
      </w:pPr>
      <w:r>
        <w:t xml:space="preserve">потери при прорыве из котла — 15 % в сутки, пока противник рядом (</w:t>
      </w:r>
      <w:r>
        <w:rPr>
          <w:rStyle w:val="VerbatimChar"/>
        </w:rPr>
        <w:t xml:space="preserve">agents.pocket.breakoutLossDay</w:t>
      </w:r>
      <w:r>
        <w:t xml:space="preserve">, там же),</w:t>
      </w:r>
      <w:r>
        <w:t xml:space="preserve"> </w:t>
      </w:r>
      <w:r>
        <w:t xml:space="preserve">и техника, брошенная при выходе (раздел 19.5, «Прорыв»);</w:t>
      </w:r>
    </w:p>
    <w:p>
      <w:pPr>
        <w:pStyle w:val="Compact"/>
        <w:numPr>
          <w:ilvl w:val="0"/>
          <w:numId w:val="1062"/>
        </w:numPr>
      </w:pPr>
      <w:r>
        <w:t xml:space="preserve">рассеянная дивизия (численность ниже порога разгрома) — все её оставшиеся люди и техника;</w:t>
      </w:r>
    </w:p>
    <w:p>
      <w:pPr>
        <w:pStyle w:val="Compact"/>
        <w:numPr>
          <w:ilvl w:val="0"/>
          <w:numId w:val="1062"/>
        </w:numPr>
      </w:pPr>
      <w:r>
        <w:t xml:space="preserve">капитуляция в котле — все оставшиеся; люди из них считаются и</w:t>
      </w:r>
      <w:r>
        <w:t xml:space="preserve"> </w:t>
      </w:r>
      <w:r>
        <w:rPr>
          <w:b/>
          <w:bCs/>
        </w:rPr>
        <w:t xml:space="preserve">пленными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сведение немецких остатков в соседнюю дивизию — та часть остатков, которую сосед не принял (отставшие</w:t>
      </w:r>
      <w:r>
        <w:t xml:space="preserve"> </w:t>
      </w:r>
      <w:r>
        <w:t xml:space="preserve">и брошенная техника).</w:t>
      </w:r>
    </w:p>
    <w:p>
      <w:pPr>
        <w:pStyle w:val="FirstParagraph"/>
      </w:pPr>
      <w:r>
        <w:rPr>
          <w:b/>
          <w:bCs/>
        </w:rPr>
        <w:t xml:space="preserve">Не потери.</w:t>
      </w:r>
      <w:r>
        <w:t xml:space="preserve"> </w:t>
      </w:r>
      <w:r>
        <w:t xml:space="preserve">Остатки, принятые соседней дивизией, — передача внутри стороны: принявшей они не</w:t>
      </w:r>
      <w:r>
        <w:t xml:space="preserve"> </w:t>
      </w:r>
      <w:r>
        <w:t xml:space="preserve">считаются ни пополнением, ни потерей. Пополнения по датам (раздел 19.12) идут отдельным счётчиком и</w:t>
      </w:r>
      <w:r>
        <w:t xml:space="preserve"> </w:t>
      </w:r>
      <w:r>
        <w:t xml:space="preserve">выбывших не уменьшают. Поправка численности по факту при передаче командования игроку (часть I,</w:t>
      </w:r>
      <w:r>
        <w:t xml:space="preserve"> </w:t>
      </w:r>
      <w:r>
        <w:t xml:space="preserve">раздел 6) — уточнение состояния, а не бой: счётчики она не трогает.</w:t>
      </w:r>
    </w:p>
    <w:p>
      <w:pPr>
        <w:pStyle w:val="BodyText"/>
      </w:pPr>
      <w:r>
        <w:t xml:space="preserve">Поэтому у каждой стороны в любой час сходится баланс: численность дивизий в строю плюс выбывшие равна</w:t>
      </w:r>
      <w:r>
        <w:t xml:space="preserve"> </w:t>
      </w:r>
      <w:r>
        <w:t xml:space="preserve">численности на начало операции плюс пополнения — отдельно по людям, танкам и орудиям (тест ядра</w:t>
      </w:r>
      <w:r>
        <w:t xml:space="preserve"> </w:t>
      </w:r>
      <w:r>
        <w:rPr>
          <w:rStyle w:val="VerbatimChar"/>
        </w:rPr>
        <w:t xml:space="preserve">balance_berlin_48h</w:t>
      </w:r>
      <w:r>
        <w:t xml:space="preserve">). Счётчики пишутся в кадр хода (</w:t>
      </w:r>
      <w:r>
        <w:rPr>
          <w:rStyle w:val="VerbatimChar"/>
        </w:rPr>
        <w:t xml:space="preserve">trace.json</w:t>
      </w:r>
      <w:r>
        <w:t xml:space="preserve">) пятью полями после прежних:</w:t>
      </w:r>
      <w:r>
        <w:t xml:space="preserve"> </w:t>
      </w:r>
      <w:r>
        <w:rPr>
          <w:rStyle w:val="VerbatimChar"/>
        </w:rPr>
        <w:t xml:space="preserve">lost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reinforced</w:t>
      </w:r>
      <w:r>
        <w:t xml:space="preserve"> </w:t>
      </w:r>
      <w:r>
        <w:t xml:space="preserve">(люди пополнений). У хода, записанного до</w:t>
      </w:r>
      <w:r>
        <w:t xml:space="preserve"> </w:t>
      </w:r>
      <w:r>
        <w:t xml:space="preserve">появления счётчиков, этих полей нет: итоги по нему — оценка по убыли численности, в которой пополнения</w:t>
      </w:r>
      <w:r>
        <w:t xml:space="preserve"> </w:t>
      </w:r>
      <w:r>
        <w:t xml:space="preserve">и передачи не различаются.</w:t>
      </w:r>
    </w:p>
    <w:bookmarkEnd w:id="507"/>
    <w:bookmarkEnd w:id="508"/>
    <w:bookmarkStart w:id="509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/>
          <w:bCs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/>
          <w:bCs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/>
          <w:bCs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/>
          <w:bCs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Вид</w:t>
            </w:r>
          </w:p>
        </w:tc>
        <w:tc>
          <w:tcPr/>
          <w:p>
            <w:pPr>
              <w:pStyle w:val="Compac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/>
          <w:bCs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/>
          <w:bCs/>
        </w:rPr>
        <w:t xml:space="preserve">События в итогах операции.</w:t>
      </w:r>
      <w:r>
        <w:t xml:space="preserve"> </w:t>
      </w:r>
      <w:r>
        <w:t xml:space="preserve">Сравнение итогов во вкладке «Итоги» (раздел 6) берёт события той же</w:t>
      </w:r>
      <w:r>
        <w:t xml:space="preserve"> </w:t>
      </w:r>
      <w:r>
        <w:t xml:space="preserve">функцией, что и мерило сходства агентной модели:</w:t>
      </w:r>
      <w:r>
        <w:t xml:space="preserve"> </w:t>
      </w:r>
      <w:r>
        <w:rPr>
          <w:rStyle w:val="VerbatimChar"/>
        </w:rPr>
        <w:t xml:space="preserve">agentsEvents</w:t>
      </w:r>
      <w:r>
        <w:t xml:space="preserve"> </w:t>
      </w:r>
      <w:r>
        <w:t xml:space="preserve">— ход ядра, снимки через 6 ч</w:t>
      </w:r>
      <w:r>
        <w:t xml:space="preserve"> </w:t>
      </w:r>
      <w:r>
        <w:t xml:space="preserve">(</w:t>
      </w:r>
      <w:r>
        <w:rPr>
          <w:rStyle w:val="VerbatimChar"/>
        </w:rPr>
        <w:t xml:space="preserve">SCORE_STEP_HOURS</w:t>
      </w:r>
      <w:r>
        <w:t xml:space="preserve">), проверка событий по таблице выше;</w:t>
      </w:r>
      <w:r>
        <w:t xml:space="preserve"> </w:t>
      </w:r>
      <w:r>
        <w:rPr>
          <w:rStyle w:val="VerbatimChar"/>
        </w:rPr>
        <w:t xml:space="preserve">agentsScore</w:t>
      </w:r>
      <w:r>
        <w:t xml:space="preserve"> </w:t>
      </w:r>
      <w:r>
        <w:t xml:space="preserve">берёт события из того же пути.</w:t>
      </w:r>
      <w:r>
        <w:t xml:space="preserve"> </w:t>
      </w:r>
      <w:r>
        <w:t xml:space="preserve">Проверка —</w:t>
      </w:r>
      <w:r>
        <w:t xml:space="preserve"> </w:t>
      </w:r>
      <w:r>
        <w:rPr>
          <w:rStyle w:val="VerbatimChar"/>
        </w:rPr>
        <w:t xml:space="preserve">npx tsx packages/sim/tools/agents/compare.ts --scenario berlin --trace &lt;ход&gt;</w:t>
      </w:r>
      <w:r>
        <w:t xml:space="preserve">: сроки каждого</w:t>
      </w:r>
      <w:r>
        <w:t xml:space="preserve"> </w:t>
      </w:r>
      <w:r>
        <w:t xml:space="preserve">события в сводке и в мериле должны совпасть. Берлинская, «История как замысел», seed 1</w:t>
      </w:r>
      <w:r>
        <w:t xml:space="preserve"> </w:t>
      </w:r>
      <w:r>
        <w:t xml:space="preserve">(прогон ядра из командной строки</w:t>
      </w:r>
      <w:r>
        <w:t xml:space="preserve"> </w:t>
      </w:r>
      <w:r>
        <w:rPr>
          <w:rStyle w:val="VerbatimChar"/>
        </w:rPr>
        <w:t xml:space="preserve">agents-run --command intent --seed 1</w:t>
      </w:r>
      <w:r>
        <w:t xml:space="preserve"> </w:t>
      </w:r>
      <w:r>
        <w:t xml:space="preserve">— без правок базы знаний и</w:t>
      </w:r>
      <w:r>
        <w:t xml:space="preserve"> </w:t>
      </w:r>
      <w:r>
        <w:t xml:space="preserve">доктрины из базы, которые подаёт окно приложения): все 15 событий совпадают; относительно истории — Зееловские высоты,</w:t>
      </w:r>
      <w:r>
        <w:t xml:space="preserve"> </w:t>
      </w:r>
      <w:r>
        <w:t xml:space="preserve">Шпремберг, кольцо у Кетцина, бой за рейхстаг, Александерплац на 2 сут раньше; Цоссен, окраины Берлина,</w:t>
      </w:r>
      <w:r>
        <w:t xml:space="preserve"> </w:t>
      </w:r>
      <w:r>
        <w:t xml:space="preserve">Штеттин, взятие рейхстага, Темпельхоф, мост Мольтке на 1 сут раньше; котёл 9-й армии на 8 сут раньше, Торгау на 1 сут позже, исход котла день в день, V ак у Котбуса не отрезан. Потери за 16 суток</w:t>
      </w:r>
      <w:r>
        <w:t xml:space="preserve"> </w:t>
      </w:r>
      <w:r>
        <w:t xml:space="preserve">расчёта: советские — 112 892 человека (7 056 в сутки), 1 818 танков и САУ (113,6 в сутки), 400 орудий</w:t>
      </w:r>
      <w:r>
        <w:t xml:space="preserve"> </w:t>
      </w:r>
      <w:r>
        <w:t xml:space="preserve">(25 в сутки); по Кривошееву за 16.04–8.05 — 352 475 человек (15 325 в сутки), 1 997 танков и САУ</w:t>
      </w:r>
      <w:r>
        <w:t xml:space="preserve"> </w:t>
      </w:r>
      <w:r>
        <w:t xml:space="preserve">(86,8 в сутки), 2 108 орудий и миномётов (91,7 в сутки). Немецкие — 140 984 человека (8 812 в сутки)</w:t>
      </w:r>
      <w:r>
        <w:t xml:space="preserve"> </w:t>
      </w:r>
      <w:r>
        <w:t xml:space="preserve">против 469 225 убитых и пленных за 16.04–9.05 по советскому донесению (19 551 в сутки, только полоса</w:t>
      </w:r>
      <w:r>
        <w:t xml:space="preserve"> </w:t>
      </w:r>
      <w:r>
        <w:t xml:space="preserve">1-го Белорусского фронта). Пленных и пополнений ядро в этом прогоне не насчитало (0 и 0).</w:t>
      </w:r>
      <w:r>
        <w:t xml:space="preserve"> </w:t>
      </w:r>
      <w:r>
        <w:t xml:space="preserve">В окне приложения тот же режим и seed идут с правками базы знаний и доктриной из базы, поэтому числа немного</w:t>
      </w:r>
      <w:r>
        <w:t xml:space="preserve"> </w:t>
      </w:r>
      <w:r>
        <w:t xml:space="preserve">другие: на снимке части «Потери» (раздел 6) советских потерь — 113 888 человек (7 118 в сутки).</w:t>
      </w:r>
    </w:p>
    <w:p>
      <w:pPr>
        <w:pStyle w:val="BodyText"/>
      </w:pPr>
      <w:r>
        <w:rPr>
          <w:b/>
          <w:bCs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/>
          <w:bCs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/>
          <w:bCs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509"/>
    <w:bookmarkStart w:id="510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/>
          <w:bCs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</w:pPr>
            <w:r>
              <w:t xml:space="preserve">×0,3…1,6</w:t>
            </w:r>
          </w:p>
        </w:tc>
        <w:tc>
          <w:tcPr/>
          <w:p>
            <w:pPr>
              <w:pStyle w:val="Compac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</w:pPr>
            <w:r>
              <w:t xml:space="preserve">×0,5…2</w:t>
            </w:r>
          </w:p>
        </w:tc>
        <w:tc>
          <w:tcPr/>
          <w:p>
            <w:pPr>
              <w:pStyle w:val="Compac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</w:pPr>
            <w:r>
              <w:t xml:space="preserve">×0,5…2</w:t>
            </w:r>
          </w:p>
        </w:tc>
        <w:tc>
          <w:tcPr/>
          <w:p>
            <w:pPr>
              <w:pStyle w:val="Compac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</w:pPr>
            <w:r>
              <w:t xml:space="preserve">1,0…2,2</w:t>
            </w:r>
          </w:p>
        </w:tc>
        <w:tc>
          <w:tcPr/>
          <w:p>
            <w:pPr>
              <w:pStyle w:val="Compac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</w:pPr>
            <w:r>
              <w:t xml:space="preserve">0…0,8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</w:pPr>
            <w:r>
              <w:t xml:space="preserve">0,5…2,5</w:t>
            </w:r>
          </w:p>
        </w:tc>
        <w:tc>
          <w:tcPr/>
          <w:p>
            <w:pPr>
              <w:pStyle w:val="Compac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</w:pPr>
            <w:r>
              <w:t xml:space="preserve">×0,4…1,2</w:t>
            </w:r>
          </w:p>
        </w:tc>
        <w:tc>
          <w:tcPr/>
          <w:p>
            <w:pPr>
              <w:pStyle w:val="Compac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</w:pPr>
            <w:r>
              <w:t xml:space="preserve">0,05…0,6</w:t>
            </w:r>
          </w:p>
        </w:tc>
        <w:tc>
          <w:tcPr/>
          <w:p>
            <w:pPr>
              <w:pStyle w:val="Compac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</w:pPr>
            <w:r>
              <w:t xml:space="preserve">×0,4…2</w:t>
            </w:r>
          </w:p>
        </w:tc>
        <w:tc>
          <w:tcPr/>
          <w:p>
            <w:pPr>
              <w:pStyle w:val="Compac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</w:pPr>
            <w:r>
              <w:t xml:space="preserve">10…80</w:t>
            </w:r>
          </w:p>
        </w:tc>
        <w:tc>
          <w:tcPr/>
          <w:p>
            <w:pPr>
              <w:pStyle w:val="Compac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</w:pPr>
            <w:r>
              <w:t xml:space="preserve">15…150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/>
          <w:bCs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/>
          <w:bCs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/>
          <w:bCs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/>
          <w:bCs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/>
          <w:bCs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/>
          <w:bCs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/>
          <w:bCs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/>
          <w:bCs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/>
          <w:bCs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/>
          <w:bCs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</w:pPr>
            <w:r>
              <w:t xml:space="preserve">10,78</w:t>
            </w:r>
          </w:p>
        </w:tc>
        <w:tc>
          <w:tcPr/>
          <w:p>
            <w:pPr>
              <w:pStyle w:val="Compact"/>
            </w:pPr>
            <w:r>
              <w:t xml:space="preserve">9,45</w:t>
            </w:r>
          </w:p>
        </w:tc>
        <w:tc>
          <w:tcPr/>
          <w:p>
            <w:pPr>
              <w:pStyle w:val="Compact"/>
            </w:pPr>
            <w:r>
              <w:t xml:space="preserve">2,94</w:t>
            </w:r>
          </w:p>
        </w:tc>
        <w:tc>
          <w:tcPr/>
          <w:p>
            <w:pPr>
              <w:pStyle w:val="Compact"/>
            </w:pPr>
            <w:r>
              <w:t xml:space="preserve">67 %</w:t>
            </w:r>
          </w:p>
        </w:tc>
        <w:tc>
          <w:tcPr/>
          <w:p>
            <w:pPr>
              <w:pStyle w:val="Compact"/>
            </w:pPr>
            <w:r>
              <w:t xml:space="preserve">4 из 8</w:t>
            </w:r>
          </w:p>
        </w:tc>
        <w:tc>
          <w:tcPr/>
          <w:p>
            <w:pPr>
              <w:pStyle w:val="Compac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</w:pPr>
            <w:r>
              <w:t xml:space="preserve">7,04</w:t>
            </w:r>
          </w:p>
        </w:tc>
        <w:tc>
          <w:tcPr/>
          <w:p>
            <w:pPr>
              <w:pStyle w:val="Compact"/>
            </w:pPr>
            <w:r>
              <w:t xml:space="preserve">8,37</w:t>
            </w:r>
          </w:p>
        </w:tc>
        <w:tc>
          <w:tcPr/>
          <w:p>
            <w:pPr>
              <w:pStyle w:val="Compact"/>
            </w:pPr>
            <w:r>
              <w:t xml:space="preserve">1,69</w:t>
            </w:r>
          </w:p>
        </w:tc>
        <w:tc>
          <w:tcPr/>
          <w:p>
            <w:pPr>
              <w:pStyle w:val="Compact"/>
            </w:pPr>
            <w:r>
              <w:t xml:space="preserve">74 %</w:t>
            </w:r>
          </w:p>
        </w:tc>
        <w:tc>
          <w:tcPr/>
          <w:p>
            <w:pPr>
              <w:pStyle w:val="Compact"/>
            </w:pPr>
            <w:r>
              <w:t xml:space="preserve">6 из 8</w:t>
            </w:r>
          </w:p>
        </w:tc>
        <w:tc>
          <w:tcPr/>
          <w:p>
            <w:pPr>
              <w:pStyle w:val="Compac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</w:pPr>
            <w:r>
              <w:t xml:space="preserve">6,89</w:t>
            </w:r>
          </w:p>
        </w:tc>
        <w:tc>
          <w:tcPr/>
          <w:p>
            <w:pPr>
              <w:pStyle w:val="Compact"/>
            </w:pPr>
            <w:r>
              <w:t xml:space="preserve">7,96</w:t>
            </w:r>
          </w:p>
        </w:tc>
        <w:tc>
          <w:tcPr/>
          <w:p>
            <w:pPr>
              <w:pStyle w:val="Compact"/>
            </w:pPr>
            <w:r>
              <w:t xml:space="preserve">1,06</w:t>
            </w:r>
          </w:p>
        </w:tc>
        <w:tc>
          <w:tcPr/>
          <w:p>
            <w:pPr>
              <w:pStyle w:val="Compact"/>
            </w:pPr>
            <w:r>
              <w:t xml:space="preserve">74 %</w:t>
            </w:r>
          </w:p>
        </w:tc>
        <w:tc>
          <w:tcPr/>
          <w:p>
            <w:pPr>
              <w:pStyle w:val="Compact"/>
            </w:pPr>
            <w:r>
              <w:t xml:space="preserve">5 из 8</w:t>
            </w:r>
          </w:p>
        </w:tc>
        <w:tc>
          <w:tcPr/>
          <w:p>
            <w:pPr>
              <w:pStyle w:val="Compac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</w:pPr>
            <w:r>
              <w:t xml:space="preserve">1,159</w:t>
            </w:r>
          </w:p>
        </w:tc>
        <w:tc>
          <w:tcPr/>
          <w:p>
            <w:pPr>
              <w:pStyle w:val="Compac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</w:pPr>
            <w:r>
              <w:t xml:space="preserve">1,415</w:t>
            </w:r>
          </w:p>
        </w:tc>
        <w:tc>
          <w:tcPr/>
          <w:p>
            <w:pPr>
              <w:pStyle w:val="Compac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</w:pPr>
            <w:r>
              <w:t xml:space="preserve">1,124</w:t>
            </w:r>
          </w:p>
        </w:tc>
        <w:tc>
          <w:tcPr/>
          <w:p>
            <w:pPr>
              <w:pStyle w:val="Compac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</w:pPr>
            <w:r>
              <w:t xml:space="preserve">1,658</w:t>
            </w:r>
          </w:p>
        </w:tc>
        <w:tc>
          <w:tcPr/>
          <w:p>
            <w:pPr>
              <w:pStyle w:val="Compac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  <w:tc>
          <w:tcPr/>
          <w:p>
            <w:pPr>
              <w:pStyle w:val="Compac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</w:pPr>
            <w:r>
              <w:t xml:space="preserve">1,149</w:t>
            </w:r>
          </w:p>
        </w:tc>
        <w:tc>
          <w:tcPr/>
          <w:p>
            <w:pPr>
              <w:pStyle w:val="Compac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</w:pPr>
            <w:r>
              <w:t xml:space="preserve">1,087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</w:pPr>
            <w:r>
              <w:t xml:space="preserve">0,469</w:t>
            </w:r>
          </w:p>
        </w:tc>
        <w:tc>
          <w:tcPr/>
          <w:p>
            <w:pPr>
              <w:pStyle w:val="Compac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</w:pPr>
            <w:r>
              <w:t xml:space="preserve">1,831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</w:pPr>
            <w:r>
              <w:t xml:space="preserve">42,6</w:t>
            </w:r>
          </w:p>
        </w:tc>
        <w:tc>
          <w:tcPr/>
          <w:p>
            <w:pPr>
              <w:pStyle w:val="Compac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  <w:tc>
          <w:tcPr/>
          <w:p>
            <w:pPr>
              <w:pStyle w:val="Compac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/>
          <w:bCs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/>
          <w:bCs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/>
          <w:bCs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</w:pPr>
            <w:r>
              <w:t xml:space="preserve">2,28 (13)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0,83 (1)</w:t>
            </w:r>
          </w:p>
        </w:tc>
        <w:tc>
          <w:tcPr/>
          <w:p>
            <w:pPr>
              <w:pStyle w:val="Compac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/>
          <w:bCs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</w:pPr>
            <w:r>
              <w:t xml:space="preserve">×1,5</w:t>
            </w:r>
          </w:p>
        </w:tc>
        <w:tc>
          <w:tcPr/>
          <w:p>
            <w:pPr>
              <w:pStyle w:val="Compac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</w:pPr>
            <w:r>
              <w:t xml:space="preserve">×2,16</w:t>
            </w:r>
          </w:p>
        </w:tc>
        <w:tc>
          <w:tcPr/>
          <w:p>
            <w:pPr>
              <w:pStyle w:val="Compac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</w:pPr>
            <w:r>
              <w:t xml:space="preserve">×2</w:t>
            </w:r>
          </w:p>
        </w:tc>
        <w:tc>
          <w:tcPr/>
          <w:p>
            <w:pPr>
              <w:pStyle w:val="Compac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</w:pPr>
            <w:r>
              <w:t xml:space="preserve">×1,08</w:t>
            </w:r>
          </w:p>
        </w:tc>
        <w:tc>
          <w:tcPr/>
          <w:p>
            <w:pPr>
              <w:pStyle w:val="Compac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/>
          <w:bCs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</w:pPr>
            <w:r>
              <w:t xml:space="preserve">80,0 %; 48</w:t>
            </w:r>
          </w:p>
        </w:tc>
        <w:tc>
          <w:tcPr/>
          <w:p>
            <w:pPr>
              <w:pStyle w:val="Compac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км</w:t>
            </w:r>
          </w:p>
        </w:tc>
        <w:tc>
          <w:tcPr/>
          <w:p>
            <w:pPr>
              <w:pStyle w:val="Compact"/>
            </w:pPr>
            <w:r>
              <w:t xml:space="preserve">78,3 %; 49</w:t>
            </w:r>
          </w:p>
        </w:tc>
        <w:tc>
          <w:tcPr/>
          <w:p>
            <w:pPr>
              <w:pStyle w:val="Compac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км</w:t>
            </w:r>
          </w:p>
        </w:tc>
        <w:tc>
          <w:tcPr/>
          <w:p>
            <w:pPr>
              <w:pStyle w:val="Compact"/>
            </w:pPr>
            <w:r>
              <w:t xml:space="preserve">77,8 %; 48</w:t>
            </w:r>
          </w:p>
        </w:tc>
        <w:tc>
          <w:tcPr/>
          <w:p>
            <w:pPr>
              <w:pStyle w:val="Compac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км</w:t>
            </w:r>
          </w:p>
        </w:tc>
        <w:tc>
          <w:tcPr/>
          <w:p>
            <w:pPr>
              <w:pStyle w:val="Compact"/>
            </w:pPr>
            <w:r>
              <w:t xml:space="preserve">77,7 %; 51</w:t>
            </w:r>
          </w:p>
        </w:tc>
        <w:tc>
          <w:tcPr/>
          <w:p>
            <w:pPr>
              <w:pStyle w:val="Compac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</w:pPr>
            <w:r>
              <w:t xml:space="preserve">80,0 %; 48</w:t>
            </w:r>
          </w:p>
        </w:tc>
        <w:tc>
          <w:tcPr/>
          <w:p>
            <w:pPr>
              <w:pStyle w:val="Compac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</w:pPr>
            <w:r>
              <w:t xml:space="preserve">77,7 %; 50</w:t>
            </w:r>
          </w:p>
        </w:tc>
        <w:tc>
          <w:tcPr/>
          <w:p>
            <w:pPr>
              <w:pStyle w:val="Compac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</w:pPr>
            <w:r>
              <w:t xml:space="preserve">77,9 %; 43</w:t>
            </w:r>
          </w:p>
        </w:tc>
        <w:tc>
          <w:tcPr/>
          <w:p>
            <w:pPr>
              <w:pStyle w:val="Compac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/>
          <w:bCs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</w:pPr>
            <w:r>
              <w:t xml:space="preserve">−9,2</w:t>
            </w:r>
          </w:p>
        </w:tc>
        <w:tc>
          <w:tcPr/>
          <w:p>
            <w:pPr>
              <w:pStyle w:val="Compact"/>
            </w:pPr>
            <w:r>
              <w:t xml:space="preserve">−6,5</w:t>
            </w:r>
          </w:p>
        </w:tc>
        <w:tc>
          <w:tcPr/>
          <w:p>
            <w:pPr>
              <w:pStyle w:val="Compac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</w:pPr>
            <w:r>
              <w:t xml:space="preserve">−7,5</w:t>
            </w:r>
          </w:p>
        </w:tc>
        <w:tc>
          <w:tcPr/>
          <w:p>
            <w:pPr>
              <w:pStyle w:val="Compact"/>
            </w:pPr>
            <w:r>
              <w:t xml:space="preserve">−14,0</w:t>
            </w:r>
          </w:p>
        </w:tc>
        <w:tc>
          <w:tcPr/>
          <w:p>
            <w:pPr>
              <w:pStyle w:val="Compac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</w:pPr>
            <w:r>
              <w:t xml:space="preserve">−9,5</w:t>
            </w:r>
          </w:p>
        </w:tc>
        <w:tc>
          <w:tcPr/>
          <w:p>
            <w:pPr>
              <w:pStyle w:val="Compact"/>
            </w:pPr>
            <w:r>
              <w:t xml:space="preserve">−3,2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</w:pPr>
            <w:r>
              <w:t xml:space="preserve">−4,8</w:t>
            </w:r>
          </w:p>
        </w:tc>
        <w:tc>
          <w:tcPr/>
          <w:p>
            <w:pPr>
              <w:pStyle w:val="Compact"/>
            </w:pPr>
            <w:r>
              <w:t xml:space="preserve">−0,7</w:t>
            </w:r>
          </w:p>
        </w:tc>
        <w:tc>
          <w:tcPr/>
          <w:p>
            <w:pPr>
              <w:pStyle w:val="Compac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</w:pPr>
            <w:r>
              <w:t xml:space="preserve">−1,8</w:t>
            </w:r>
          </w:p>
        </w:tc>
        <w:tc>
          <w:tcPr/>
          <w:p>
            <w:pPr>
              <w:pStyle w:val="Compact"/>
            </w:pPr>
            <w:r>
              <w:t xml:space="preserve">+1,2</w:t>
            </w:r>
          </w:p>
        </w:tc>
        <w:tc>
          <w:tcPr/>
          <w:p>
            <w:pPr>
              <w:pStyle w:val="Compac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−0,6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</w:pPr>
            <w:r>
              <w:t xml:space="preserve">−0,7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+1,4</w:t>
            </w:r>
          </w:p>
        </w:tc>
        <w:tc>
          <w:tcPr/>
          <w:p>
            <w:pPr>
              <w:pStyle w:val="Compact"/>
            </w:pPr>
            <w:r>
              <w:t xml:space="preserve">−0,3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</w:pPr>
            <w:r>
              <w:t xml:space="preserve">−1,6</w:t>
            </w:r>
          </w:p>
        </w:tc>
        <w:tc>
          <w:tcPr/>
          <w:p>
            <w:pPr>
              <w:pStyle w:val="Compact"/>
            </w:pPr>
            <w:r>
              <w:t xml:space="preserve">+0,7</w:t>
            </w:r>
          </w:p>
        </w:tc>
        <w:tc>
          <w:tcPr/>
          <w:p>
            <w:pPr>
              <w:pStyle w:val="Compac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</w:pPr>
            <w:r>
              <w:t xml:space="preserve">≈ 0</w:t>
            </w:r>
          </w:p>
        </w:tc>
        <w:tc>
          <w:tcPr/>
          <w:p>
            <w:pPr>
              <w:pStyle w:val="Compact"/>
            </w:pPr>
            <w:r>
              <w:t xml:space="preserve">≈ 0</w:t>
            </w:r>
          </w:p>
        </w:tc>
        <w:tc>
          <w:tcPr/>
          <w:p>
            <w:pPr>
              <w:pStyle w:val="Compact"/>
            </w:pPr>
            <w:r>
              <w:t xml:space="preserve">≈ 0</w:t>
            </w:r>
          </w:p>
        </w:tc>
      </w:tr>
    </w:tbl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/>
          <w:iCs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/>
          <w:bCs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  <w:r>
              <w:t xml:space="preserve">79 % / 76 %</w:t>
            </w:r>
          </w:p>
        </w:tc>
        <w:tc>
          <w:tcPr/>
          <w:p>
            <w:pPr>
              <w:pStyle w:val="Compact"/>
            </w:pPr>
            <w:r>
              <w:t xml:space="preserve">89 % / 43 %</w:t>
            </w:r>
          </w:p>
        </w:tc>
        <w:tc>
          <w:tcPr/>
          <w:p>
            <w:pPr>
              <w:pStyle w:val="Compac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1,09</w:t>
            </w:r>
          </w:p>
        </w:tc>
        <w:tc>
          <w:tcPr/>
          <w:p>
            <w:pPr>
              <w:pStyle w:val="Compact"/>
            </w:pPr>
            <w:r>
              <w:t xml:space="preserve">80 % / 84 %</w:t>
            </w:r>
          </w:p>
        </w:tc>
        <w:tc>
          <w:tcPr/>
          <w:p>
            <w:pPr>
              <w:pStyle w:val="Compact"/>
            </w:pPr>
            <w:r>
              <w:t xml:space="preserve">89 % / 37 %</w:t>
            </w:r>
          </w:p>
        </w:tc>
        <w:tc>
          <w:tcPr/>
          <w:p>
            <w:pPr>
              <w:pStyle w:val="Compac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1,2</w:t>
            </w:r>
          </w:p>
        </w:tc>
        <w:tc>
          <w:tcPr/>
          <w:p>
            <w:pPr>
              <w:pStyle w:val="Compact"/>
            </w:pPr>
            <w:r>
              <w:t xml:space="preserve">79 % / 87 %</w:t>
            </w:r>
          </w:p>
        </w:tc>
        <w:tc>
          <w:tcPr/>
          <w:p>
            <w:pPr>
              <w:pStyle w:val="Compact"/>
            </w:pPr>
            <w:r>
              <w:t xml:space="preserve">81 % / 20 %</w:t>
            </w:r>
          </w:p>
        </w:tc>
        <w:tc>
          <w:tcPr/>
          <w:p>
            <w:pPr>
              <w:pStyle w:val="Compac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1,3</w:t>
            </w:r>
          </w:p>
        </w:tc>
        <w:tc>
          <w:tcPr/>
          <w:p>
            <w:pPr>
              <w:pStyle w:val="Compact"/>
            </w:pPr>
            <w:r>
              <w:t xml:space="preserve">79 % / 82 %</w:t>
            </w:r>
          </w:p>
        </w:tc>
        <w:tc>
          <w:tcPr/>
          <w:p>
            <w:pPr>
              <w:pStyle w:val="Compact"/>
            </w:pPr>
            <w:r>
              <w:t xml:space="preserve">83 % / 40 %</w:t>
            </w:r>
          </w:p>
        </w:tc>
        <w:tc>
          <w:tcPr/>
          <w:p>
            <w:pPr>
              <w:pStyle w:val="Compac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1,4</w:t>
            </w:r>
          </w:p>
        </w:tc>
        <w:tc>
          <w:tcPr/>
          <w:p>
            <w:pPr>
              <w:pStyle w:val="Compact"/>
            </w:pPr>
            <w:r>
              <w:t xml:space="preserve">76 % / 80 %</w:t>
            </w:r>
          </w:p>
        </w:tc>
        <w:tc>
          <w:tcPr/>
          <w:p>
            <w:pPr>
              <w:pStyle w:val="Compact"/>
            </w:pPr>
            <w:r>
              <w:t xml:space="preserve">83 % / 43 %</w:t>
            </w:r>
          </w:p>
        </w:tc>
        <w:tc>
          <w:tcPr/>
          <w:p>
            <w:pPr>
              <w:pStyle w:val="Compac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75 % / 89 %</w:t>
            </w:r>
          </w:p>
        </w:tc>
        <w:tc>
          <w:tcPr/>
          <w:p>
            <w:pPr>
              <w:pStyle w:val="Compact"/>
            </w:pPr>
            <w:r>
              <w:t xml:space="preserve">84 % / 50 %</w:t>
            </w:r>
          </w:p>
        </w:tc>
        <w:tc>
          <w:tcPr/>
          <w:p>
            <w:pPr>
              <w:pStyle w:val="Compac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/>
          <w:bCs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/>
          <w:bCs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</w:pPr>
            <w:r>
              <w:t xml:space="preserve">30 сут</w:t>
            </w:r>
          </w:p>
        </w:tc>
        <w:tc>
          <w:tcPr/>
          <w:p>
            <w:pPr>
              <w:pStyle w:val="Compac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96 ч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 км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</w:pPr>
            <w:r>
              <w:t xml:space="preserve">24 ч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</w:pPr>
            <w:r>
              <w:t xml:space="preserve">1 запр.</w:t>
            </w:r>
          </w:p>
        </w:tc>
        <w:tc>
          <w:tcPr/>
          <w:p>
            <w:pPr>
              <w:pStyle w:val="Compac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/>
          <w:bCs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/>
          <w:bCs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pStyle w:val="Compact"/>
        <w:numPr>
          <w:ilvl w:val="0"/>
          <w:numId w:val="1067"/>
        </w:numPr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pStyle w:val="Compact"/>
        <w:numPr>
          <w:ilvl w:val="0"/>
          <w:numId w:val="1067"/>
        </w:numPr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pStyle w:val="Compact"/>
        <w:numPr>
          <w:ilvl w:val="0"/>
          <w:numId w:val="1067"/>
        </w:numPr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510"/>
    <w:bookmarkStart w:id="519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511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/>
          <w:bCs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/>
          <w:bCs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</w:pPr>
            <w:r>
              <w:t xml:space="preserve">80,2 %</w:t>
            </w:r>
          </w:p>
        </w:tc>
        <w:tc>
          <w:tcPr/>
          <w:p>
            <w:pPr>
              <w:pStyle w:val="Compac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</w:pPr>
            <w:r>
              <w:t xml:space="preserve">69,0 %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</w:pPr>
            <w:r>
              <w:t xml:space="preserve">72,4 %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</w:pPr>
            <w:r>
              <w:t xml:space="preserve">73,4 %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</w:pPr>
            <w:r>
              <w:t xml:space="preserve">73,8 %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</w:pPr>
            <w:r>
              <w:t xml:space="preserve">19.04</w:t>
            </w:r>
          </w:p>
        </w:tc>
        <w:tc>
          <w:tcPr/>
          <w:p>
            <w:pPr>
              <w:pStyle w:val="Compac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</w:pPr>
            <w:r>
              <w:t xml:space="preserve">18.04</w:t>
            </w:r>
          </w:p>
        </w:tc>
        <w:tc>
          <w:tcPr/>
          <w:p>
            <w:pPr>
              <w:pStyle w:val="Compac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</w:pPr>
            <w:r>
              <w:t xml:space="preserve">21.04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</w:pPr>
            <w:r>
              <w:t xml:space="preserve">21.04</w:t>
            </w:r>
          </w:p>
        </w:tc>
        <w:tc>
          <w:tcPr/>
          <w:p>
            <w:pPr>
              <w:pStyle w:val="Compac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</w:pPr>
            <w:r>
              <w:t xml:space="preserve">24.04</w:t>
            </w:r>
          </w:p>
        </w:tc>
        <w:tc>
          <w:tcPr/>
          <w:p>
            <w:pPr>
              <w:pStyle w:val="Compac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</w:pPr>
            <w:r>
              <w:t xml:space="preserve">24.04</w:t>
            </w:r>
          </w:p>
        </w:tc>
        <w:tc>
          <w:tcPr/>
          <w:p>
            <w:pPr>
              <w:pStyle w:val="Compac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</w:pPr>
            <w:r>
              <w:t xml:space="preserve">25.04</w:t>
            </w:r>
          </w:p>
        </w:tc>
        <w:tc>
          <w:tcPr/>
          <w:p>
            <w:pPr>
              <w:pStyle w:val="Compac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</w:pPr>
            <w:r>
              <w:t xml:space="preserve">23.04</w:t>
            </w:r>
          </w:p>
        </w:tc>
        <w:tc>
          <w:tcPr/>
          <w:p>
            <w:pPr>
              <w:pStyle w:val="Compac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</w:pPr>
            <w:r>
              <w:t xml:space="preserve">26.04</w:t>
            </w:r>
          </w:p>
        </w:tc>
        <w:tc>
          <w:tcPr/>
          <w:p>
            <w:pPr>
              <w:pStyle w:val="Compac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</w:pPr>
            <w:r>
              <w:t xml:space="preserve">30.04</w:t>
            </w:r>
          </w:p>
        </w:tc>
        <w:tc>
          <w:tcPr/>
          <w:p>
            <w:pPr>
              <w:pStyle w:val="Compac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</w:pPr>
            <w:r>
              <w:t xml:space="preserve">30.04</w:t>
            </w:r>
          </w:p>
        </w:tc>
        <w:tc>
          <w:tcPr/>
          <w:p>
            <w:pPr>
              <w:pStyle w:val="Compac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511"/>
    <w:bookmarkStart w:id="512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/>
          <w:bCs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</w:pPr>
            <w:r>
              <w:t xml:space="preserve">26.04</w:t>
            </w:r>
          </w:p>
        </w:tc>
        <w:tc>
          <w:tcPr/>
          <w:p>
            <w:pPr>
              <w:pStyle w:val="Compac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</w:pPr>
            <w:r>
              <w:t xml:space="preserve">29.04</w:t>
            </w:r>
          </w:p>
        </w:tc>
        <w:tc>
          <w:tcPr/>
          <w:p>
            <w:pPr>
              <w:pStyle w:val="Compac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</w:pPr>
            <w:r>
              <w:t xml:space="preserve">29.04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</w:pPr>
            <w:r>
              <w:t xml:space="preserve">30.04</w:t>
            </w:r>
          </w:p>
        </w:tc>
        <w:tc>
          <w:tcPr/>
          <w:p>
            <w:pPr>
              <w:pStyle w:val="Compac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</w:pPr>
            <w:r>
              <w:t xml:space="preserve">2.05</w:t>
            </w:r>
          </w:p>
        </w:tc>
        <w:tc>
          <w:tcPr/>
          <w:p>
            <w:pPr>
              <w:pStyle w:val="Compac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</w:pPr>
            <w:r>
              <w:t xml:space="preserve">2.05</w:t>
            </w:r>
          </w:p>
        </w:tc>
        <w:tc>
          <w:tcPr/>
          <w:p>
            <w:pPr>
              <w:pStyle w:val="Compac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512"/>
    <w:bookmarkStart w:id="513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/>
          <w:bCs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/>
          <w:bCs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/>
          <w:bCs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</w:pPr>
            <w:r>
              <w:t xml:space="preserve">60,0 %</w:t>
            </w:r>
          </w:p>
        </w:tc>
        <w:tc>
          <w:tcPr/>
          <w:p>
            <w:pPr>
              <w:pStyle w:val="Compac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</w:pPr>
            <w:r>
              <w:t xml:space="preserve">46,2 %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</w:pPr>
            <w:r>
              <w:t xml:space="preserve">49,0 %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</w:pPr>
            <w:r>
              <w:t xml:space="preserve">56,8 %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</w:pPr>
            <w:r>
              <w:t xml:space="preserve">56,6 %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</w:pPr>
            <w:r>
              <w:t xml:space="preserve">57,0 %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</w:pPr>
            <w:r>
              <w:t xml:space="preserve">56,8 %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</w:pPr>
            <w:r>
              <w:t xml:space="preserve">57,2 %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/>
          <w:bCs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/>
          <w:bCs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</w:pPr>
            <w:r>
              <w:t xml:space="preserve">15.01</w:t>
            </w:r>
          </w:p>
        </w:tc>
        <w:tc>
          <w:tcPr/>
          <w:p>
            <w:pPr>
              <w:pStyle w:val="Compac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</w:pPr>
            <w:r>
              <w:t xml:space="preserve">16.01</w:t>
            </w:r>
          </w:p>
        </w:tc>
        <w:tc>
          <w:tcPr/>
          <w:p>
            <w:pPr>
              <w:pStyle w:val="Compac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</w:pPr>
            <w:r>
              <w:t xml:space="preserve">17.01</w:t>
            </w:r>
          </w:p>
        </w:tc>
        <w:tc>
          <w:tcPr/>
          <w:p>
            <w:pPr>
              <w:pStyle w:val="Compac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</w:pPr>
            <w:r>
              <w:t xml:space="preserve">17.01</w:t>
            </w:r>
          </w:p>
        </w:tc>
        <w:tc>
          <w:tcPr/>
          <w:p>
            <w:pPr>
              <w:pStyle w:val="Compac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</w:pPr>
            <w:r>
              <w:t xml:space="preserve">19.01</w:t>
            </w:r>
          </w:p>
        </w:tc>
        <w:tc>
          <w:tcPr/>
          <w:p>
            <w:pPr>
              <w:pStyle w:val="Compac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</w:pPr>
            <w:r>
              <w:t xml:space="preserve">19.01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</w:pPr>
            <w:r>
              <w:t xml:space="preserve">22.01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</w:pPr>
            <w:r>
              <w:t xml:space="preserve">23.01</w:t>
            </w:r>
          </w:p>
        </w:tc>
        <w:tc>
          <w:tcPr/>
          <w:p>
            <w:pPr>
              <w:pStyle w:val="Compac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</w:pPr>
            <w:r>
              <w:t xml:space="preserve">24.01</w:t>
            </w:r>
          </w:p>
        </w:tc>
        <w:tc>
          <w:tcPr/>
          <w:p>
            <w:pPr>
              <w:pStyle w:val="Compac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</w:pPr>
            <w:r>
              <w:t xml:space="preserve">25.01</w:t>
            </w:r>
          </w:p>
        </w:tc>
        <w:tc>
          <w:tcPr/>
          <w:p>
            <w:pPr>
              <w:pStyle w:val="Compac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</w:pPr>
            <w:r>
              <w:t xml:space="preserve">28.01</w:t>
            </w:r>
          </w:p>
        </w:tc>
        <w:tc>
          <w:tcPr/>
          <w:p>
            <w:pPr>
              <w:pStyle w:val="Compac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</w:pPr>
            <w:r>
              <w:t xml:space="preserve">29.01</w:t>
            </w:r>
          </w:p>
        </w:tc>
        <w:tc>
          <w:tcPr/>
          <w:p>
            <w:pPr>
              <w:pStyle w:val="Compac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</w:pPr>
            <w:r>
              <w:t xml:space="preserve">31.01</w:t>
            </w:r>
          </w:p>
        </w:tc>
        <w:tc>
          <w:tcPr/>
          <w:p>
            <w:pPr>
              <w:pStyle w:val="Compac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/>
          <w:bCs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/>
          <w:bCs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513"/>
    <w:bookmarkStart w:id="514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/>
          <w:bCs/>
        </w:rPr>
        <w:t xml:space="preserve">npm run sim:demo</w:t>
      </w:r>
      <w:r>
        <w:rPr>
          <w:b/>
          <w:bCs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/>
          <w:bCs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</w:pPr>
            <w:r>
              <w:t xml:space="preserve">41 из 55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</w:pPr>
            <w:r>
              <w:t xml:space="preserve">41 из 55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</w:pPr>
            <w:r>
              <w:t xml:space="preserve">41 из 55</w:t>
            </w:r>
          </w:p>
        </w:tc>
        <w:tc>
          <w:tcPr/>
          <w:p>
            <w:pPr>
              <w:pStyle w:val="Compac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</w:pPr>
            <w:r>
              <w:t xml:space="preserve">36 из 65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</w:pPr>
            <w:r>
              <w:t xml:space="preserve">36 из 65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</w:pPr>
            <w:r>
              <w:t xml:space="preserve">36 из 65</w:t>
            </w:r>
          </w:p>
        </w:tc>
        <w:tc>
          <w:tcPr/>
          <w:p>
            <w:pPr>
              <w:pStyle w:val="Compac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/>
          <w:bCs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/>
          <w:bCs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514"/>
    <w:bookmarkStart w:id="515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/>
          <w:bCs/>
        </w:rPr>
        <w:t xml:space="preserve">Материалы</w:t>
      </w:r>
      <w:r>
        <w:rPr>
          <w:b/>
          <w:bCs/>
        </w:rPr>
        <w:t xml:space="preserve"> </w:t>
      </w:r>
      <w:r>
        <w:rPr>
          <w:b/>
          <w:bCs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/>
          <w:bCs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/>
          <w:bCs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</w:pPr>
            <w:r>
              <w:t xml:space="preserve">1223</w:t>
            </w:r>
          </w:p>
        </w:tc>
        <w:tc>
          <w:tcPr/>
          <w:p>
            <w:pPr>
              <w:pStyle w:val="Compact"/>
            </w:pPr>
            <w:r>
              <w:t xml:space="preserve">7 %</w:t>
            </w:r>
          </w:p>
        </w:tc>
        <w:tc>
          <w:tcPr/>
          <w:p>
            <w:pPr>
              <w:pStyle w:val="Compac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</w:pPr>
            <w:r>
              <w:t xml:space="preserve">0 / 0 / 80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</w:pPr>
            <w:r>
              <w:t xml:space="preserve">1246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  <w:tc>
          <w:tcPr/>
          <w:p>
            <w:pPr>
              <w:pStyle w:val="Compac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</w:pPr>
            <w:r>
              <w:t xml:space="preserve">0 / 26 / 80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</w:pPr>
            <w:r>
              <w:t xml:space="preserve">1250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  <w:tc>
          <w:tcPr/>
          <w:p>
            <w:pPr>
              <w:pStyle w:val="Compac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</w:pPr>
            <w:r>
              <w:t xml:space="preserve">1 / 29 / 80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скан</w:t>
            </w:r>
          </w:p>
        </w:tc>
        <w:tc>
          <w:tcPr/>
          <w:p>
            <w:pPr>
              <w:pStyle w:val="Compact"/>
            </w:pPr>
            <w:r>
              <w:t xml:space="preserve">1251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  <w:tc>
          <w:tcPr/>
          <w:p>
            <w:pPr>
              <w:pStyle w:val="Compac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</w:pPr>
            <w:r>
              <w:t xml:space="preserve">1 / 30 / 80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/>
          <w:bCs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</w:pPr>
            <w:r>
              <w:t xml:space="preserve">33 / 25</w:t>
            </w:r>
          </w:p>
        </w:tc>
        <w:tc>
          <w:tcPr/>
          <w:p>
            <w:pPr>
              <w:pStyle w:val="Compac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</w:pPr>
            <w:r>
              <w:t xml:space="preserve">45–59 %</w:t>
            </w:r>
          </w:p>
        </w:tc>
        <w:tc>
          <w:tcPr/>
          <w:p>
            <w:pPr>
              <w:pStyle w:val="Compac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</w:pPr>
            <w:r>
              <w:t xml:space="preserve">45 / 37</w:t>
            </w:r>
          </w:p>
        </w:tc>
        <w:tc>
          <w:tcPr/>
          <w:p>
            <w:pPr>
              <w:pStyle w:val="Compac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</w:pPr>
            <w:r>
              <w:t xml:space="preserve">58–65 %</w:t>
            </w:r>
          </w:p>
        </w:tc>
        <w:tc>
          <w:tcPr/>
          <w:p>
            <w:pPr>
              <w:pStyle w:val="Compac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</w:pPr>
            <w:r>
              <w:t xml:space="preserve">46 / 38</w:t>
            </w:r>
          </w:p>
        </w:tc>
        <w:tc>
          <w:tcPr/>
          <w:p>
            <w:pPr>
              <w:pStyle w:val="Compac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</w:pPr>
            <w:r>
              <w:t xml:space="preserve">58–68 %</w:t>
            </w:r>
          </w:p>
        </w:tc>
        <w:tc>
          <w:tcPr/>
          <w:p>
            <w:pPr>
              <w:pStyle w:val="Compac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скан</w:t>
            </w:r>
          </w:p>
        </w:tc>
        <w:tc>
          <w:tcPr/>
          <w:p>
            <w:pPr>
              <w:pStyle w:val="Compact"/>
            </w:pPr>
            <w:r>
              <w:t xml:space="preserve">47 / 39</w:t>
            </w:r>
          </w:p>
        </w:tc>
        <w:tc>
          <w:tcPr/>
          <w:p>
            <w:pPr>
              <w:pStyle w:val="Compac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</w:pPr>
            <w:r>
              <w:t xml:space="preserve">58–68 %</w:t>
            </w:r>
          </w:p>
        </w:tc>
        <w:tc>
          <w:tcPr/>
          <w:p>
            <w:pPr>
              <w:pStyle w:val="Compac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515"/>
    <w:bookmarkStart w:id="516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</w:pPr>
            <w:r>
              <w:t xml:space="preserve">0,724</w:t>
            </w:r>
          </w:p>
        </w:tc>
        <w:tc>
          <w:tcPr/>
          <w:p>
            <w:pPr>
              <w:pStyle w:val="Compact"/>
            </w:pPr>
            <w:r>
              <w:t xml:space="preserve">0,638</w:t>
            </w:r>
          </w:p>
        </w:tc>
        <w:tc>
          <w:tcPr/>
          <w:p>
            <w:pPr>
              <w:pStyle w:val="Compact"/>
            </w:pPr>
            <w:r>
              <w:t xml:space="preserve">0,810</w:t>
            </w:r>
          </w:p>
        </w:tc>
        <w:tc>
          <w:tcPr/>
          <w:p>
            <w:pPr>
              <w:pStyle w:val="Compact"/>
            </w:pPr>
            <w:r>
              <w:t xml:space="preserve">13,4</w:t>
            </w:r>
          </w:p>
        </w:tc>
        <w:tc>
          <w:tcPr/>
          <w:p>
            <w:pPr>
              <w:pStyle w:val="Compact"/>
            </w:pPr>
            <w:r>
              <w:t xml:space="preserve">1,72</w:t>
            </w:r>
          </w:p>
        </w:tc>
        <w:tc>
          <w:tcPr/>
          <w:p>
            <w:pPr>
              <w:pStyle w:val="Compac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</w:pPr>
            <w:r>
              <w:t xml:space="preserve">0,366</w:t>
            </w:r>
          </w:p>
        </w:tc>
        <w:tc>
          <w:tcPr/>
          <w:p>
            <w:pPr>
              <w:pStyle w:val="Compact"/>
            </w:pPr>
            <w:r>
              <w:t xml:space="preserve">0,364</w:t>
            </w:r>
          </w:p>
        </w:tc>
        <w:tc>
          <w:tcPr/>
          <w:p>
            <w:pPr>
              <w:pStyle w:val="Compact"/>
            </w:pPr>
            <w:r>
              <w:t xml:space="preserve">0,367</w:t>
            </w:r>
          </w:p>
        </w:tc>
        <w:tc>
          <w:tcPr/>
          <w:p>
            <w:pPr>
              <w:pStyle w:val="Compact"/>
            </w:pPr>
            <w:r>
              <w:t xml:space="preserve">30,6</w:t>
            </w:r>
          </w:p>
        </w:tc>
        <w:tc>
          <w:tcPr/>
          <w:p>
            <w:pPr>
              <w:pStyle w:val="Compact"/>
            </w:pPr>
            <w:r>
              <w:t xml:space="preserve">3,21</w:t>
            </w:r>
          </w:p>
        </w:tc>
        <w:tc>
          <w:tcPr/>
          <w:p>
            <w:pPr>
              <w:pStyle w:val="Compac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</w:pPr>
            <w:r>
              <w:t xml:space="preserve">0,301</w:t>
            </w:r>
          </w:p>
        </w:tc>
        <w:tc>
          <w:tcPr/>
          <w:p>
            <w:pPr>
              <w:pStyle w:val="Compact"/>
            </w:pPr>
            <w:r>
              <w:t xml:space="preserve">0,322</w:t>
            </w:r>
          </w:p>
        </w:tc>
        <w:tc>
          <w:tcPr/>
          <w:p>
            <w:pPr>
              <w:pStyle w:val="Compact"/>
            </w:pPr>
            <w:r>
              <w:t xml:space="preserve">0,280</w:t>
            </w:r>
          </w:p>
        </w:tc>
        <w:tc>
          <w:tcPr/>
          <w:p>
            <w:pPr>
              <w:pStyle w:val="Compact"/>
            </w:pPr>
            <w:r>
              <w:t xml:space="preserve">34,5</w:t>
            </w:r>
          </w:p>
        </w:tc>
        <w:tc>
          <w:tcPr/>
          <w:p>
            <w:pPr>
              <w:pStyle w:val="Compact"/>
            </w:pPr>
            <w:r>
              <w:t xml:space="preserve">2,38</w:t>
            </w:r>
          </w:p>
        </w:tc>
        <w:tc>
          <w:tcPr/>
          <w:p>
            <w:pPr>
              <w:pStyle w:val="Compac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0,371</w:t>
            </w:r>
          </w:p>
        </w:tc>
        <w:tc>
          <w:tcPr/>
          <w:p>
            <w:pPr>
              <w:pStyle w:val="Compact"/>
            </w:pPr>
            <w:r>
              <w:t xml:space="preserve">0,311</w:t>
            </w:r>
          </w:p>
        </w:tc>
        <w:tc>
          <w:tcPr/>
          <w:p>
            <w:pPr>
              <w:pStyle w:val="Compact"/>
            </w:pPr>
            <w:r>
              <w:t xml:space="preserve">0,430</w:t>
            </w:r>
          </w:p>
        </w:tc>
        <w:tc>
          <w:tcPr/>
          <w:p>
            <w:pPr>
              <w:pStyle w:val="Compact"/>
            </w:pPr>
            <w:r>
              <w:t xml:space="preserve">33,3</w:t>
            </w:r>
          </w:p>
        </w:tc>
        <w:tc>
          <w:tcPr/>
          <w:p>
            <w:pPr>
              <w:pStyle w:val="Compact"/>
            </w:pPr>
            <w:r>
              <w:t xml:space="preserve">1,92</w:t>
            </w:r>
          </w:p>
        </w:tc>
        <w:tc>
          <w:tcPr/>
          <w:p>
            <w:pPr>
              <w:pStyle w:val="Compac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</w:pPr>
            <w:r>
              <w:t xml:space="preserve">0,332</w:t>
            </w:r>
          </w:p>
        </w:tc>
        <w:tc>
          <w:tcPr/>
          <w:p>
            <w:pPr>
              <w:pStyle w:val="Compact"/>
            </w:pPr>
            <w:r>
              <w:t xml:space="preserve">0,342</w:t>
            </w:r>
          </w:p>
        </w:tc>
        <w:tc>
          <w:tcPr/>
          <w:p>
            <w:pPr>
              <w:pStyle w:val="Compact"/>
            </w:pPr>
            <w:r>
              <w:t xml:space="preserve">0,323</w:t>
            </w:r>
          </w:p>
        </w:tc>
        <w:tc>
          <w:tcPr/>
          <w:p>
            <w:pPr>
              <w:pStyle w:val="Compact"/>
            </w:pPr>
            <w:r>
              <w:t xml:space="preserve">30,8</w:t>
            </w:r>
          </w:p>
        </w:tc>
        <w:tc>
          <w:tcPr/>
          <w:p>
            <w:pPr>
              <w:pStyle w:val="Compact"/>
            </w:pPr>
            <w:r>
              <w:t xml:space="preserve">3,34</w:t>
            </w:r>
          </w:p>
        </w:tc>
        <w:tc>
          <w:tcPr/>
          <w:p>
            <w:pPr>
              <w:pStyle w:val="Compac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</w:pPr>
            <w:r>
              <w:t xml:space="preserve">0,338</w:t>
            </w:r>
          </w:p>
        </w:tc>
        <w:tc>
          <w:tcPr/>
          <w:p>
            <w:pPr>
              <w:pStyle w:val="Compact"/>
            </w:pPr>
            <w:r>
              <w:t xml:space="preserve">0,327</w:t>
            </w:r>
          </w:p>
        </w:tc>
        <w:tc>
          <w:tcPr/>
          <w:p>
            <w:pPr>
              <w:pStyle w:val="Compact"/>
            </w:pPr>
            <w:r>
              <w:t xml:space="preserve">0,350</w:t>
            </w:r>
          </w:p>
        </w:tc>
        <w:tc>
          <w:tcPr/>
          <w:p>
            <w:pPr>
              <w:pStyle w:val="Compact"/>
            </w:pPr>
            <w:r>
              <w:t xml:space="preserve">34,6</w:t>
            </w:r>
          </w:p>
        </w:tc>
        <w:tc>
          <w:tcPr/>
          <w:p>
            <w:pPr>
              <w:pStyle w:val="Compact"/>
            </w:pPr>
            <w:r>
              <w:t xml:space="preserve">2,27</w:t>
            </w:r>
          </w:p>
        </w:tc>
        <w:tc>
          <w:tcPr/>
          <w:p>
            <w:pPr>
              <w:pStyle w:val="Compac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</w:pPr>
            <w:r>
              <w:t xml:space="preserve">0,349</w:t>
            </w:r>
          </w:p>
        </w:tc>
        <w:tc>
          <w:tcPr/>
          <w:p>
            <w:pPr>
              <w:pStyle w:val="Compact"/>
            </w:pPr>
            <w:r>
              <w:t xml:space="preserve">0,264</w:t>
            </w:r>
          </w:p>
        </w:tc>
        <w:tc>
          <w:tcPr/>
          <w:p>
            <w:pPr>
              <w:pStyle w:val="Compact"/>
            </w:pPr>
            <w:r>
              <w:t xml:space="preserve">0,433</w:t>
            </w:r>
          </w:p>
        </w:tc>
        <w:tc>
          <w:tcPr/>
          <w:p>
            <w:pPr>
              <w:pStyle w:val="Compact"/>
            </w:pPr>
            <w:r>
              <w:t xml:space="preserve">38,1</w:t>
            </w:r>
          </w:p>
        </w:tc>
        <w:tc>
          <w:tcPr/>
          <w:p>
            <w:pPr>
              <w:pStyle w:val="Compact"/>
            </w:pPr>
            <w:r>
              <w:t xml:space="preserve">1,95</w:t>
            </w:r>
          </w:p>
        </w:tc>
        <w:tc>
          <w:tcPr/>
          <w:p>
            <w:pPr>
              <w:pStyle w:val="Compac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/>
          <w:bCs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/>
          <w:bCs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pStyle w:val="Compact"/>
        <w:numPr>
          <w:ilvl w:val="0"/>
          <w:numId w:val="1069"/>
        </w:numPr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pStyle w:val="Compact"/>
        <w:numPr>
          <w:ilvl w:val="0"/>
          <w:numId w:val="1069"/>
        </w:numPr>
      </w:pPr>
      <w:r>
        <w:t xml:space="preserve">60 сочетаний вокруг лучшего (±15 % ширины предела): лучше 0,376 нет.</w:t>
      </w:r>
    </w:p>
    <w:p>
      <w:pPr>
        <w:pStyle w:val="Compact"/>
        <w:numPr>
          <w:ilvl w:val="0"/>
          <w:numId w:val="1069"/>
        </w:numPr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 и хуже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</w:t>
            </w:r>
          </w:p>
        </w:tc>
        <w:tc>
          <w:tcPr/>
          <w:p>
            <w:pPr>
              <w:pStyle w:val="Compac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</w:pPr>
            <w:r>
              <w:t xml:space="preserve">0,1; 0,5</w:t>
            </w:r>
          </w:p>
        </w:tc>
        <w:tc>
          <w:tcPr/>
          <w:p>
            <w:pPr>
              <w:pStyle w:val="Compac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</w:pPr>
            <w:r>
              <w:t xml:space="preserve">40 / 15</w:t>
            </w:r>
          </w:p>
        </w:tc>
        <w:tc>
          <w:tcPr/>
          <w:p>
            <w:pPr>
              <w:pStyle w:val="Compac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</w:pPr>
            <w:r>
              <w:t xml:space="preserve">0,25 / 6</w:t>
            </w:r>
          </w:p>
        </w:tc>
        <w:tc>
          <w:tcPr/>
          <w:p>
            <w:pPr>
              <w:pStyle w:val="Compac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/>
          <w:bCs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/>
          <w:bCs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</w:pPr>
            <w:r>
              <w:t xml:space="preserve">1 из 20</w:t>
            </w:r>
          </w:p>
        </w:tc>
        <w:tc>
          <w:tcPr/>
          <w:p>
            <w:pPr>
              <w:pStyle w:val="Compac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/>
          <w:bCs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516"/>
    <w:bookmarkStart w:id="517" w:name="Xa5d3f777145b3dc222f0320464f9495287e6e54"/>
    <w:p>
      <w:pPr>
        <w:pStyle w:val="Heading3"/>
      </w:pPr>
      <w:r>
        <w:t xml:space="preserve">22.7. Откуда берётся точность режима «фронты по истории»</w:t>
      </w:r>
    </w:p>
    <w:p>
      <w:pPr>
        <w:pStyle w:val="FirstParagraph"/>
      </w:pPr>
      <w:r>
        <w:t xml:space="preserve">Режим «фронты по истории» (раздел 22.6) даёт самый высокий итог — 0,724 на Берлинской операции. Два опыта показывают, на</w:t>
      </w:r>
      <w:r>
        <w:t xml:space="preserve"> </w:t>
      </w:r>
      <w:r>
        <w:t xml:space="preserve">чём эта точность держится.</w:t>
      </w:r>
    </w:p>
    <w:p>
      <w:pPr>
        <w:pStyle w:val="BodyText"/>
      </w:pPr>
      <w:r>
        <w:rPr>
          <w:b/>
          <w:bCs/>
        </w:rPr>
        <w:t xml:space="preserve">Порча распоряжений фронтов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packages/sim/tools/agents/front-noise.ts</w:t>
      </w:r>
      <w:r>
        <w:t xml:space="preserve">; калибровщик принимает файл сценария через</w:t>
      </w:r>
      <w:r>
        <w:t xml:space="preserve"> </w:t>
      </w:r>
      <w:r>
        <w:rPr>
          <w:rStyle w:val="VerbatimChar"/>
        </w:rPr>
        <w:t xml:space="preserve">--scenario-file</w:t>
      </w:r>
      <w:r>
        <w:t xml:space="preserve">). Режим «фронты по истории», Берлинская операция, 20 seed. Портятся 94 боевых распоряжения фронтов</w:t>
      </w:r>
      <w:r>
        <w:t xml:space="preserve"> </w:t>
      </w:r>
      <w:r>
        <w:t xml:space="preserve">внутри операции; распоряжения начала операции не трогаются. На вариант — одна реализация порчи; разброс по seed около</w:t>
      </w:r>
      <w:r>
        <w:t xml:space="preserve"> </w:t>
      </w:r>
      <w:r>
        <w:t xml:space="preserve">0,02.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Вариант (распоряжений испорчено)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порчи (94)</w:t>
            </w:r>
          </w:p>
        </w:tc>
        <w:tc>
          <w:tcPr/>
          <w:p>
            <w:pPr>
              <w:pStyle w:val="Compact"/>
            </w:pPr>
            <w:r>
              <w:t xml:space="preserve">0,724</w:t>
            </w:r>
          </w:p>
        </w:tc>
        <w:tc>
          <w:tcPr/>
          <w:p>
            <w:pPr>
              <w:pStyle w:val="Compact"/>
            </w:pPr>
            <w:r>
              <w:t xml:space="preserve">0,638</w:t>
            </w:r>
          </w:p>
        </w:tc>
        <w:tc>
          <w:tcPr/>
          <w:p>
            <w:pPr>
              <w:pStyle w:val="Compact"/>
            </w:pPr>
            <w:r>
              <w:t xml:space="preserve">0,810</w:t>
            </w:r>
          </w:p>
        </w:tc>
        <w:tc>
          <w:tcPr/>
          <w:p>
            <w:pPr>
              <w:pStyle w:val="Compac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±12 ч</w:t>
            </w:r>
          </w:p>
        </w:tc>
        <w:tc>
          <w:tcPr/>
          <w:p>
            <w:pPr>
              <w:pStyle w:val="Compact"/>
            </w:pPr>
            <w:r>
              <w:t xml:space="preserve">0,717</w:t>
            </w:r>
          </w:p>
        </w:tc>
        <w:tc>
          <w:tcPr/>
          <w:p>
            <w:pPr>
              <w:pStyle w:val="Compact"/>
            </w:pPr>
            <w:r>
              <w:t xml:space="preserve">0,625</w:t>
            </w:r>
          </w:p>
        </w:tc>
        <w:tc>
          <w:tcPr/>
          <w:p>
            <w:pPr>
              <w:pStyle w:val="Compact"/>
            </w:pPr>
            <w:r>
              <w:t xml:space="preserve">0,810</w:t>
            </w:r>
          </w:p>
        </w:tc>
        <w:tc>
          <w:tcPr/>
          <w:p>
            <w:pPr>
              <w:pStyle w:val="Compact"/>
            </w:pPr>
            <w:r>
              <w:t xml:space="preserve">13,5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±24 ч</w:t>
            </w:r>
          </w:p>
        </w:tc>
        <w:tc>
          <w:tcPr/>
          <w:p>
            <w:pPr>
              <w:pStyle w:val="Compact"/>
            </w:pPr>
            <w:r>
              <w:t xml:space="preserve">0,704</w:t>
            </w:r>
          </w:p>
        </w:tc>
        <w:tc>
          <w:tcPr/>
          <w:p>
            <w:pPr>
              <w:pStyle w:val="Compact"/>
            </w:pPr>
            <w:r>
              <w:t xml:space="preserve">0,618</w:t>
            </w:r>
          </w:p>
        </w:tc>
        <w:tc>
          <w:tcPr/>
          <w:p>
            <w:pPr>
              <w:pStyle w:val="Compact"/>
            </w:pPr>
            <w:r>
              <w:t xml:space="preserve">0,790</w:t>
            </w:r>
          </w:p>
        </w:tc>
        <w:tc>
          <w:tcPr/>
          <w:p>
            <w:pPr>
              <w:pStyle w:val="Compact"/>
            </w:pPr>
            <w:r>
              <w:t xml:space="preserve">14,0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 на сутки позже</w:t>
            </w:r>
          </w:p>
        </w:tc>
        <w:tc>
          <w:tcPr/>
          <w:p>
            <w:pPr>
              <w:pStyle w:val="Compact"/>
            </w:pPr>
            <w:r>
              <w:t xml:space="preserve">0,716</w:t>
            </w:r>
          </w:p>
        </w:tc>
        <w:tc>
          <w:tcPr/>
          <w:p>
            <w:pPr>
              <w:pStyle w:val="Compact"/>
            </w:pPr>
            <w:r>
              <w:t xml:space="preserve">0,596</w:t>
            </w:r>
          </w:p>
        </w:tc>
        <w:tc>
          <w:tcPr/>
          <w:p>
            <w:pPr>
              <w:pStyle w:val="Compact"/>
            </w:pPr>
            <w:r>
              <w:t xml:space="preserve">0,837</w:t>
            </w:r>
          </w:p>
        </w:tc>
        <w:tc>
          <w:tcPr/>
          <w:p>
            <w:pPr>
              <w:pStyle w:val="Compact"/>
            </w:pPr>
            <w:r>
              <w:t xml:space="preserve">14,7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±48 ч</w:t>
            </w:r>
          </w:p>
        </w:tc>
        <w:tc>
          <w:tcPr/>
          <w:p>
            <w:pPr>
              <w:pStyle w:val="Compact"/>
            </w:pPr>
            <w:r>
              <w:t xml:space="preserve">0,636</w:t>
            </w:r>
          </w:p>
        </w:tc>
        <w:tc>
          <w:tcPr/>
          <w:p>
            <w:pPr>
              <w:pStyle w:val="Compact"/>
            </w:pPr>
            <w:r>
              <w:t xml:space="preserve">0,572</w:t>
            </w:r>
          </w:p>
        </w:tc>
        <w:tc>
          <w:tcPr/>
          <w:p>
            <w:pPr>
              <w:pStyle w:val="Compact"/>
            </w:pPr>
            <w:r>
              <w:t xml:space="preserve">0,700</w:t>
            </w:r>
          </w:p>
        </w:tc>
        <w:tc>
          <w:tcPr/>
          <w:p>
            <w:pPr>
              <w:pStyle w:val="Compact"/>
            </w:pPr>
            <w:r>
              <w:t xml:space="preserve">15,2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место ±5 км</w:t>
            </w:r>
          </w:p>
        </w:tc>
        <w:tc>
          <w:tcPr/>
          <w:p>
            <w:pPr>
              <w:pStyle w:val="Compact"/>
            </w:pPr>
            <w:r>
              <w:t xml:space="preserve">0,624</w:t>
            </w:r>
          </w:p>
        </w:tc>
        <w:tc>
          <w:tcPr/>
          <w:p>
            <w:pPr>
              <w:pStyle w:val="Compact"/>
            </w:pPr>
            <w:r>
              <w:t xml:space="preserve">0,634</w:t>
            </w:r>
          </w:p>
        </w:tc>
        <w:tc>
          <w:tcPr/>
          <w:p>
            <w:pPr>
              <w:pStyle w:val="Compact"/>
            </w:pPr>
            <w:r>
              <w:t xml:space="preserve">0,613</w:t>
            </w:r>
          </w:p>
        </w:tc>
        <w:tc>
          <w:tcPr/>
          <w:p>
            <w:pPr>
              <w:pStyle w:val="Compact"/>
            </w:pPr>
            <w:r>
              <w:t xml:space="preserve">13,7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место ±10 км</w:t>
            </w:r>
          </w:p>
        </w:tc>
        <w:tc>
          <w:tcPr/>
          <w:p>
            <w:pPr>
              <w:pStyle w:val="Compact"/>
            </w:pPr>
            <w:r>
              <w:t xml:space="preserve">0,566</w:t>
            </w:r>
          </w:p>
        </w:tc>
        <w:tc>
          <w:tcPr/>
          <w:p>
            <w:pPr>
              <w:pStyle w:val="Compact"/>
            </w:pPr>
            <w:r>
              <w:t xml:space="preserve">0,608</w:t>
            </w:r>
          </w:p>
        </w:tc>
        <w:tc>
          <w:tcPr/>
          <w:p>
            <w:pPr>
              <w:pStyle w:val="Compact"/>
            </w:pPr>
            <w:r>
              <w:t xml:space="preserve">0,523</w:t>
            </w:r>
          </w:p>
        </w:tc>
        <w:tc>
          <w:tcPr/>
          <w:p>
            <w:pPr>
              <w:pStyle w:val="Compac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место ±20 км</w:t>
            </w:r>
          </w:p>
        </w:tc>
        <w:tc>
          <w:tcPr/>
          <w:p>
            <w:pPr>
              <w:pStyle w:val="Compact"/>
            </w:pPr>
            <w:r>
              <w:t xml:space="preserve">0,535</w:t>
            </w:r>
          </w:p>
        </w:tc>
        <w:tc>
          <w:tcPr/>
          <w:p>
            <w:pPr>
              <w:pStyle w:val="Compact"/>
            </w:pPr>
            <w:r>
              <w:t xml:space="preserve">0,529</w:t>
            </w:r>
          </w:p>
        </w:tc>
        <w:tc>
          <w:tcPr/>
          <w:p>
            <w:pPr>
              <w:pStyle w:val="Compact"/>
            </w:pPr>
            <w:r>
              <w:t xml:space="preserve">0,540</w:t>
            </w:r>
          </w:p>
        </w:tc>
        <w:tc>
          <w:tcPr/>
          <w:p>
            <w:pPr>
              <w:pStyle w:val="Compact"/>
            </w:pPr>
            <w:r>
              <w:t xml:space="preserve">16,2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±24 ч и место ±10 км</w:t>
            </w:r>
          </w:p>
        </w:tc>
        <w:tc>
          <w:tcPr/>
          <w:p>
            <w:pPr>
              <w:pStyle w:val="Compact"/>
            </w:pPr>
            <w:r>
              <w:t xml:space="preserve">0,557</w:t>
            </w:r>
          </w:p>
        </w:tc>
        <w:tc>
          <w:tcPr/>
          <w:p>
            <w:pPr>
              <w:pStyle w:val="Compact"/>
            </w:pPr>
            <w:r>
              <w:t xml:space="preserve">0,558</w:t>
            </w:r>
          </w:p>
        </w:tc>
        <w:tc>
          <w:tcPr/>
          <w:p>
            <w:pPr>
              <w:pStyle w:val="Compact"/>
            </w:pPr>
            <w:r>
              <w:t xml:space="preserve">0,557</w:t>
            </w:r>
          </w:p>
        </w:tc>
        <w:tc>
          <w:tcPr/>
          <w:p>
            <w:pPr>
              <w:pStyle w:val="Compact"/>
            </w:pPr>
            <w:r>
              <w:t xml:space="preserve">15,7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каждое 2-е (52)</w:t>
            </w:r>
          </w:p>
        </w:tc>
        <w:tc>
          <w:tcPr/>
          <w:p>
            <w:pPr>
              <w:pStyle w:val="Compact"/>
            </w:pPr>
            <w:r>
              <w:t xml:space="preserve">0,671</w:t>
            </w:r>
          </w:p>
        </w:tc>
        <w:tc>
          <w:tcPr/>
          <w:p>
            <w:pPr>
              <w:pStyle w:val="Compact"/>
            </w:pPr>
            <w:r>
              <w:t xml:space="preserve">0,576</w:t>
            </w:r>
          </w:p>
        </w:tc>
        <w:tc>
          <w:tcPr/>
          <w:p>
            <w:pPr>
              <w:pStyle w:val="Compact"/>
            </w:pPr>
            <w:r>
              <w:t xml:space="preserve">0,767</w:t>
            </w:r>
          </w:p>
        </w:tc>
        <w:tc>
          <w:tcPr/>
          <w:p>
            <w:pPr>
              <w:pStyle w:val="Compac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каждое 4-е (33)</w:t>
            </w:r>
          </w:p>
        </w:tc>
        <w:tc>
          <w:tcPr/>
          <w:p>
            <w:pPr>
              <w:pStyle w:val="Compact"/>
            </w:pPr>
            <w:r>
              <w:t xml:space="preserve">0,531</w:t>
            </w:r>
          </w:p>
        </w:tc>
        <w:tc>
          <w:tcPr/>
          <w:p>
            <w:pPr>
              <w:pStyle w:val="Compact"/>
            </w:pPr>
            <w:r>
              <w:t xml:space="preserve">0,485</w:t>
            </w:r>
          </w:p>
        </w:tc>
        <w:tc>
          <w:tcPr/>
          <w:p>
            <w:pPr>
              <w:pStyle w:val="Compact"/>
            </w:pPr>
            <w:r>
              <w:t xml:space="preserve">0,577</w:t>
            </w:r>
          </w:p>
        </w:tc>
        <w:tc>
          <w:tcPr/>
          <w:p>
            <w:pPr>
              <w:pStyle w:val="Compact"/>
            </w:pPr>
            <w:r>
              <w:t xml:space="preserve">20,8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только танковым армиям (22)</w:t>
            </w:r>
          </w:p>
        </w:tc>
        <w:tc>
          <w:tcPr/>
          <w:p>
            <w:pPr>
              <w:pStyle w:val="Compact"/>
            </w:pPr>
            <w:r>
              <w:t xml:space="preserve">0,420</w:t>
            </w:r>
          </w:p>
        </w:tc>
        <w:tc>
          <w:tcPr/>
          <w:p>
            <w:pPr>
              <w:pStyle w:val="Compact"/>
            </w:pPr>
            <w:r>
              <w:t xml:space="preserve">0,453</w:t>
            </w:r>
          </w:p>
        </w:tc>
        <w:tc>
          <w:tcPr/>
          <w:p>
            <w:pPr>
              <w:pStyle w:val="Compact"/>
            </w:pPr>
            <w:r>
              <w:t xml:space="preserve">0,387</w:t>
            </w:r>
          </w:p>
        </w:tc>
        <w:tc>
          <w:tcPr/>
          <w:p>
            <w:pPr>
              <w:pStyle w:val="Compact"/>
            </w:pPr>
            <w:r>
              <w:t xml:space="preserve">29,4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всем, кроме танковых армий (72)</w:t>
            </w:r>
          </w:p>
        </w:tc>
        <w:tc>
          <w:tcPr/>
          <w:p>
            <w:pPr>
              <w:pStyle w:val="Compact"/>
            </w:pPr>
            <w:r>
              <w:t xml:space="preserve">0,601</w:t>
            </w:r>
          </w:p>
        </w:tc>
        <w:tc>
          <w:tcPr/>
          <w:p>
            <w:pPr>
              <w:pStyle w:val="Compact"/>
            </w:pPr>
            <w:r>
              <w:t xml:space="preserve">0,555</w:t>
            </w:r>
          </w:p>
        </w:tc>
        <w:tc>
          <w:tcPr/>
          <w:p>
            <w:pPr>
              <w:pStyle w:val="Compact"/>
            </w:pPr>
            <w:r>
              <w:t xml:space="preserve">0,647</w:t>
            </w:r>
          </w:p>
        </w:tc>
        <w:tc>
          <w:tcPr/>
          <w:p>
            <w:pPr>
              <w:pStyle w:val="Compact"/>
            </w:pPr>
            <w:r>
              <w:t xml:space="preserve">21,2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ни одного (0)</w:t>
            </w:r>
          </w:p>
        </w:tc>
        <w:tc>
          <w:tcPr/>
          <w:p>
            <w:pPr>
              <w:pStyle w:val="Compact"/>
            </w:pPr>
            <w:r>
              <w:t xml:space="preserve">0,256</w:t>
            </w:r>
          </w:p>
        </w:tc>
        <w:tc>
          <w:tcPr/>
          <w:p>
            <w:pPr>
              <w:pStyle w:val="Compact"/>
            </w:pPr>
            <w:r>
              <w:t xml:space="preserve">0,378</w:t>
            </w:r>
          </w:p>
        </w:tc>
        <w:tc>
          <w:tcPr/>
          <w:p>
            <w:pPr>
              <w:pStyle w:val="Compact"/>
            </w:pPr>
            <w:r>
              <w:t xml:space="preserve">0,133</w:t>
            </w:r>
          </w:p>
        </w:tc>
        <w:tc>
          <w:tcPr/>
          <w:p>
            <w:pPr>
              <w:pStyle w:val="Compact"/>
            </w:pPr>
            <w:r>
              <w:t xml:space="preserve">37,4</w:t>
            </w:r>
          </w:p>
        </w:tc>
      </w:tr>
    </w:tbl>
    <w:p>
      <w:pPr>
        <w:pStyle w:val="BodyText"/>
      </w:pPr>
      <w:r>
        <w:t xml:space="preserve">Точность держится на плотном потоке распоряжений — примерно одно на армию в одни–двое суток — с точно поставленными</w:t>
      </w:r>
      <w:r>
        <w:t xml:space="preserve"> </w:t>
      </w:r>
      <w:r>
        <w:t xml:space="preserve">объектами, в основном для стрелковых армий. Немногие «ключевые решения» (распоряжения танковым армиям) одни дают только</w:t>
      </w:r>
      <w:r>
        <w:t xml:space="preserve"> </w:t>
      </w:r>
      <w:r>
        <w:t xml:space="preserve">0,42. Срок прощается (±24 ч стоят 0,02), место — нет: 5 км стоят 0,10, и больше всего падают события, потому что события</w:t>
      </w:r>
      <w:r>
        <w:t xml:space="preserve"> </w:t>
      </w:r>
      <w:r>
        <w:t xml:space="preserve">привязаны к пунктам. Поэтому командующие (раздел 22.6), которые принимают немного решений, но маршрутов армиям не</w:t>
      </w:r>
      <w:r>
        <w:t xml:space="preserve"> </w:t>
      </w:r>
      <w:r>
        <w:t xml:space="preserve">задают, точность не подняли.</w:t>
      </w:r>
    </w:p>
    <w:p>
      <w:pPr>
        <w:pStyle w:val="BodyText"/>
      </w:pPr>
      <w:r>
        <w:rPr>
          <w:b/>
          <w:bCs/>
        </w:rPr>
        <w:t xml:space="preserve">Выбор объектов правилом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packages/sim/tools/agents/objective-rules.ts</w:t>
      </w:r>
      <w:r>
        <w:t xml:space="preserve">). У 88 из 94 распоряжений есть объект-точка</w:t>
      </w:r>
      <w:r>
        <w:t xml:space="preserve"> </w:t>
      </w:r>
      <w:r>
        <w:t xml:space="preserve">(6 — «оборонять» без рубежа). Проверялись правила, построенные только из доктрины и местности; в таблице — расстояние от</w:t>
      </w:r>
      <w:r>
        <w:t xml:space="preserve"> </w:t>
      </w:r>
      <w:r>
        <w:t xml:space="preserve">выбранной точки до исторической.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t xml:space="preserve">Медиана, км</w:t>
            </w:r>
          </w:p>
        </w:tc>
        <w:tc>
          <w:tcPr/>
          <w:p>
            <w:pPr>
              <w:pStyle w:val="Compact"/>
            </w:pPr>
            <w:r>
              <w:t xml:space="preserve">≤ 5 км</w:t>
            </w:r>
          </w:p>
        </w:tc>
        <w:tc>
          <w:tcPr/>
          <w:p>
            <w:pPr>
              <w:pStyle w:val="Compact"/>
            </w:pPr>
            <w:r>
              <w:t xml:space="preserve">≤ 10 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R0: точка на оси на глубине суточного темпа (25 км стрелковые, 37 км танковые)</w:t>
            </w:r>
          </w:p>
        </w:tc>
        <w:tc>
          <w:tcPr/>
          <w:p>
            <w:pPr>
              <w:pStyle w:val="Compact"/>
            </w:pPr>
            <w:r>
              <w:t xml:space="preserve">29,8</w:t>
            </w:r>
          </w:p>
        </w:tc>
        <w:tc>
          <w:tcPr/>
          <w:p>
            <w:pPr>
              <w:pStyle w:val="Compact"/>
            </w:pPr>
            <w:r>
              <w:t xml:space="preserve">2 %</w:t>
            </w:r>
          </w:p>
        </w:tc>
        <w:tc>
          <w:tcPr/>
          <w:p>
            <w:pPr>
              <w:pStyle w:val="Compac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R1: то же с привязкой к пункту или мосту в 10 км</w:t>
            </w:r>
          </w:p>
        </w:tc>
        <w:tc>
          <w:tcPr/>
          <w:p>
            <w:pPr>
              <w:pStyle w:val="Compact"/>
            </w:pPr>
            <w:r>
              <w:t xml:space="preserve">28,0</w:t>
            </w:r>
          </w:p>
        </w:tc>
        <w:tc>
          <w:tcPr/>
          <w:p>
            <w:pPr>
              <w:pStyle w:val="Compact"/>
            </w:pPr>
            <w:r>
              <w:t xml:space="preserve">3 %</w:t>
            </w:r>
          </w:p>
        </w:tc>
        <w:tc>
          <w:tcPr/>
          <w:p>
            <w:pPr>
              <w:pStyle w:val="Compac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R2: ближайший рубеж на оси</w:t>
            </w:r>
          </w:p>
        </w:tc>
        <w:tc>
          <w:tcPr/>
          <w:p>
            <w:pPr>
              <w:pStyle w:val="Compact"/>
            </w:pPr>
            <w:r>
              <w:t xml:space="preserve">27,3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R3: по главной дороге</w:t>
            </w:r>
          </w:p>
        </w:tc>
        <w:tc>
          <w:tcPr/>
          <w:p>
            <w:pPr>
              <w:pStyle w:val="Compact"/>
            </w:pPr>
            <w:r>
              <w:t xml:space="preserve">25,2</w:t>
            </w:r>
          </w:p>
        </w:tc>
        <w:tc>
          <w:tcPr/>
          <w:p>
            <w:pPr>
              <w:pStyle w:val="Compact"/>
            </w:pPr>
            <w:r>
              <w:t xml:space="preserve">6 %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 при исторической оси (ошибка только глубины)</w:t>
            </w:r>
          </w:p>
        </w:tc>
        <w:tc>
          <w:tcPr/>
          <w:p>
            <w:pPr>
              <w:pStyle w:val="Compact"/>
            </w:pPr>
            <w:r>
              <w:t xml:space="preserve">14,4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 при исторической глубине (ошибка только оси)</w:t>
            </w:r>
          </w:p>
        </w:tc>
        <w:tc>
          <w:tcPr/>
          <w:p>
            <w:pPr>
              <w:pStyle w:val="Compact"/>
            </w:pPr>
            <w:r>
              <w:t xml:space="preserve">15,5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36 %</w:t>
            </w:r>
          </w:p>
        </w:tc>
      </w:tr>
    </w:tbl>
    <w:p>
      <w:pPr>
        <w:pStyle w:val="BodyText"/>
      </w:pPr>
      <w:r>
        <w:t xml:space="preserve">Потолок: 94 % исторических объектов лежат внутри кольца населённого пункта, 97 % — в 5 км от пункта или моста.</w:t>
      </w:r>
      <w:r>
        <w:t xml:space="preserve"> </w:t>
      </w:r>
      <w:r>
        <w:t xml:space="preserve">Сетка мест достаточна — правило выбирает не то место. Ошибаются и направление, и глубина: у 49 % распоряжений угол</w:t>
      </w:r>
      <w:r>
        <w:t xml:space="preserve"> </w:t>
      </w:r>
      <w:r>
        <w:t xml:space="preserve">между осью, заданной Ставкой, и объектом больше 45° (медиана 40°) — армии поворачивают на Берлин и Эльбу, 2-й</w:t>
      </w:r>
      <w:r>
        <w:t xml:space="preserve"> </w:t>
      </w:r>
      <w:r>
        <w:t xml:space="preserve">Белорусский фронт идёт на запад, приказ Ставки замкнуть кольцо восточнее Берлина разворачивает оси 1 БФ и 1 УФ</w:t>
      </w:r>
      <w:r>
        <w:t xml:space="preserve"> </w:t>
      </w:r>
      <w:r>
        <w:t xml:space="preserve">(медианный угол 127°); глубина — от 0 до 4 суточных темпов, медиана 0,91.</w:t>
      </w:r>
    </w:p>
    <w:p>
      <w:pPr>
        <w:pStyle w:val="BodyText"/>
      </w:pPr>
      <w:r>
        <w:t xml:space="preserve">Вывод: 5 км такими правилами не достичь. Нужны знания о полосе армии и границах с соседями, о задаче фронта по этапам с</w:t>
      </w:r>
      <w:r>
        <w:t xml:space="preserve"> </w:t>
      </w:r>
      <w:r>
        <w:t xml:space="preserve">рубежом и сроком, о положении противника (рубежи, отход, окружение), о роли армии в замысле (главный удар, охват,</w:t>
      </w:r>
      <w:r>
        <w:t xml:space="preserve"> </w:t>
      </w:r>
      <w:r>
        <w:t xml:space="preserve">кольцо, прикрытие фланга).</w:t>
      </w:r>
    </w:p>
    <w:bookmarkEnd w:id="517"/>
    <w:bookmarkStart w:id="518" w:name="X2124117490a41a20c166e260e07af45a3d0d01f"/>
    <w:p>
      <w:pPr>
        <w:pStyle w:val="Heading3"/>
      </w:pPr>
      <w:r>
        <w:t xml:space="preserve">22.8. История как замысел</w:t>
      </w:r>
    </w:p>
    <w:p>
      <w:pPr>
        <w:pStyle w:val="FirstParagraph"/>
      </w:pPr>
      <w:r>
        <w:t xml:space="preserve">Режим раздела 19.14 проверяется двумя мерилами: без вмешательства он должен быть почти так же близок к истории, как</w:t>
      </w:r>
      <w:r>
        <w:t xml:space="preserve"> </w:t>
      </w:r>
      <w:r>
        <w:t xml:space="preserve">«фронты по истории» (итог не ниже их итога − 0,02, котёл 9-й армии — не реже, чем при немцах по приказам сценария);</w:t>
      </w:r>
      <w:r>
        <w:t xml:space="preserve"> </w:t>
      </w:r>
      <w:r>
        <w:t xml:space="preserve">при сильном вмешательстве — вести войну правдоподобно. Контроль — Висло-Одерская тем же режимом, без отдельной</w:t>
      </w:r>
      <w:r>
        <w:t xml:space="preserve"> </w:t>
      </w:r>
      <w:r>
        <w:t xml:space="preserve">настройки. Мерило сверки — как в разделе 22.6. Таблицы этого раздела пересчитаны после доработок этапа 1 (полосы армий продлеваются</w:t>
      </w:r>
      <w:r>
        <w:t xml:space="preserve"> </w:t>
      </w:r>
      <w:r>
        <w:t xml:space="preserve">за войсками — раздел 19.8; исправлена численность семи дивизий — раздел 18.1): итог «истории как замысла» остался</w:t>
      </w:r>
      <w:r>
        <w:t xml:space="preserve"> </w:t>
      </w:r>
      <w:r>
        <w:t xml:space="preserve">прежним в пределах 0,001 (0,702 → 0,701), «фронтов по истории» — 0,724 → 0,722, «штабов-агентов» — 0,366 → 0,369,</w:t>
      </w:r>
      <w:r>
        <w:t xml:space="preserve"> </w:t>
      </w:r>
      <w:r>
        <w:t xml:space="preserve">«командующих» — 0,371 → 0,370. Таблицы разделов 22.6 и 22.7 сняты до доработок; различие не больше 0,003 — в пределах</w:t>
      </w:r>
      <w:r>
        <w:t xml:space="preserve"> </w:t>
      </w:r>
      <w:r>
        <w:t xml:space="preserve">разброса по seed (0,03).</w:t>
      </w:r>
    </w:p>
    <w:p>
      <w:pPr>
        <w:pStyle w:val="BodyText"/>
      </w:pPr>
      <w:r>
        <w:rPr>
          <w:b/>
          <w:bCs/>
        </w:rPr>
        <w:t xml:space="preserve">Мерило 1: без вмешательства.</w:t>
      </w:r>
      <w:r>
        <w:t xml:space="preserve"> </w:t>
      </w:r>
      <w:r>
        <w:t xml:space="preserve">Берлинская, seed 1–20; «История как замысел» и «Командующие» — обе стороны,</w:t>
      </w:r>
      <w:r>
        <w:t xml:space="preserve"> </w:t>
      </w:r>
      <w:r>
        <w:t xml:space="preserve">«фронты по истории» и «штабы-агенты» — советская сторона, немецкая — по приказам сценария.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</w:pPr>
            <w:r>
              <w:t xml:space="preserve">Событий наступило из 15</w:t>
            </w:r>
          </w:p>
        </w:tc>
        <w:tc>
          <w:tcPr/>
          <w:p>
            <w:pPr>
              <w:pStyle w:val="Compact"/>
            </w:pPr>
            <w:r>
              <w:t xml:space="preserve">Итог прогона: мин – макс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0,701</w:t>
            </w:r>
          </w:p>
        </w:tc>
        <w:tc>
          <w:tcPr/>
          <w:p>
            <w:pPr>
              <w:pStyle w:val="Compact"/>
            </w:pPr>
            <w:r>
              <w:t xml:space="preserve">0,626</w:t>
            </w:r>
          </w:p>
        </w:tc>
        <w:tc>
          <w:tcPr/>
          <w:p>
            <w:pPr>
              <w:pStyle w:val="Compact"/>
            </w:pPr>
            <w:r>
              <w:t xml:space="preserve">0,777</w:t>
            </w:r>
          </w:p>
        </w:tc>
        <w:tc>
          <w:tcPr/>
          <w:p>
            <w:pPr>
              <w:pStyle w:val="Compact"/>
            </w:pPr>
            <w:r>
              <w:t xml:space="preserve">14,3</w:t>
            </w:r>
          </w:p>
        </w:tc>
        <w:tc>
          <w:tcPr/>
          <w:p>
            <w:pPr>
              <w:pStyle w:val="Compact"/>
            </w:pPr>
            <w:r>
              <w:t xml:space="preserve">1,81</w:t>
            </w:r>
          </w:p>
        </w:tc>
        <w:tc>
          <w:tcPr/>
          <w:p>
            <w:pPr>
              <w:pStyle w:val="Compact"/>
            </w:pPr>
            <w:r>
              <w:t xml:space="preserve">13,4</w:t>
            </w:r>
          </w:p>
        </w:tc>
        <w:tc>
          <w:tcPr/>
          <w:p>
            <w:pPr>
              <w:pStyle w:val="Compact"/>
            </w:pPr>
            <w:r>
              <w:t xml:space="preserve">0,610 – 0,753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</w:pPr>
            <w:r>
              <w:t xml:space="preserve">0,722</w:t>
            </w:r>
          </w:p>
        </w:tc>
        <w:tc>
          <w:tcPr/>
          <w:p>
            <w:pPr>
              <w:pStyle w:val="Compact"/>
            </w:pPr>
            <w:r>
              <w:t xml:space="preserve">0,638</w:t>
            </w:r>
          </w:p>
        </w:tc>
        <w:tc>
          <w:tcPr/>
          <w:p>
            <w:pPr>
              <w:pStyle w:val="Compact"/>
            </w:pPr>
            <w:r>
              <w:t xml:space="preserve">0,807</w:t>
            </w:r>
          </w:p>
        </w:tc>
        <w:tc>
          <w:tcPr/>
          <w:p>
            <w:pPr>
              <w:pStyle w:val="Compact"/>
            </w:pPr>
            <w:r>
              <w:t xml:space="preserve">13,3</w:t>
            </w:r>
          </w:p>
        </w:tc>
        <w:tc>
          <w:tcPr/>
          <w:p>
            <w:pPr>
              <w:pStyle w:val="Compact"/>
            </w:pPr>
            <w:r>
              <w:t xml:space="preserve">1,72</w:t>
            </w:r>
          </w:p>
        </w:tc>
        <w:tc>
          <w:tcPr/>
          <w:p>
            <w:pPr>
              <w:pStyle w:val="Compact"/>
            </w:pPr>
            <w:r>
              <w:t xml:space="preserve">13,8</w:t>
            </w:r>
          </w:p>
        </w:tc>
        <w:tc>
          <w:tcPr/>
          <w:p>
            <w:pPr>
              <w:pStyle w:val="Compact"/>
            </w:pPr>
            <w:r>
              <w:t xml:space="preserve">0,648 – 0,758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</w:pPr>
            <w:r>
              <w:t xml:space="preserve">0,369</w:t>
            </w:r>
          </w:p>
        </w:tc>
        <w:tc>
          <w:tcPr/>
          <w:p>
            <w:pPr>
              <w:pStyle w:val="Compact"/>
            </w:pPr>
            <w:r>
              <w:t xml:space="preserve">0,366</w:t>
            </w:r>
          </w:p>
        </w:tc>
        <w:tc>
          <w:tcPr/>
          <w:p>
            <w:pPr>
              <w:pStyle w:val="Compact"/>
            </w:pPr>
            <w:r>
              <w:t xml:space="preserve">0,373</w:t>
            </w:r>
          </w:p>
        </w:tc>
        <w:tc>
          <w:tcPr/>
          <w:p>
            <w:pPr>
              <w:pStyle w:val="Compact"/>
            </w:pPr>
            <w:r>
              <w:t xml:space="preserve">30,6</w:t>
            </w:r>
          </w:p>
        </w:tc>
        <w:tc>
          <w:tcPr/>
          <w:p>
            <w:pPr>
              <w:pStyle w:val="Compact"/>
            </w:pPr>
            <w:r>
              <w:t xml:space="preserve">3,18</w:t>
            </w:r>
          </w:p>
        </w:tc>
        <w:tc>
          <w:tcPr/>
          <w:p>
            <w:pPr>
              <w:pStyle w:val="Compact"/>
            </w:pPr>
            <w:r>
              <w:t xml:space="preserve">10,8</w:t>
            </w:r>
          </w:p>
        </w:tc>
        <w:tc>
          <w:tcPr/>
          <w:p>
            <w:pPr>
              <w:pStyle w:val="Compact"/>
            </w:pPr>
            <w:r>
              <w:t xml:space="preserve">0,313 – 0,423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</w:pPr>
            <w:r>
              <w:t xml:space="preserve">0,370</w:t>
            </w:r>
          </w:p>
        </w:tc>
        <w:tc>
          <w:tcPr/>
          <w:p>
            <w:pPr>
              <w:pStyle w:val="Compact"/>
            </w:pPr>
            <w:r>
              <w:t xml:space="preserve">0,311</w:t>
            </w:r>
          </w:p>
        </w:tc>
        <w:tc>
          <w:tcPr/>
          <w:p>
            <w:pPr>
              <w:pStyle w:val="Compact"/>
            </w:pPr>
            <w:r>
              <w:t xml:space="preserve">0,430</w:t>
            </w:r>
          </w:p>
        </w:tc>
        <w:tc>
          <w:tcPr/>
          <w:p>
            <w:pPr>
              <w:pStyle w:val="Compact"/>
            </w:pPr>
            <w:r>
              <w:t xml:space="preserve">33,2</w:t>
            </w:r>
          </w:p>
        </w:tc>
        <w:tc>
          <w:tcPr/>
          <w:p>
            <w:pPr>
              <w:pStyle w:val="Compact"/>
            </w:pPr>
            <w:r>
              <w:t xml:space="preserve">1,94</w:t>
            </w:r>
          </w:p>
        </w:tc>
        <w:tc>
          <w:tcPr/>
          <w:p>
            <w:pPr>
              <w:pStyle w:val="Compact"/>
            </w:pPr>
            <w:r>
              <w:t xml:space="preserve">9,7</w:t>
            </w:r>
          </w:p>
        </w:tc>
        <w:tc>
          <w:tcPr/>
          <w:p>
            <w:pPr>
              <w:pStyle w:val="Compact"/>
            </w:pPr>
            <w:r>
              <w:t xml:space="preserve">0,283 – 0,422</w:t>
            </w:r>
          </w:p>
        </w:tc>
      </w:tr>
    </w:tbl>
    <w:p>
      <w:pPr>
        <w:pStyle w:val="BodyText"/>
      </w:pPr>
      <w:r>
        <w:t xml:space="preserve">Порог мерила — 0,722 − 0,02 = 0,702; «История как замысел» даёт 0,701 —</w:t>
      </w:r>
      <w:r>
        <w:t xml:space="preserve"> </w:t>
      </w:r>
      <w:r>
        <w:rPr>
          <w:b/>
          <w:bCs/>
        </w:rPr>
        <w:t xml:space="preserve">ниже порога на 0,001</w:t>
      </w:r>
      <w:r>
        <w:t xml:space="preserve">, то есть формально</w:t>
      </w:r>
      <w:r>
        <w:t xml:space="preserve"> </w:t>
      </w:r>
      <w:r>
        <w:t xml:space="preserve">мерило не выполнено. Разница меньше разброса по seed (стандартное отклонение итога прогона — 0,03), пороги режима под</w:t>
      </w:r>
      <w:r>
        <w:t xml:space="preserve"> </w:t>
      </w:r>
      <w:r>
        <w:t xml:space="preserve">неё не подгонялись. От «фронтов по истории» режим отстаёт в основном в событии кольца вокруг Берлина (47 А и 4 гв. ТА у</w:t>
      </w:r>
      <w:r>
        <w:t xml:space="preserve"> </w:t>
      </w:r>
      <w:r>
        <w:t xml:space="preserve">Кетцина): оно наступает в 9 прогонах из 20 против 18. 47-я армия отходит от следа, её последняя задача</w:t>
      </w:r>
      <w:r>
        <w:t xml:space="preserve"> </w:t>
      </w:r>
      <w:r>
        <w:t xml:space="preserve">(распоряжение 23.04 на Потсдам) теряет смысл, цепочка кончается, и дальше армию ведут задачи штаба фронта (seed 1:</w:t>
      </w:r>
      <w:r>
        <w:t xml:space="preserve"> </w:t>
      </w:r>
      <w:r>
        <w:t xml:space="preserve">«объект позади армии», с 23.04 19:00 — «сам: цепочка кончилась», снимок в части I, раздел 6); Рейхстаг — 14 против 16, Александерплац — 13 против 11, прочие события — так же.</w:t>
      </w:r>
    </w:p>
    <w:p>
      <w:pPr>
        <w:pStyle w:val="BodyText"/>
      </w:pPr>
      <w:r>
        <w:rPr>
          <w:b/>
          <w:bCs/>
        </w:rPr>
        <w:t xml:space="preserve">Котёл 9-й армии.</w:t>
      </w:r>
      <w:r>
        <w:t xml:space="preserve"> </w:t>
      </w:r>
      <w:r>
        <w:t xml:space="preserve">Событие «главные силы 9-й армии окружены» в сверке наступает во всех 20 прогонах и в «Истории как</w:t>
      </w:r>
      <w:r>
        <w:t xml:space="preserve"> </w:t>
      </w:r>
      <w:r>
        <w:t xml:space="preserve">замысле», и в «фронтах по истории» (немцы по приказам сценария), в обоих — на 7–8 суток раньше истории: часть</w:t>
      </w:r>
      <w:r>
        <w:t xml:space="preserve"> </w:t>
      </w:r>
      <w:r>
        <w:t xml:space="preserve">названных в событии соединений отрезается у Одера уже 17–19.04, и в допуск ±2 сут событие не попадает ни разу. Доля</w:t>
      </w:r>
      <w:r>
        <w:t xml:space="preserve"> </w:t>
      </w:r>
      <w:r>
        <w:t xml:space="preserve">прогонов не меньше (20 из 20 против 20 из 20) — эта часть мерила выполнена, но котла у Хальбе 24.04 модель не</w:t>
      </w:r>
      <w:r>
        <w:t xml:space="preserve"> </w:t>
      </w:r>
      <w:r>
        <w:t xml:space="preserve">воспроизводит ни в одном из режимов. Выход остатков 9-й армии к 12-й — в 19 прогонах из 20 против 19.</w:t>
      </w:r>
    </w:p>
    <w:p>
      <w:pPr>
        <w:pStyle w:val="BodyText"/>
      </w:pPr>
      <w:r>
        <w:t xml:space="preserve">За прогон (среднее по 20) у советских армий: 11,3 смены «со сдвигом: армия в N км от исторического места», «объект</w:t>
      </w:r>
      <w:r>
        <w:t xml:space="preserve"> </w:t>
      </w:r>
      <w:r>
        <w:t xml:space="preserve">позади армии» 0,4, «объект уже взят» 0,4, «дальше двух переходов» 0,1; «сам» — «цепочка кончилась» 2,4, «армия в N км»</w:t>
      </w:r>
      <w:r>
        <w:t xml:space="preserve"> </w:t>
      </w:r>
      <w:r>
        <w:t xml:space="preserve">1,4; возвратов к «по истории» — 8,5. К концу срока «сами» в среднем 3 советские армии из 24; немецкие армии с истории</w:t>
      </w:r>
      <w:r>
        <w:t xml:space="preserve"> </w:t>
      </w:r>
      <w:r>
        <w:t xml:space="preserve">не уходят. Штабы фронтов ставят армиям вне истории в среднем 14,2 задачи за прогон: 63 % — объекты плана фронта,</w:t>
      </w:r>
      <w:r>
        <w:t xml:space="preserve"> </w:t>
      </w:r>
      <w:r>
        <w:t xml:space="preserve">остальные — пункты по местности и оборона (2,8 за прогон).</w:t>
      </w:r>
    </w:p>
    <w:p>
      <w:pPr>
        <w:pStyle w:val="BodyText"/>
      </w:pPr>
      <w:r>
        <w:rPr>
          <w:b/>
          <w:bCs/>
        </w:rPr>
        <w:t xml:space="preserve">Контроль: Висло-Одерская</w:t>
      </w:r>
      <w:r>
        <w:t xml:space="preserve">, seed 1–5: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Режим, Висло-Одерская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</w:pPr>
            <w:r>
              <w:t xml:space="preserve">Событий наступило из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</w:pPr>
            <w:r>
              <w:t xml:space="preserve">0,392</w:t>
            </w:r>
          </w:p>
        </w:tc>
        <w:tc>
          <w:tcPr/>
          <w:p>
            <w:pPr>
              <w:pStyle w:val="Compact"/>
            </w:pPr>
            <w:r>
              <w:t xml:space="preserve">0,262</w:t>
            </w:r>
          </w:p>
        </w:tc>
        <w:tc>
          <w:tcPr/>
          <w:p>
            <w:pPr>
              <w:pStyle w:val="Compact"/>
            </w:pPr>
            <w:r>
              <w:t xml:space="preserve">0,523</w:t>
            </w:r>
          </w:p>
        </w:tc>
        <w:tc>
          <w:tcPr/>
          <w:p>
            <w:pPr>
              <w:pStyle w:val="Compact"/>
            </w:pPr>
            <w:r>
              <w:t xml:space="preserve">72,8</w:t>
            </w:r>
          </w:p>
        </w:tc>
        <w:tc>
          <w:tcPr/>
          <w:p>
            <w:pPr>
              <w:pStyle w:val="Compact"/>
            </w:pPr>
            <w:r>
              <w:t xml:space="preserve">1,96</w:t>
            </w:r>
          </w:p>
        </w:tc>
        <w:tc>
          <w:tcPr/>
          <w:p>
            <w:pPr>
              <w:pStyle w:val="Compac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</w:pPr>
            <w:r>
              <w:t xml:space="preserve">0,411</w:t>
            </w:r>
          </w:p>
        </w:tc>
        <w:tc>
          <w:tcPr/>
          <w:p>
            <w:pPr>
              <w:pStyle w:val="Compact"/>
            </w:pPr>
            <w:r>
              <w:t xml:space="preserve">0,268</w:t>
            </w:r>
          </w:p>
        </w:tc>
        <w:tc>
          <w:tcPr/>
          <w:p>
            <w:pPr>
              <w:pStyle w:val="Compact"/>
            </w:pPr>
            <w:r>
              <w:t xml:space="preserve">0,554</w:t>
            </w:r>
          </w:p>
        </w:tc>
        <w:tc>
          <w:tcPr/>
          <w:p>
            <w:pPr>
              <w:pStyle w:val="Compact"/>
            </w:pPr>
            <w:r>
              <w:t xml:space="preserve">59,9</w:t>
            </w:r>
          </w:p>
        </w:tc>
        <w:tc>
          <w:tcPr/>
          <w:p>
            <w:pPr>
              <w:pStyle w:val="Compact"/>
            </w:pPr>
            <w:r>
              <w:t xml:space="preserve">2,18</w:t>
            </w:r>
          </w:p>
        </w:tc>
        <w:tc>
          <w:tcPr/>
          <w:p>
            <w:pPr>
              <w:pStyle w:val="Compact"/>
            </w:pPr>
            <w:r>
              <w:t xml:space="preserve">9,2</w:t>
            </w:r>
          </w:p>
        </w:tc>
      </w:tr>
    </w:tbl>
    <w:p>
      <w:pPr>
        <w:pStyle w:val="BodyText"/>
      </w:pPr>
      <w:r>
        <w:t xml:space="preserve">На Висло-Одерской режим ниже «фронтов по истории» на 0,02: операция глубокая, танковые армии отрываются от пехоты</w:t>
      </w:r>
      <w:r>
        <w:t xml:space="preserve"> </w:t>
      </w:r>
      <w:r>
        <w:t xml:space="preserve">и от следа, чаще уходят с истории («армия в N км»), ошибка положений больше на 13 км.</w:t>
      </w:r>
    </w:p>
    <w:p>
      <w:pPr>
        <w:pStyle w:val="BodyText"/>
      </w:pPr>
      <w:r>
        <w:rPr>
          <w:b/>
          <w:bCs/>
        </w:rPr>
        <w:t xml:space="preserve">Мерило 2: сильное вмешательство.</w:t>
      </w:r>
      <w:r>
        <w:t xml:space="preserve"> </w:t>
      </w:r>
      <w:r>
        <w:t xml:space="preserve">Четыре заготовленных вмешательства и прогон без него, Берлинская, seed 1–10,</w:t>
      </w:r>
      <w:r>
        <w:t xml:space="preserve"> </w:t>
      </w:r>
      <w:r>
        <w:t xml:space="preserve">средние по seed; признаки — раздел 19.14.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</w:pPr>
            <w:r>
              <w:t xml:space="preserve">Простой, худший, ч (армия, seed)</w:t>
            </w:r>
          </w:p>
        </w:tc>
        <w:tc>
          <w:tcPr/>
          <w:p>
            <w:pPr>
              <w:pStyle w:val="Compact"/>
            </w:pPr>
            <w:r>
              <w:t xml:space="preserve">≤ 24 ч у всех армий</w:t>
            </w:r>
          </w:p>
        </w:tc>
        <w:tc>
          <w:tcPr/>
          <w:p>
            <w:pPr>
              <w:pStyle w:val="Compact"/>
            </w:pPr>
            <w:r>
              <w:t xml:space="preserve">Продвижение 1 БФ / 1 УФ / 2 БФ, км (из них к Берлину)</w:t>
            </w:r>
          </w:p>
        </w:tc>
        <w:tc>
          <w:tcPr/>
          <w:p>
            <w:pPr>
              <w:pStyle w:val="Compac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</w:pPr>
            <w:r>
              <w:t xml:space="preserve">«Цитадель»: среднее (мин – макс)</w:t>
            </w:r>
          </w:p>
        </w:tc>
        <w:tc>
          <w:tcPr/>
          <w:p>
            <w:pPr>
              <w:pStyle w:val="Compact"/>
            </w:pPr>
            <w:r>
              <w:t xml:space="preserve">Прочие армии, 48 ч, км</w:t>
            </w:r>
          </w:p>
        </w:tc>
        <w:tc>
          <w:tcPr/>
          <w:p>
            <w:pPr>
              <w:pStyle w:val="Compact"/>
            </w:pPr>
            <w:r>
              <w:t xml:space="preserve">Затронутые, 48 ч, км</w:t>
            </w:r>
          </w:p>
        </w:tc>
        <w:tc>
          <w:tcPr/>
          <w:p>
            <w:pPr>
              <w:pStyle w:val="Compac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вмешательства</w:t>
            </w:r>
          </w:p>
        </w:tc>
        <w:tc>
          <w:tcPr/>
          <w:p>
            <w:pPr>
              <w:pStyle w:val="Compac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82,3 (65,1) / 86,1 (65,3) / 94,6 (7,2)</w:t>
            </w:r>
          </w:p>
        </w:tc>
        <w:tc>
          <w:tcPr/>
          <w:p>
            <w:pPr>
              <w:pStyle w:val="Compac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3-я гв. ТА не поворачивает на Берлин</w:t>
            </w:r>
          </w:p>
        </w:tc>
        <w:tc>
          <w:tcPr/>
          <w:p>
            <w:pPr>
              <w:pStyle w:val="Compact"/>
            </w:pPr>
            <w:r>
              <w:t xml:space="preserve">9 (28 А, 5)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84,6 (65,1) / 87,8 (65,1) / 94,6 (7,2)</w:t>
            </w:r>
          </w:p>
        </w:tc>
        <w:tc>
          <w:tcPr/>
          <w:p>
            <w:pPr>
              <w:pStyle w:val="Compac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1-я гв. ТА снята с операции</w:t>
            </w:r>
          </w:p>
        </w:tc>
        <w:tc>
          <w:tcPr/>
          <w:p>
            <w:pPr>
              <w:pStyle w:val="Compac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82,2 (64,6) / 88,0 (66,3) / 93,4 (7,8)</w:t>
            </w:r>
          </w:p>
        </w:tc>
        <w:tc>
          <w:tcPr/>
          <w:p>
            <w:pPr>
              <w:pStyle w:val="Compac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</w:pPr>
            <w:r>
              <w:t xml:space="preserve">27.04 13:00 (26.04 23:00 – 28.04 09:00)</w:t>
            </w:r>
          </w:p>
        </w:tc>
        <w:tc>
          <w:tcPr/>
          <w:p>
            <w:pPr>
              <w:pStyle w:val="Compact"/>
            </w:pPr>
            <w:r>
              <w:t xml:space="preserve">0,2</w:t>
            </w:r>
          </w:p>
        </w:tc>
        <w:tc>
          <w:tcPr/>
          <w:p>
            <w:pPr>
              <w:pStyle w:val="Compact"/>
            </w:pPr>
            <w:r>
              <w:t xml:space="preserve">— (армия снята)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Гитлер разрешает 9-й армии отход 20.04</w:t>
            </w:r>
          </w:p>
        </w:tc>
        <w:tc>
          <w:tcPr/>
          <w:p>
            <w:pPr>
              <w:pStyle w:val="Compac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80,9 (67,9) / 84,8 (63,5) / 94,6 (7,2)</w:t>
            </w:r>
          </w:p>
        </w:tc>
        <w:tc>
          <w:tcPr/>
          <w:p>
            <w:pPr>
              <w:pStyle w:val="Compac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</w:pPr>
            <w:r>
              <w:t xml:space="preserve">27.04 12:00 (27.04 03:00 – 27.04 20:00)</w:t>
            </w:r>
          </w:p>
        </w:tc>
        <w:tc>
          <w:tcPr/>
          <w:p>
            <w:pPr>
              <w:pStyle w:val="Compact"/>
            </w:pPr>
            <w:r>
              <w:t xml:space="preserve">1,9</w:t>
            </w:r>
          </w:p>
        </w:tc>
        <w:tc>
          <w:tcPr/>
          <w:p>
            <w:pPr>
              <w:pStyle w:val="Compact"/>
            </w:pPr>
            <w:r>
              <w:t xml:space="preserve">7,3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1-й Белорусский фронт задержан на сутки у Зеелова</w:t>
            </w:r>
          </w:p>
        </w:tc>
        <w:tc>
          <w:tcPr/>
          <w:p>
            <w:pPr>
              <w:pStyle w:val="Compact"/>
            </w:pPr>
            <w:r>
              <w:t xml:space="preserve">13 (47 А, 7)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72,9 (63,9) / 85,8 (65,4) / 92,8 (8,5)</w:t>
            </w:r>
          </w:p>
        </w:tc>
        <w:tc>
          <w:tcPr/>
          <w:p>
            <w:pPr>
              <w:pStyle w:val="Compac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</w:pPr>
            <w:r>
              <w:t xml:space="preserve">28.04 20:00 (27.04 17:00 – 30.04 05:00)</w:t>
            </w:r>
          </w:p>
        </w:tc>
        <w:tc>
          <w:tcPr/>
          <w:p>
            <w:pPr>
              <w:pStyle w:val="Compact"/>
            </w:pPr>
            <w:r>
              <w:t xml:space="preserve">0,1</w:t>
            </w:r>
          </w:p>
        </w:tc>
        <w:tc>
          <w:tcPr/>
          <w:p>
            <w:pPr>
              <w:pStyle w:val="Compact"/>
            </w:pPr>
            <w:r>
              <w:t xml:space="preserve">7,0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Во всех случаях армии вне истории без задачи не стоят дольше 13 ч, фронты продвигаются, Берлин взят во всех 50</w:t>
      </w:r>
      <w:r>
        <w:t xml:space="preserve"> </w:t>
      </w:r>
      <w:r>
        <w:t xml:space="preserve">прогонах, у каждой смены «сам» и «со сдвигом» записана причина, а армии, которых вмешательство касается, в первые</w:t>
      </w:r>
      <w:r>
        <w:t xml:space="preserve"> </w:t>
      </w:r>
      <w:r>
        <w:t xml:space="preserve">двое суток расходятся с прогоном без него сильнее прочих (3,0–7,3 км против 0,0–1,9). По случаям: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3-я гв. ТА не поворачивает на Берлин.</w:t>
      </w:r>
      <w:r>
        <w:t xml:space="preserve"> </w:t>
      </w:r>
      <w:r>
        <w:t xml:space="preserve">Задачи армии на Берлин после 20.04 убраны. После последней оставшейся</w:t>
      </w:r>
      <w:r>
        <w:t xml:space="preserve"> </w:t>
      </w:r>
      <w:r>
        <w:t xml:space="preserve">задачи (19.04, Цоссен) армия (seed 1) около двух суток идёт «по истории» без новой задачи — сначала на север, к</w:t>
      </w:r>
      <w:r>
        <w:t xml:space="preserve"> </w:t>
      </w:r>
      <w:r>
        <w:t xml:space="preserve">южным окраинам Берлина (к утру 22.04 — в 25 км от центра), пока не отойдёт от следа; затем цепочка кончается, и штаб</w:t>
      </w:r>
      <w:r>
        <w:t xml:space="preserve"> </w:t>
      </w:r>
      <w:r>
        <w:t xml:space="preserve">Конева, которому Берлин для неё закрыт, ставит ей задачи по плану фронта вне закрытой зоны — через Потсдам на запад. К</w:t>
      </w:r>
      <w:r>
        <w:t xml:space="preserve"> </w:t>
      </w:r>
      <w:r>
        <w:t xml:space="preserve">концу срока в 9 прогонах из 10 армия в обороне у Бранденбурга-на-Хафеле, в 38 км западнее Берлина, в одном — в</w:t>
      </w:r>
      <w:r>
        <w:t xml:space="preserve"> </w:t>
      </w:r>
      <w:r>
        <w:t xml:space="preserve">53 км к северо-западу. Берлин взят в тот же час, что и без вмешательства. Правдоподобно: армия прикрывает запад и в</w:t>
      </w:r>
      <w:r>
        <w:t xml:space="preserve"> </w:t>
      </w:r>
      <w:r>
        <w:t xml:space="preserve">город не входит.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1-я гв. ТА снята.</w:t>
      </w:r>
      <w:r>
        <w:t xml:space="preserve"> </w:t>
      </w:r>
      <w:r>
        <w:t xml:space="preserve">Остальные армии в первые двое суток почти как без вмешательства (0,2 км), продвижение 1 БФ</w:t>
      </w:r>
      <w:r>
        <w:t xml:space="preserve"> </w:t>
      </w:r>
      <w:r>
        <w:t xml:space="preserve">почти прежнее, «Цитадель» взята в среднем даже раньше, но разброс по seed перекрывает разброс без вмешательства —</w:t>
      </w:r>
      <w:r>
        <w:t xml:space="preserve"> </w:t>
      </w:r>
      <w:r>
        <w:t xml:space="preserve">разница в пределах шума. Сомнительно: потеря главной ударной силы фронта должна была бы замедлить выход к Берлину;</w:t>
      </w:r>
      <w:r>
        <w:t xml:space="preserve"> </w:t>
      </w:r>
      <w:r>
        <w:t xml:space="preserve">центр фронта по всем его дивизиям — слабая мера ударной силы.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Гитлер разрешает 9-й армии отход 20.04.</w:t>
      </w:r>
      <w:r>
        <w:t xml:space="preserve"> </w:t>
      </w:r>
      <w:r>
        <w:t xml:space="preserve">9-я армия расходится с прогоном без вмешательства на 7,3 км, соседи — на</w:t>
      </w:r>
      <w:r>
        <w:t xml:space="preserve"> </w:t>
      </w:r>
      <w:r>
        <w:t xml:space="preserve">1,9 км (реагируют на её отход); «Цитадель» взята примерно на 14 ч раньше, с меньшим разбросом — оборона южнее</w:t>
      </w:r>
      <w:r>
        <w:t xml:space="preserve"> </w:t>
      </w:r>
      <w:r>
        <w:t xml:space="preserve">Берлина ослабла. Котёл не исчезает: часть дивизий 9-й армии отрезана ещё до разрешения (19.04), к концу срока</w:t>
      </w:r>
      <w:r>
        <w:t xml:space="preserve"> </w:t>
      </w:r>
      <w:r>
        <w:t xml:space="preserve">отрезанные дивизии 9-й армии остаются в 3 прогонах из 10 против 5 без вмешательства, выход к 12-й армии — в 6 из 10</w:t>
      </w:r>
      <w:r>
        <w:t xml:space="preserve"> </w:t>
      </w:r>
      <w:r>
        <w:t xml:space="preserve">против 9. Отход разрешён раньше истории, но после того, как кольцо в модели уже сложилось, — признак частично</w:t>
      </w:r>
      <w:r>
        <w:t xml:space="preserve"> </w:t>
      </w:r>
      <w:r>
        <w:t xml:space="preserve">правдоподобен.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1-й Белорусский фронт задержан на сутки.</w:t>
      </w:r>
      <w:r>
        <w:t xml:space="preserve"> </w:t>
      </w:r>
      <w:r>
        <w:t xml:space="preserve">1 БФ продвинулся меньше примерно на 9 км, «Цитадель» взята примерно</w:t>
      </w:r>
      <w:r>
        <w:t xml:space="preserve"> </w:t>
      </w:r>
      <w:r>
        <w:t xml:space="preserve">на 18 ч позже, разброс шире (до 30.04); прочие фронты почти не затронуты (0,1 км). Правдоподобно.</w:t>
      </w:r>
    </w:p>
    <w:p>
      <w:pPr>
        <w:pStyle w:val="FirstParagraph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intent --seeds 1-20 --out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--mode fronts|agents|commanders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--scenario vistula-oder --seeds 1-5</w:t>
      </w:r>
      <w:r>
        <w:t xml:space="preserve">; события по прогонам — в</w:t>
      </w:r>
      <w:r>
        <w:t xml:space="preserve"> </w:t>
      </w:r>
      <w:r>
        <w:rPr>
          <w:rStyle w:val="VerbatimChar"/>
        </w:rPr>
        <w:t xml:space="preserve">measure.jsonl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npx tsx packages/sim/tools/agents/interventions.ts --seeds 1-10 --jobs 4</w:t>
      </w:r>
      <w:r>
        <w:t xml:space="preserve"> </w:t>
      </w:r>
      <w:r>
        <w:t xml:space="preserve">(отчёт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).</w:t>
      </w:r>
    </w:p>
    <w:bookmarkEnd w:id="518"/>
    <w:bookmarkEnd w:id="519"/>
    <w:bookmarkStart w:id="520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pStyle w:val="Compact"/>
        <w:numPr>
          <w:ilvl w:val="0"/>
          <w:numId w:val="1071"/>
        </w:numPr>
      </w:pPr>
      <w:r>
        <w:t xml:space="preserve">дистанция соприкосновения — 1,5 км вместо 6;</w:t>
      </w:r>
    </w:p>
    <w:p>
      <w:pPr>
        <w:pStyle w:val="Compact"/>
        <w:numPr>
          <w:ilvl w:val="0"/>
          <w:numId w:val="1071"/>
        </w:numPr>
      </w:pPr>
      <w:r>
        <w:t xml:space="preserve">«держаться» — не отходить по своей воле, но под натиском уступать кварталы;</w:t>
      </w:r>
    </w:p>
    <w:p>
      <w:pPr>
        <w:pStyle w:val="Compact"/>
        <w:numPr>
          <w:ilvl w:val="0"/>
          <w:numId w:val="1071"/>
        </w:numPr>
      </w:pPr>
      <w:r>
        <w:t xml:space="preserve">крепости не обходятся: в городе гарнизоны и есть цель;</w:t>
      </w:r>
    </w:p>
    <w:p>
      <w:pPr>
        <w:pStyle w:val="Compact"/>
        <w:numPr>
          <w:ilvl w:val="0"/>
          <w:numId w:val="1071"/>
        </w:numPr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520"/>
    <w:bookmarkStart w:id="521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/>
          <w:bCs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/>
          <w:bCs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;</w:t>
      </w:r>
      <w:r>
        <w:t xml:space="preserve"> </w:t>
      </w:r>
      <w:r>
        <w:rPr>
          <w:b/>
          <w:bCs/>
        </w:rPr>
        <w:t xml:space="preserve">только на нынешней модели</w:t>
      </w:r>
      <w:r>
        <w:t xml:space="preserve"> </w:t>
      </w:r>
      <w:r>
        <w:t xml:space="preserve">— на агентной</w:t>
      </w:r>
      <w:r>
        <w:t xml:space="preserve"> </w:t>
      </w:r>
      <w:r>
        <w:t xml:space="preserve">бои считает ядро и поправок к ним не принимает, поэтому переключатель там скрыт, а вкладка «Посредник» остаётся журналом</w:t>
      </w:r>
      <w:r>
        <w:t xml:space="preserve"> </w:t>
      </w:r>
      <w:r>
        <w:t xml:space="preserve">действий противника).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521"/>
    <w:bookmarkStart w:id="524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522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/>
          <w:bCs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«История как замысел» — на пороге мерила, правдоподобие по четырём случаям</w:t>
      </w:r>
      <w:r>
        <w:t xml:space="preserve"> </w:t>
      </w:r>
      <w:r>
        <w:t xml:space="preserve">(разделы 19.14, 22.8). Без</w:t>
      </w:r>
      <w:r>
        <w:t xml:space="preserve"> </w:t>
      </w:r>
      <w:r>
        <w:t xml:space="preserve">вмешательства 0,701 против порога 0,702 («фронты по истории» 0,722 − 0,02): ниже на 0,001 — в пределах шума seed, но формально ниже;</w:t>
      </w:r>
      <w:r>
        <w:t xml:space="preserve"> </w:t>
      </w:r>
      <w:r>
        <w:t xml:space="preserve">Висло-Одерская ниже «фронтов» на 0,02. Котёл 9-й армии в сверке наступает всегда, но на 7–8 суток раньше: котла у</w:t>
      </w:r>
      <w:r>
        <w:t xml:space="preserve"> </w:t>
      </w:r>
      <w:r>
        <w:t xml:space="preserve">Хальбе модель не воспроизводит. Пороги ухода и возврата (30 и 15 км), «два суточных перехода» и порог</w:t>
      </w:r>
      <w:r>
        <w:t xml:space="preserve"> </w:t>
      </w:r>
      <w:r>
        <w:t xml:space="preserve">неспособности (слаженность 0,25) — допущения (строки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), не подбирались. Задача по местности</w:t>
      </w:r>
      <w:r>
        <w:t xml:space="preserve"> </w:t>
      </w:r>
      <w:r>
        <w:t xml:space="preserve">груба — ближайший пункт или мост по оси в районе операции фронта, иначе оборона у ближайшего населённого пункта</w:t>
      </w:r>
      <w:r>
        <w:t xml:space="preserve"> </w:t>
      </w:r>
      <w:r>
        <w:t xml:space="preserve">(не дальше 10 км, иначе на месте); объекты плана фронта — цели прежних распоряжений его армий, они повторяются: армия вне</w:t>
      </w:r>
      <w:r>
        <w:t xml:space="preserve"> </w:t>
      </w:r>
      <w:r>
        <w:t xml:space="preserve">истории может получить цель другой армии (так 3-я гв. ТА в случае без поворота на Берлин сначала идёт к южным</w:t>
      </w:r>
      <w:r>
        <w:t xml:space="preserve"> </w:t>
      </w:r>
      <w:r>
        <w:t xml:space="preserve">окраинам). Армия «со сдвигом» с задачей, у которой смысла сейчас нет, ждёт её часа, и такой простой признак</w:t>
      </w:r>
      <w:r>
        <w:t xml:space="preserve"> </w:t>
      </w:r>
      <w:r>
        <w:t xml:space="preserve">правдоподобия не считает; армия у следа после конца цепочки стоит без задачи, как в истории. Немецкая группа</w:t>
      </w:r>
      <w:r>
        <w:t xml:space="preserve"> </w:t>
      </w:r>
      <w:r>
        <w:t xml:space="preserve">армий решений за армии вне истории не принимает. Снятие 1-й гв. ТА почти не сказывается на продвижении 1 БФ, а</w:t>
      </w:r>
      <w:r>
        <w:t xml:space="preserve"> </w:t>
      </w:r>
      <w:r>
        <w:t xml:space="preserve">разрешение отхода 9-й армии котла не отменяет (часть дивизий отрезана раньше) — признаки по центру фронта для</w:t>
      </w:r>
      <w:r>
        <w:t xml:space="preserve"> </w:t>
      </w:r>
      <w:r>
        <w:t xml:space="preserve">таких вопросов слабы. След эталона привязан к тексту сценария: правка в «Редакторе» в отпечаток не входит, след</w:t>
      </w:r>
      <w:r>
        <w:t xml:space="preserve"> </w:t>
      </w:r>
      <w:r>
        <w:t xml:space="preserve">тогда — по прежнему сценарию.</w:t>
      </w:r>
    </w:p>
    <w:p>
      <w:pPr>
        <w:pStyle w:val="FirstParagraph"/>
      </w:pPr>
      <w:r>
        <w:rPr>
          <w:b/>
          <w:bCs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522"/>
    <w:bookmarkStart w:id="523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523"/>
    <w:bookmarkEnd w:id="524"/>
    <w:bookmarkStart w:id="525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Путь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npm run sim:demo                                   # три сценария, отчёты и карты</w:t>
      </w:r>
      <w:r>
        <w:br/>
      </w:r>
      <w:r>
        <w:rPr>
          <w:rStyle w:val="VerbatimChar"/>
        </w:rPr>
        <w:t xml:space="preserve">npm run sim:history -- --scenario berlin-1945-tasks --runs 5</w:t>
      </w:r>
      <w:r>
        <w:br/>
      </w:r>
      <w:r>
        <w:rPr>
          <w:rStyle w:val="VerbatimChar"/>
        </w:rPr>
        <w:t xml:space="preserve">npm run sim:calibrate -- --evals 200 --seeds 2     # ~11 минут; --patch '{"orderPartialTurn":true}' — подбор с правкой правил</w:t>
      </w:r>
      <w:r>
        <w:br/>
      </w:r>
      <w:r>
        <w:rPr>
          <w:rStyle w:val="VerbatimChar"/>
        </w:rPr>
        <w:t xml:space="preserve">                                                   # коридоры нормативов базы; --corridors off — прежние границы; --id, --out — набор</w:t>
      </w:r>
      <w:r>
        <w:br/>
      </w:r>
      <w:r>
        <w:rPr>
          <w:rStyle w:val="VerbatimChar"/>
        </w:rPr>
        <w:t xml:space="preserve">npm run sim:demo -- --rules ww2-berlin-cor --only berlin,vistula   # результаты другого набора правил</w:t>
      </w:r>
      <w:r>
        <w:br/>
      </w:r>
      <w:r>
        <w:rPr>
          <w:rStyle w:val="VerbatimChar"/>
        </w:rPr>
        <w:t xml:space="preserve">npm run sim:norms -- --doc docs/norms-check.md     # проверка правил нормативами базы</w:t>
      </w:r>
      <w:r>
        <w:br/>
      </w:r>
      <w:r>
        <w:rPr>
          <w:rStyle w:val="VerbatimChar"/>
        </w:rPr>
        <w:t xml:space="preserve">npm run sim:calibrate-regimes                      # ~14 минут; множители режимов (раздел 19.9), --write — в правила</w:t>
      </w:r>
      <w:r>
        <w:br/>
      </w:r>
      <w:r>
        <w:rPr>
          <w:rStyle w:val="VerbatimChar"/>
        </w:rPr>
        <w:t xml:space="preserve">npx tsx packages/sim/tools/agents/calibrate.ts --measure --mode commanders --seeds 1-20 --out evals-out/calib/m</w:t>
      </w:r>
      <w:r>
        <w:br/>
      </w:r>
      <w:r>
        <w:rPr>
          <w:rStyle w:val="VerbatimChar"/>
        </w:rPr>
        <w:t xml:space="preserve">                                                   # замер режима «Командующие» (раздел 22.6); --mode agents|fronts</w:t>
      </w:r>
      <w:r>
        <w:br/>
      </w:r>
      <w:r>
        <w:rPr>
          <w:rStyle w:val="VerbatimChar"/>
        </w:rPr>
        <w:t xml:space="preserve">                                                   # |intent (раздел 22.8)</w:t>
      </w:r>
      <w:r>
        <w:br/>
      </w:r>
      <w:r>
        <w:rPr>
          <w:rStyle w:val="VerbatimChar"/>
        </w:rPr>
        <w:t xml:space="preserve">npx tsx packages/sim/tools/agents/interventions.ts --seeds 1-10   # вмешательства и признаки правдоподобия (раздел 22.8)</w:t>
      </w:r>
      <w:r>
        <w:br/>
      </w:r>
      <w:r>
        <w:rPr>
          <w:rStyle w:val="VerbatimChar"/>
        </w:rPr>
        <w:t xml:space="preserve">npx tsx packages/sim/tools/scenario/tsamo-positions.ts --scenario vistula-oder-1945 \</w:t>
      </w:r>
      <w:r>
        <w:br/>
      </w:r>
      <w:r>
        <w:rPr>
          <w:rStyle w:val="VerbatimChar"/>
        </w:rPr>
        <w:t xml:space="preserve">  --from docs/sources/vistula-oder-1945-tsamo-2/positions.json --write   # выписки ЦАМО → история</w:t>
      </w:r>
      <w:r>
        <w:br/>
      </w:r>
      <w:r>
        <w:rPr>
          <w:rStyle w:val="VerbatimChar"/>
        </w:rPr>
        <w:t xml:space="preserve">npm test</w:t>
      </w:r>
    </w:p>
    <w:bookmarkEnd w:id="525"/>
    <w:bookmarkStart w:id="530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</w:pPr>
            <w:hyperlink r:id="rId459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</w:pPr>
            <w:hyperlink r:id="rId430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</w:pPr>
            <w:hyperlink r:id="rId432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</w:pPr>
            <w:hyperlink r:id="rId434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</w:pPr>
            <w:hyperlink r:id="rId526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</w:pPr>
            <w:hyperlink r:id="rId527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</w:pPr>
            <w:hyperlink r:id="rId528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529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</w:pPr>
            <w:hyperlink r:id="rId460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замысел и этапы переигровки</w:t>
            </w:r>
          </w:p>
        </w:tc>
      </w:tr>
    </w:tbl>
    <w:bookmarkEnd w:id="530"/>
    <w:bookmarkStart w:id="531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531"/>
    <w:bookmarkEnd w:id="5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8" Target="media/rId418.jpg" /><Relationship Type="http://schemas.openxmlformats.org/officeDocument/2006/relationships/image" Id="rId441" Target="media/rId441.jpg" /><Relationship Type="http://schemas.openxmlformats.org/officeDocument/2006/relationships/image" Id="rId450" Target="media/rId450.jpg" /><Relationship Type="http://schemas.openxmlformats.org/officeDocument/2006/relationships/image" Id="rId447" Target="media/rId447.jpg" /><Relationship Type="http://schemas.openxmlformats.org/officeDocument/2006/relationships/image" Id="rId453" Target="media/rId453.jpg" /><Relationship Type="http://schemas.openxmlformats.org/officeDocument/2006/relationships/image" Id="rId444" Target="media/rId444.jpg" /><Relationship Type="http://schemas.openxmlformats.org/officeDocument/2006/relationships/image" Id="rId438" Target="media/rId438.jpg" /><Relationship Type="http://schemas.openxmlformats.org/officeDocument/2006/relationships/image" Id="rId376" Target="media/rId376.jpg" /><Relationship Type="http://schemas.openxmlformats.org/officeDocument/2006/relationships/image" Id="rId196" Target="media/rId196.jpg" /><Relationship Type="http://schemas.openxmlformats.org/officeDocument/2006/relationships/image" Id="rId88" Target="media/rId88.jpg" /><Relationship Type="http://schemas.openxmlformats.org/officeDocument/2006/relationships/image" Id="rId91" Target="media/rId91.jpg" /><Relationship Type="http://schemas.openxmlformats.org/officeDocument/2006/relationships/image" Id="rId160" Target="media/rId160.jpg" /><Relationship Type="http://schemas.openxmlformats.org/officeDocument/2006/relationships/image" Id="rId145" Target="media/rId145.jpg" /><Relationship Type="http://schemas.openxmlformats.org/officeDocument/2006/relationships/image" Id="rId142" Target="media/rId142.jpg" /><Relationship Type="http://schemas.openxmlformats.org/officeDocument/2006/relationships/image" Id="rId139" Target="media/rId139.jpg" /><Relationship Type="http://schemas.openxmlformats.org/officeDocument/2006/relationships/image" Id="rId136" Target="media/rId136.jpg" /><Relationship Type="http://schemas.openxmlformats.org/officeDocument/2006/relationships/image" Id="rId250" Target="media/rId250.jpg" /><Relationship Type="http://schemas.openxmlformats.org/officeDocument/2006/relationships/image" Id="rId253" Target="media/rId253.jpg" /><Relationship Type="http://schemas.openxmlformats.org/officeDocument/2006/relationships/image" Id="rId45" Target="media/rId45.jpg" /><Relationship Type="http://schemas.openxmlformats.org/officeDocument/2006/relationships/image" Id="rId42" Target="media/rId42.jpg" /><Relationship Type="http://schemas.openxmlformats.org/officeDocument/2006/relationships/image" Id="rId39" Target="media/rId39.jpg" /><Relationship Type="http://schemas.openxmlformats.org/officeDocument/2006/relationships/image" Id="rId56" Target="media/rId56.jpg" /><Relationship Type="http://schemas.openxmlformats.org/officeDocument/2006/relationships/image" Id="rId49" Target="media/rId49.jpg" /><Relationship Type="http://schemas.openxmlformats.org/officeDocument/2006/relationships/image" Id="rId52" Target="media/rId52.jpg" /><Relationship Type="http://schemas.openxmlformats.org/officeDocument/2006/relationships/image" Id="rId16" Target="media/rId16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34" Target="media/rId34.jpg" /><Relationship Type="http://schemas.openxmlformats.org/officeDocument/2006/relationships/image" Id="rId22" Target="media/rId22.jpg" /><Relationship Type="http://schemas.openxmlformats.org/officeDocument/2006/relationships/image" Id="rId19" Target="media/rId19.jpg" /><Relationship Type="http://schemas.openxmlformats.org/officeDocument/2006/relationships/image" Id="rId262" Target="media/rId262.jpg" /><Relationship Type="http://schemas.openxmlformats.org/officeDocument/2006/relationships/image" Id="rId244" Target="media/rId244.jpg" /><Relationship Type="http://schemas.openxmlformats.org/officeDocument/2006/relationships/image" Id="rId241" Target="media/rId241.jpg" /><Relationship Type="http://schemas.openxmlformats.org/officeDocument/2006/relationships/image" Id="rId226" Target="media/rId226.jpg" /><Relationship Type="http://schemas.openxmlformats.org/officeDocument/2006/relationships/image" Id="rId247" Target="media/rId247.jpg" /><Relationship Type="http://schemas.openxmlformats.org/officeDocument/2006/relationships/image" Id="rId232" Target="media/rId232.jpg" /><Relationship Type="http://schemas.openxmlformats.org/officeDocument/2006/relationships/image" Id="rId229" Target="media/rId229.jpg" /><Relationship Type="http://schemas.openxmlformats.org/officeDocument/2006/relationships/image" Id="rId265" Target="media/rId265.jpg" /><Relationship Type="http://schemas.openxmlformats.org/officeDocument/2006/relationships/image" Id="rId259" Target="media/rId259.jpg" /><Relationship Type="http://schemas.openxmlformats.org/officeDocument/2006/relationships/image" Id="rId127" Target="media/rId127.jpg" /><Relationship Type="http://schemas.openxmlformats.org/officeDocument/2006/relationships/image" Id="rId306" Target="media/rId306.jpg" /><Relationship Type="http://schemas.openxmlformats.org/officeDocument/2006/relationships/image" Id="rId334" Target="media/rId334.jpg" /><Relationship Type="http://schemas.openxmlformats.org/officeDocument/2006/relationships/image" Id="rId351" Target="media/rId351.jpg" /><Relationship Type="http://schemas.openxmlformats.org/officeDocument/2006/relationships/image" Id="rId313" Target="media/rId313.jpg" /><Relationship Type="http://schemas.openxmlformats.org/officeDocument/2006/relationships/image" Id="rId310" Target="media/rId310.jpg" /><Relationship Type="http://schemas.openxmlformats.org/officeDocument/2006/relationships/image" Id="rId300" Target="media/rId300.jpg" /><Relationship Type="http://schemas.openxmlformats.org/officeDocument/2006/relationships/image" Id="rId347" Target="media/rId347.jpg" /><Relationship Type="http://schemas.openxmlformats.org/officeDocument/2006/relationships/image" Id="rId365" Target="media/rId365.jpg" /><Relationship Type="http://schemas.openxmlformats.org/officeDocument/2006/relationships/image" Id="rId361" Target="media/rId361.jpg" /><Relationship Type="http://schemas.openxmlformats.org/officeDocument/2006/relationships/image" Id="rId368" Target="media/rId368.jpg" /><Relationship Type="http://schemas.openxmlformats.org/officeDocument/2006/relationships/image" Id="rId357" Target="media/rId357.jpg" /><Relationship Type="http://schemas.openxmlformats.org/officeDocument/2006/relationships/image" Id="rId354" Target="media/rId354.jpg" /><Relationship Type="http://schemas.openxmlformats.org/officeDocument/2006/relationships/image" Id="rId297" Target="media/rId297.jpg" /><Relationship Type="http://schemas.openxmlformats.org/officeDocument/2006/relationships/image" Id="rId199" Target="media/rId199.jpg" /><Relationship Type="http://schemas.openxmlformats.org/officeDocument/2006/relationships/image" Id="rId187" Target="media/rId187.jpg" /><Relationship Type="http://schemas.openxmlformats.org/officeDocument/2006/relationships/image" Id="rId62" Target="media/rId62.jpg" /><Relationship Type="http://schemas.openxmlformats.org/officeDocument/2006/relationships/image" Id="rId124" Target="media/rId124.jpg" /><Relationship Type="http://schemas.openxmlformats.org/officeDocument/2006/relationships/image" Id="rId69" Target="media/rId69.jpg" /><Relationship Type="http://schemas.openxmlformats.org/officeDocument/2006/relationships/image" Id="rId290" Target="media/rId290.jpg" /><Relationship Type="http://schemas.openxmlformats.org/officeDocument/2006/relationships/image" Id="rId293" Target="media/rId293.jpg" /><Relationship Type="http://schemas.openxmlformats.org/officeDocument/2006/relationships/image" Id="rId341" Target="media/rId341.jpg" /><Relationship Type="http://schemas.openxmlformats.org/officeDocument/2006/relationships/image" Id="rId344" Target="media/rId344.jpg" /><Relationship Type="http://schemas.openxmlformats.org/officeDocument/2006/relationships/image" Id="rId338" Target="media/rId338.jpg" /><Relationship Type="http://schemas.openxmlformats.org/officeDocument/2006/relationships/image" Id="rId287" Target="media/rId287.jpg" /><Relationship Type="http://schemas.openxmlformats.org/officeDocument/2006/relationships/image" Id="rId275" Target="media/rId275.jpg" /><Relationship Type="http://schemas.openxmlformats.org/officeDocument/2006/relationships/image" Id="rId272" Target="media/rId272.jpg" /><Relationship Type="http://schemas.openxmlformats.org/officeDocument/2006/relationships/image" Id="rId373" Target="media/rId373.jpg" /><Relationship Type="http://schemas.openxmlformats.org/officeDocument/2006/relationships/image" Id="rId284" Target="media/rId284.jpg" /><Relationship Type="http://schemas.openxmlformats.org/officeDocument/2006/relationships/image" Id="rId281" Target="media/rId281.jpg" /><Relationship Type="http://schemas.openxmlformats.org/officeDocument/2006/relationships/image" Id="rId278" Target="media/rId278.jpg" /><Relationship Type="http://schemas.openxmlformats.org/officeDocument/2006/relationships/image" Id="rId322" Target="media/rId322.jpg" /><Relationship Type="http://schemas.openxmlformats.org/officeDocument/2006/relationships/image" Id="rId316" Target="media/rId316.jpg" /><Relationship Type="http://schemas.openxmlformats.org/officeDocument/2006/relationships/image" Id="rId319" Target="media/rId319.jpg" /><Relationship Type="http://schemas.openxmlformats.org/officeDocument/2006/relationships/image" Id="rId303" Target="media/rId303.jpg" /><Relationship Type="http://schemas.openxmlformats.org/officeDocument/2006/relationships/image" Id="rId331" Target="media/rId331.jpg" /><Relationship Type="http://schemas.openxmlformats.org/officeDocument/2006/relationships/image" Id="rId326" Target="media/rId326.jpg" /><Relationship Type="http://schemas.openxmlformats.org/officeDocument/2006/relationships/image" Id="rId157" Target="media/rId157.jpg" /><Relationship Type="http://schemas.openxmlformats.org/officeDocument/2006/relationships/image" Id="rId154" Target="media/rId154.jpg" /><Relationship Type="http://schemas.openxmlformats.org/officeDocument/2006/relationships/image" Id="rId121" Target="media/rId121.jpg" /><Relationship Type="http://schemas.openxmlformats.org/officeDocument/2006/relationships/image" Id="rId118" Target="media/rId118.jpg" /><Relationship Type="http://schemas.openxmlformats.org/officeDocument/2006/relationships/image" Id="rId151" Target="media/rId151.jpg" /><Relationship Type="http://schemas.openxmlformats.org/officeDocument/2006/relationships/image" Id="rId148" Target="media/rId148.jpg" /><Relationship Type="http://schemas.openxmlformats.org/officeDocument/2006/relationships/image" Id="rId103" Target="media/rId103.jpg" /><Relationship Type="http://schemas.openxmlformats.org/officeDocument/2006/relationships/image" Id="rId238" Target="media/rId238.jpg" /><Relationship Type="http://schemas.openxmlformats.org/officeDocument/2006/relationships/image" Id="rId235" Target="media/rId235.jpg" /><Relationship Type="http://schemas.openxmlformats.org/officeDocument/2006/relationships/image" Id="rId106" Target="media/rId106.jpg" /><Relationship Type="http://schemas.openxmlformats.org/officeDocument/2006/relationships/image" Id="rId109" Target="media/rId109.jpg" /><Relationship Type="http://schemas.openxmlformats.org/officeDocument/2006/relationships/image" Id="rId115" Target="media/rId115.jpg" /><Relationship Type="http://schemas.openxmlformats.org/officeDocument/2006/relationships/image" Id="rId112" Target="media/rId112.jpg" /><Relationship Type="http://schemas.openxmlformats.org/officeDocument/2006/relationships/image" Id="rId256" Target="media/rId256.jpg" /><Relationship Type="http://schemas.openxmlformats.org/officeDocument/2006/relationships/image" Id="rId100" Target="media/rId100.jpg" /><Relationship Type="http://schemas.openxmlformats.org/officeDocument/2006/relationships/image" Id="rId181" Target="media/rId181.jpg" /><Relationship Type="http://schemas.openxmlformats.org/officeDocument/2006/relationships/image" Id="rId178" Target="media/rId178.jpg" /><Relationship Type="http://schemas.openxmlformats.org/officeDocument/2006/relationships/image" Id="rId97" Target="media/rId97.jpg" /><Relationship Type="http://schemas.openxmlformats.org/officeDocument/2006/relationships/image" Id="rId184" Target="media/rId184.jpg" /><Relationship Type="http://schemas.openxmlformats.org/officeDocument/2006/relationships/image" Id="rId217" Target="media/rId217.jpg" /><Relationship Type="http://schemas.openxmlformats.org/officeDocument/2006/relationships/image" Id="rId220" Target="media/rId220.jpg" /><Relationship Type="http://schemas.openxmlformats.org/officeDocument/2006/relationships/image" Id="rId172" Target="media/rId172.jpg" /><Relationship Type="http://schemas.openxmlformats.org/officeDocument/2006/relationships/image" Id="rId169" Target="media/rId169.jpg" /><Relationship Type="http://schemas.openxmlformats.org/officeDocument/2006/relationships/image" Id="rId175" Target="media/rId175.jpg" /><Relationship Type="http://schemas.openxmlformats.org/officeDocument/2006/relationships/image" Id="rId166" Target="media/rId166.jpg" /><Relationship Type="http://schemas.openxmlformats.org/officeDocument/2006/relationships/image" Id="rId163" Target="media/rId163.jpg" /><Relationship Type="http://schemas.openxmlformats.org/officeDocument/2006/relationships/image" Id="rId202" Target="media/rId202.jpg" /><Relationship Type="http://schemas.openxmlformats.org/officeDocument/2006/relationships/image" Id="rId205" Target="media/rId205.jpg" /><Relationship Type="http://schemas.openxmlformats.org/officeDocument/2006/relationships/image" Id="rId208" Target="media/rId208.jpg" /><Relationship Type="http://schemas.openxmlformats.org/officeDocument/2006/relationships/image" Id="rId85" Target="media/rId85.jpg" /><Relationship Type="http://schemas.openxmlformats.org/officeDocument/2006/relationships/image" Id="rId268" Target="media/rId268.jpg" /><Relationship Type="http://schemas.openxmlformats.org/officeDocument/2006/relationships/image" Id="rId82" Target="media/rId82.jpg" /><Relationship Type="http://schemas.openxmlformats.org/officeDocument/2006/relationships/image" Id="rId214" Target="media/rId214.jpg" /><Relationship Type="http://schemas.openxmlformats.org/officeDocument/2006/relationships/image" Id="rId211" Target="media/rId211.jpg" /><Relationship Type="http://schemas.openxmlformats.org/officeDocument/2006/relationships/image" Id="rId223" Target="media/rId223.jpg" /><Relationship Type="http://schemas.openxmlformats.org/officeDocument/2006/relationships/image" Id="rId79" Target="media/rId79.jpg" /><Relationship Type="http://schemas.openxmlformats.org/officeDocument/2006/relationships/image" Id="rId94" Target="media/rId94.jpg" /><Relationship Type="http://schemas.openxmlformats.org/officeDocument/2006/relationships/image" Id="rId193" Target="media/rId193.jpg" /><Relationship Type="http://schemas.openxmlformats.org/officeDocument/2006/relationships/image" Id="rId13" Target="media/rId13.jpg" /><Relationship Type="http://schemas.openxmlformats.org/officeDocument/2006/relationships/image" Id="rId10" Target="media/rId10.jpg" /><Relationship Type="http://schemas.openxmlformats.org/officeDocument/2006/relationships/image" Id="rId133" Target="media/rId133.jpg" /><Relationship Type="http://schemas.openxmlformats.org/officeDocument/2006/relationships/image" Id="rId75" Target="media/rId75.jpg" /><Relationship Type="http://schemas.openxmlformats.org/officeDocument/2006/relationships/image" Id="rId473" Target="media/rId473.jpg" /><Relationship Type="http://schemas.openxmlformats.org/officeDocument/2006/relationships/image" Id="rId476" Target="media/rId476.jpg" /><Relationship Type="http://schemas.openxmlformats.org/officeDocument/2006/relationships/image" Id="rId467" Target="media/rId467.jpg" /><Relationship Type="http://schemas.openxmlformats.org/officeDocument/2006/relationships/image" Id="rId464" Target="media/rId464.jpg" /><Relationship Type="http://schemas.openxmlformats.org/officeDocument/2006/relationships/image" Id="rId479" Target="media/rId479.jpg" /><Relationship Type="http://schemas.openxmlformats.org/officeDocument/2006/relationships/image" Id="rId470" Target="media/rId470.jpg" /><Relationship Type="http://schemas.openxmlformats.org/officeDocument/2006/relationships/image" Id="rId72" Target="media/rId72.jpg" /><Relationship Type="http://schemas.openxmlformats.org/officeDocument/2006/relationships/image" Id="rId130" Target="media/rId130.jpg" /><Relationship Type="http://schemas.openxmlformats.org/officeDocument/2006/relationships/image" Id="rId397" Target="media/rId397.jpg" /><Relationship Type="http://schemas.openxmlformats.org/officeDocument/2006/relationships/image" Id="rId394" Target="media/rId394.jpg" /><Relationship Type="http://schemas.openxmlformats.org/officeDocument/2006/relationships/image" Id="rId415" Target="media/rId415.jpg" /><Relationship Type="http://schemas.openxmlformats.org/officeDocument/2006/relationships/image" Id="rId403" Target="media/rId403.jpg" /><Relationship Type="http://schemas.openxmlformats.org/officeDocument/2006/relationships/image" Id="rId388" Target="media/rId388.jpg" /><Relationship Type="http://schemas.openxmlformats.org/officeDocument/2006/relationships/image" Id="rId382" Target="media/rId382.jpg" /><Relationship Type="http://schemas.openxmlformats.org/officeDocument/2006/relationships/image" Id="rId400" Target="media/rId400.jpg" /><Relationship Type="http://schemas.openxmlformats.org/officeDocument/2006/relationships/image" Id="rId391" Target="media/rId391.jpg" /><Relationship Type="http://schemas.openxmlformats.org/officeDocument/2006/relationships/image" Id="rId385" Target="media/rId385.jpg" /><Relationship Type="http://schemas.openxmlformats.org/officeDocument/2006/relationships/image" Id="rId379" Target="media/rId379.jpg" /><Relationship Type="http://schemas.openxmlformats.org/officeDocument/2006/relationships/image" Id="rId409" Target="media/rId409.jpg" /><Relationship Type="http://schemas.openxmlformats.org/officeDocument/2006/relationships/image" Id="rId406" Target="media/rId406.jpg" /><Relationship Type="http://schemas.openxmlformats.org/officeDocument/2006/relationships/image" Id="rId421" Target="media/rId421.jpg" /><Relationship Type="http://schemas.openxmlformats.org/officeDocument/2006/relationships/image" Id="rId412" Target="media/rId412.jpg" /><Relationship Type="http://schemas.openxmlformats.org/officeDocument/2006/relationships/image" Id="rId424" Target="media/rId424.jpg" /><Relationship Type="http://schemas.openxmlformats.org/officeDocument/2006/relationships/image" Id="rId190" Target="media/rId190.jpg" /><Relationship Type="http://schemas.openxmlformats.org/officeDocument/2006/relationships/hyperlink" Id="rId430" Target="architecture.md" TargetMode="External" /><Relationship Type="http://schemas.openxmlformats.org/officeDocument/2006/relationships/hyperlink" Id="rId68" Target="cartography.md" TargetMode="External" /><Relationship Type="http://schemas.openxmlformats.org/officeDocument/2006/relationships/hyperlink" Id="rId432" Target="data-model.md" TargetMode="External" /><Relationship Type="http://schemas.openxmlformats.org/officeDocument/2006/relationships/hyperlink" Id="rId526" Target="facts-template.md" TargetMode="External" /><Relationship Type="http://schemas.openxmlformats.org/officeDocument/2006/relationships/hyperlink" Id="rId437" Target="guide.md" TargetMode="External" /><Relationship Type="http://schemas.openxmlformats.org/officeDocument/2006/relationships/hyperlink" Id="rId65" Target="library.md" TargetMode="External" /><Relationship Type="http://schemas.openxmlformats.org/officeDocument/2006/relationships/hyperlink" Id="rId66" Target="library.pdf" TargetMode="External" /><Relationship Type="http://schemas.openxmlformats.org/officeDocument/2006/relationships/hyperlink" Id="rId527" Target="norms-check.md" TargetMode="External" /><Relationship Type="http://schemas.openxmlformats.org/officeDocument/2006/relationships/hyperlink" Id="rId434" Target="openapi.yaml" TargetMode="External" /><Relationship Type="http://schemas.openxmlformats.org/officeDocument/2006/relationships/hyperlink" Id="rId429" Target="plans/agents.md" TargetMode="External" /><Relationship Type="http://schemas.openxmlformats.org/officeDocument/2006/relationships/hyperlink" Id="rId460" Target="plans/simulation.md" TargetMode="External" /><Relationship Type="http://schemas.openxmlformats.org/officeDocument/2006/relationships/hyperlink" Id="rId459" Target="simulation-quickstart.md" TargetMode="External" /><Relationship Type="http://schemas.openxmlformats.org/officeDocument/2006/relationships/hyperlink" Id="rId529" Target="system.docx" TargetMode="External" /><Relationship Type="http://schemas.openxmlformats.org/officeDocument/2006/relationships/hyperlink" Id="rId528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0" Target="architecture.md" TargetMode="External" /><Relationship Type="http://schemas.openxmlformats.org/officeDocument/2006/relationships/hyperlink" Id="rId68" Target="cartography.md" TargetMode="External" /><Relationship Type="http://schemas.openxmlformats.org/officeDocument/2006/relationships/hyperlink" Id="rId432" Target="data-model.md" TargetMode="External" /><Relationship Type="http://schemas.openxmlformats.org/officeDocument/2006/relationships/hyperlink" Id="rId526" Target="facts-template.md" TargetMode="External" /><Relationship Type="http://schemas.openxmlformats.org/officeDocument/2006/relationships/hyperlink" Id="rId437" Target="guide.md" TargetMode="External" /><Relationship Type="http://schemas.openxmlformats.org/officeDocument/2006/relationships/hyperlink" Id="rId65" Target="library.md" TargetMode="External" /><Relationship Type="http://schemas.openxmlformats.org/officeDocument/2006/relationships/hyperlink" Id="rId66" Target="library.pdf" TargetMode="External" /><Relationship Type="http://schemas.openxmlformats.org/officeDocument/2006/relationships/hyperlink" Id="rId527" Target="norms-check.md" TargetMode="External" /><Relationship Type="http://schemas.openxmlformats.org/officeDocument/2006/relationships/hyperlink" Id="rId434" Target="openapi.yaml" TargetMode="External" /><Relationship Type="http://schemas.openxmlformats.org/officeDocument/2006/relationships/hyperlink" Id="rId429" Target="plans/agents.md" TargetMode="External" /><Relationship Type="http://schemas.openxmlformats.org/officeDocument/2006/relationships/hyperlink" Id="rId460" Target="plans/simulation.md" TargetMode="External" /><Relationship Type="http://schemas.openxmlformats.org/officeDocument/2006/relationships/hyperlink" Id="rId459" Target="simulation-quickstart.md" TargetMode="External" /><Relationship Type="http://schemas.openxmlformats.org/officeDocument/2006/relationships/hyperlink" Id="rId529" Target="system.docx" TargetMode="External" /><Relationship Type="http://schemas.openxmlformats.org/officeDocument/2006/relationships/hyperlink" Id="rId528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2026-10-31T00:10:28Z</dcterms:created>
  <dcterms:modified xsi:type="dcterms:W3CDTF">2026-10-31T00:10:28Z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